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2125" w14:textId="77777777" w:rsidR="00C66A35" w:rsidRDefault="00C66A35" w:rsidP="00C66A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066239AC" w14:textId="77777777" w:rsidR="00C66A35" w:rsidRDefault="00C66A35" w:rsidP="00C66A35">
      <w:pPr>
        <w:jc w:val="center"/>
        <w:rPr>
          <w:b/>
          <w:sz w:val="28"/>
          <w:szCs w:val="28"/>
        </w:rPr>
      </w:pPr>
    </w:p>
    <w:p w14:paraId="014B3BED" w14:textId="77777777" w:rsidR="00C66A35" w:rsidRPr="0062290E" w:rsidRDefault="00C66A35" w:rsidP="00C66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 xml:space="preserve">г. </w:t>
      </w:r>
      <w:r>
        <w:rPr>
          <w:b/>
          <w:bCs/>
          <w:color w:val="000000"/>
          <w:sz w:val="24"/>
          <w:szCs w:val="24"/>
          <w:lang w:eastAsia="ru-RU"/>
        </w:rPr>
        <w:t>Калининград</w:t>
      </w:r>
      <w:r w:rsidRPr="0062290E"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ab/>
        <w:t xml:space="preserve">  </w:t>
      </w:r>
      <w:r w:rsidRPr="0062290E">
        <w:rPr>
          <w:b/>
          <w:bCs/>
          <w:color w:val="000000"/>
          <w:sz w:val="24"/>
          <w:szCs w:val="24"/>
          <w:lang w:eastAsia="ru-RU"/>
        </w:rPr>
        <w:t>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E46AEAB" w14:textId="77777777" w:rsidR="00C66A35" w:rsidRPr="0062290E" w:rsidRDefault="00C66A35" w:rsidP="00C66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8A7991C" w14:textId="18494E9E" w:rsidR="00C66A35" w:rsidRPr="00317E4A" w:rsidRDefault="006363A6" w:rsidP="00317E4A">
      <w:pPr>
        <w:ind w:firstLine="708"/>
        <w:jc w:val="both"/>
        <w:rPr>
          <w:sz w:val="24"/>
          <w:szCs w:val="24"/>
        </w:rPr>
      </w:pPr>
      <w:r w:rsidRPr="006363A6">
        <w:rPr>
          <w:sz w:val="24"/>
          <w:szCs w:val="24"/>
        </w:rPr>
        <w:t xml:space="preserve">Определением Арбитражного суда Республики Татарстан по делу №А65-13172/2023 от 08.04.2024 (опубликованное 10.04.2024) финансовым управляющим утверждена Гусак Екатерина Валентиновна (ИНН 390805228236, СНИЛС 142-441-137 18, адрес для направления корреспонденции: 236035, г. Калининград, а/я 5717, organizatorg@mail.ru, тел. +7 (921) 266-52-63) - член Союз СРО "ГАУ" - Союз "Саморегулируемая организация "Гильдия арбитражных управляющих" (ИНН 1660062005, ОГРН 1021603626098, адрес: 420034, г. Казань, ул. Соловецких Юнг 7, оф.1004), являющаяся организатором торгов по продаже имущества должника </w:t>
      </w:r>
      <w:proofErr w:type="spellStart"/>
      <w:r w:rsidRPr="006363A6">
        <w:rPr>
          <w:sz w:val="24"/>
          <w:szCs w:val="24"/>
        </w:rPr>
        <w:t>Багуриной</w:t>
      </w:r>
      <w:proofErr w:type="spellEnd"/>
      <w:r w:rsidRPr="006363A6">
        <w:rPr>
          <w:sz w:val="24"/>
          <w:szCs w:val="24"/>
        </w:rPr>
        <w:t xml:space="preserve"> Эльвиры </w:t>
      </w:r>
      <w:proofErr w:type="spellStart"/>
      <w:r w:rsidRPr="006363A6">
        <w:rPr>
          <w:sz w:val="24"/>
          <w:szCs w:val="24"/>
        </w:rPr>
        <w:t>Шамилевны</w:t>
      </w:r>
      <w:proofErr w:type="spellEnd"/>
      <w:r w:rsidRPr="006363A6">
        <w:rPr>
          <w:sz w:val="24"/>
          <w:szCs w:val="24"/>
        </w:rPr>
        <w:t xml:space="preserve"> (ИНН 165106608374, СНИЛС 054-081-614-35, 02.01.1973 года рождения, место рождения: </w:t>
      </w:r>
      <w:proofErr w:type="spellStart"/>
      <w:r w:rsidRPr="006363A6">
        <w:rPr>
          <w:sz w:val="24"/>
          <w:szCs w:val="24"/>
        </w:rPr>
        <w:t>г.Нижнекамск</w:t>
      </w:r>
      <w:proofErr w:type="spellEnd"/>
      <w:r w:rsidRPr="006363A6">
        <w:rPr>
          <w:sz w:val="24"/>
          <w:szCs w:val="24"/>
        </w:rPr>
        <w:t xml:space="preserve">, адрес: 423571, РТ, </w:t>
      </w:r>
      <w:proofErr w:type="spellStart"/>
      <w:r w:rsidRPr="006363A6">
        <w:rPr>
          <w:sz w:val="24"/>
          <w:szCs w:val="24"/>
        </w:rPr>
        <w:t>г.Нижнекамск</w:t>
      </w:r>
      <w:proofErr w:type="spellEnd"/>
      <w:r w:rsidRPr="006363A6">
        <w:rPr>
          <w:sz w:val="24"/>
          <w:szCs w:val="24"/>
        </w:rPr>
        <w:t xml:space="preserve">, </w:t>
      </w:r>
      <w:proofErr w:type="spellStart"/>
      <w:r w:rsidRPr="006363A6">
        <w:rPr>
          <w:sz w:val="24"/>
          <w:szCs w:val="24"/>
        </w:rPr>
        <w:t>пр.Мира</w:t>
      </w:r>
      <w:proofErr w:type="spellEnd"/>
      <w:r w:rsidRPr="006363A6">
        <w:rPr>
          <w:sz w:val="24"/>
          <w:szCs w:val="24"/>
        </w:rPr>
        <w:t xml:space="preserve">, </w:t>
      </w:r>
      <w:proofErr w:type="spellStart"/>
      <w:r w:rsidRPr="006363A6">
        <w:rPr>
          <w:sz w:val="24"/>
          <w:szCs w:val="24"/>
        </w:rPr>
        <w:t>пр.Мира</w:t>
      </w:r>
      <w:proofErr w:type="spellEnd"/>
      <w:r w:rsidRPr="006363A6">
        <w:rPr>
          <w:sz w:val="24"/>
          <w:szCs w:val="24"/>
        </w:rPr>
        <w:t>, д.10, кв.54), признанная несостоятельной (банкротом) и в отношении которой Решением Арбитражного суда Республики Татарстан от 03.07.2023 по делу №А65-13172/2023, введена процедура реализации имущества</w:t>
      </w:r>
      <w:r w:rsidR="00C66A35">
        <w:rPr>
          <w:sz w:val="24"/>
          <w:szCs w:val="24"/>
        </w:rPr>
        <w:t xml:space="preserve">, </w:t>
      </w:r>
      <w:r w:rsidR="00C66A35">
        <w:rPr>
          <w:bCs/>
          <w:sz w:val="24"/>
          <w:szCs w:val="24"/>
        </w:rPr>
        <w:t>именуем</w:t>
      </w:r>
      <w:r w:rsidR="0091230D">
        <w:rPr>
          <w:bCs/>
          <w:sz w:val="24"/>
          <w:szCs w:val="24"/>
        </w:rPr>
        <w:t>ая</w:t>
      </w:r>
      <w:r w:rsidR="00C66A35">
        <w:rPr>
          <w:bCs/>
          <w:sz w:val="24"/>
          <w:szCs w:val="24"/>
        </w:rPr>
        <w:t xml:space="preserve"> в дальнейшем </w:t>
      </w:r>
      <w:r w:rsidR="00C66A35">
        <w:rPr>
          <w:bCs/>
          <w:sz w:val="24"/>
          <w:szCs w:val="24"/>
          <w:lang w:eastAsia="ru-RU"/>
        </w:rPr>
        <w:t xml:space="preserve">«Организатор торгов», с одной стороны, и </w:t>
      </w:r>
    </w:p>
    <w:p w14:paraId="10A994F3" w14:textId="77777777" w:rsidR="00C66A35" w:rsidRDefault="00C66A35" w:rsidP="00C66A35">
      <w:pPr>
        <w:ind w:firstLine="708"/>
        <w:jc w:val="both"/>
        <w:rPr>
          <w:lang w:eastAsia="ru-RU"/>
        </w:rPr>
      </w:pP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</w:t>
      </w:r>
      <w:r w:rsidR="000531B6">
        <w:rPr>
          <w:color w:val="000000"/>
          <w:sz w:val="24"/>
          <w:szCs w:val="24"/>
          <w:lang w:eastAsia="ru-RU"/>
        </w:rPr>
        <w:t>Заявитель</w:t>
      </w:r>
      <w:r w:rsidRPr="0062290E">
        <w:rPr>
          <w:color w:val="000000"/>
          <w:sz w:val="24"/>
          <w:szCs w:val="24"/>
          <w:lang w:eastAsia="ru-RU"/>
        </w:rPr>
        <w:t>», совместно именуемые «Стороны»,</w:t>
      </w:r>
      <w:r>
        <w:rPr>
          <w:bCs/>
          <w:sz w:val="24"/>
          <w:szCs w:val="24"/>
          <w:lang w:eastAsia="ru-RU"/>
        </w:rPr>
        <w:t xml:space="preserve"> заключили настоящий Договор о нижеследующем:</w:t>
      </w:r>
    </w:p>
    <w:p w14:paraId="54C3F695" w14:textId="77777777" w:rsidR="00C66A35" w:rsidRDefault="00C66A35" w:rsidP="00C66A35">
      <w:pPr>
        <w:jc w:val="both"/>
        <w:rPr>
          <w:sz w:val="24"/>
          <w:szCs w:val="24"/>
        </w:rPr>
      </w:pPr>
    </w:p>
    <w:p w14:paraId="7CD796D4" w14:textId="77777777" w:rsidR="00C66A35" w:rsidRDefault="00C66A35" w:rsidP="00C66A35">
      <w:pPr>
        <w:pStyle w:val="af6"/>
        <w:numPr>
          <w:ilvl w:val="0"/>
          <w:numId w:val="1"/>
        </w:num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14:paraId="75C24803" w14:textId="77777777" w:rsidR="00C66A35" w:rsidRDefault="00C66A35" w:rsidP="00C66A35">
      <w:pPr>
        <w:pStyle w:val="af6"/>
        <w:ind w:left="0"/>
        <w:rPr>
          <w:b/>
          <w:sz w:val="24"/>
          <w:szCs w:val="24"/>
        </w:rPr>
      </w:pPr>
    </w:p>
    <w:p w14:paraId="395184D0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по лоту № __</w:t>
      </w:r>
      <w:r w:rsidRPr="00586A2B">
        <w:rPr>
          <w:sz w:val="24"/>
          <w:szCs w:val="24"/>
        </w:rPr>
        <w:t>:</w:t>
      </w:r>
    </w:p>
    <w:p w14:paraId="076104CB" w14:textId="4C85F9EC" w:rsidR="00C66A35" w:rsidRPr="007A56B5" w:rsidRDefault="00C66A35" w:rsidP="00C66A35">
      <w:pPr>
        <w:jc w:val="both"/>
        <w:rPr>
          <w:sz w:val="24"/>
          <w:szCs w:val="24"/>
        </w:rPr>
      </w:pPr>
      <w:r w:rsidRPr="007A56B5">
        <w:rPr>
          <w:b/>
          <w:sz w:val="24"/>
          <w:szCs w:val="24"/>
        </w:rPr>
        <w:t>___________________________________________________________________________________________________________________________</w:t>
      </w:r>
      <w:r w:rsidRPr="007A56B5">
        <w:rPr>
          <w:sz w:val="24"/>
          <w:szCs w:val="24"/>
        </w:rPr>
        <w:t xml:space="preserve"> (далее по тексту – Предмет торгов), проводимых «___» ________ _____ г. на электронной торговой площадке </w:t>
      </w:r>
      <w:r>
        <w:rPr>
          <w:sz w:val="24"/>
          <w:szCs w:val="24"/>
        </w:rPr>
        <w:t>«</w:t>
      </w:r>
      <w:proofErr w:type="spellStart"/>
      <w:r w:rsidR="00422618" w:rsidRPr="00422618">
        <w:rPr>
          <w:sz w:val="24"/>
          <w:szCs w:val="24"/>
        </w:rPr>
        <w:t>АРБбитЛот</w:t>
      </w:r>
      <w:proofErr w:type="spellEnd"/>
      <w:r>
        <w:rPr>
          <w:sz w:val="24"/>
          <w:szCs w:val="24"/>
        </w:rPr>
        <w:t>»</w:t>
      </w:r>
      <w:r w:rsidRPr="007A56B5">
        <w:rPr>
          <w:sz w:val="24"/>
          <w:szCs w:val="24"/>
        </w:rPr>
        <w:t xml:space="preserve">, размещенной на сайте </w:t>
      </w:r>
      <w:r w:rsidR="0091230D" w:rsidRPr="0091230D">
        <w:rPr>
          <w:sz w:val="24"/>
          <w:szCs w:val="24"/>
        </w:rPr>
        <w:t>http</w:t>
      </w:r>
      <w:r w:rsidR="0091230D">
        <w:rPr>
          <w:sz w:val="24"/>
          <w:szCs w:val="24"/>
        </w:rPr>
        <w:t>s://https://torgi.arbbitlot.ru/</w:t>
      </w:r>
      <w:r w:rsidR="00441DD9" w:rsidRPr="00441DD9">
        <w:rPr>
          <w:sz w:val="24"/>
          <w:szCs w:val="24"/>
        </w:rPr>
        <w:t>/</w:t>
      </w:r>
      <w:r w:rsidRPr="007A56B5">
        <w:rPr>
          <w:sz w:val="24"/>
          <w:szCs w:val="24"/>
        </w:rPr>
        <w:t xml:space="preserve">в сети Интернет, перечисляет задаток в размере </w:t>
      </w:r>
      <w:r>
        <w:rPr>
          <w:b/>
          <w:sz w:val="24"/>
          <w:szCs w:val="24"/>
        </w:rPr>
        <w:t xml:space="preserve">_______________________________ </w:t>
      </w:r>
      <w:r w:rsidRPr="007A56B5">
        <w:rPr>
          <w:sz w:val="24"/>
          <w:szCs w:val="24"/>
        </w:rPr>
        <w:t>руб. в порядке, установленном настоящим Договором.</w:t>
      </w:r>
    </w:p>
    <w:p w14:paraId="3001A26F" w14:textId="77777777" w:rsidR="00C66A35" w:rsidRDefault="00C66A35" w:rsidP="00C66A35">
      <w:pPr>
        <w:jc w:val="both"/>
        <w:rPr>
          <w:sz w:val="24"/>
          <w:szCs w:val="24"/>
        </w:rPr>
      </w:pPr>
    </w:p>
    <w:p w14:paraId="49C14920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заключаемого по результатам торгов. </w:t>
      </w:r>
    </w:p>
    <w:p w14:paraId="171F316F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22B83CE1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14:paraId="11043724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69C42AC8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5AA182B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096DF77A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ABBAC3B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6CCB3404" w14:textId="77777777" w:rsidR="00C66A35" w:rsidRDefault="00C66A35" w:rsidP="00C66A35">
      <w:pPr>
        <w:pStyle w:val="af6"/>
        <w:numPr>
          <w:ilvl w:val="0"/>
          <w:numId w:val="1"/>
        </w:num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A975C76" w14:textId="77777777" w:rsidR="00C66A35" w:rsidRDefault="00C66A35" w:rsidP="00C66A35">
      <w:pPr>
        <w:pStyle w:val="af6"/>
        <w:ind w:left="0"/>
        <w:jc w:val="both"/>
        <w:rPr>
          <w:b/>
          <w:sz w:val="24"/>
          <w:szCs w:val="24"/>
        </w:rPr>
      </w:pPr>
    </w:p>
    <w:p w14:paraId="2BC300FF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Задаток должен быть внесен Заявителем на банковский счёт Должника, указанный в разделе 4 настоящего договора, в срок не позднее даты окончания приема заявок по соответствующему лоту. В назначении платежа необходимо указать: «Задаток за участие в торгах (</w:t>
      </w:r>
      <w:r>
        <w:rPr>
          <w:i/>
          <w:sz w:val="24"/>
          <w:szCs w:val="24"/>
        </w:rPr>
        <w:t>идентификационный номер торгов на ЭП</w:t>
      </w:r>
      <w:r>
        <w:rPr>
          <w:sz w:val="24"/>
          <w:szCs w:val="24"/>
        </w:rPr>
        <w:t>) по Лоту № по продаже имущества (ФИО должника)».</w:t>
      </w:r>
    </w:p>
    <w:p w14:paraId="730A0037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61B7260E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банковский счет Должника в полной сумме, указанной в п. 1.1. настоящего договора.</w:t>
      </w:r>
    </w:p>
    <w:p w14:paraId="4A3BCC77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731FC1DA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объёме суммы задатка в установленный п. 2.1. настоящего договора срок,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45CB31F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13506788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EA099E3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423C45E6" w14:textId="77777777" w:rsidR="00C66A35" w:rsidRDefault="00C66A35" w:rsidP="00C66A35">
      <w:pPr>
        <w:pStyle w:val="af6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1D525762" w14:textId="77777777" w:rsidR="00C66A35" w:rsidRDefault="00C66A35" w:rsidP="00C66A35">
      <w:pPr>
        <w:pStyle w:val="af6"/>
        <w:jc w:val="both"/>
        <w:rPr>
          <w:b/>
          <w:sz w:val="24"/>
          <w:szCs w:val="24"/>
        </w:rPr>
      </w:pPr>
    </w:p>
    <w:p w14:paraId="7AEF015F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 достижении согласия споры и разногласия подлежат рассмотрению Арбитражным судом </w:t>
      </w:r>
      <w:r>
        <w:rPr>
          <w:sz w:val="24"/>
          <w:szCs w:val="24"/>
        </w:rPr>
        <w:t>________________</w:t>
      </w:r>
      <w:r>
        <w:rPr>
          <w:color w:val="000000"/>
          <w:sz w:val="24"/>
          <w:szCs w:val="24"/>
        </w:rPr>
        <w:t>.</w:t>
      </w:r>
    </w:p>
    <w:p w14:paraId="3E14913F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361501EB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EF75AA7" w14:textId="77777777" w:rsidR="00C66A35" w:rsidRDefault="00C66A35" w:rsidP="00C66A35">
      <w:pPr>
        <w:jc w:val="both"/>
        <w:rPr>
          <w:sz w:val="24"/>
          <w:szCs w:val="24"/>
        </w:rPr>
      </w:pPr>
    </w:p>
    <w:p w14:paraId="525DA10B" w14:textId="77777777" w:rsidR="00C66A35" w:rsidRDefault="00C66A35" w:rsidP="00C66A35">
      <w:pPr>
        <w:pStyle w:val="af6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p w14:paraId="6CF7FDCF" w14:textId="77777777" w:rsidR="00C66A35" w:rsidRDefault="00C66A35" w:rsidP="00C66A35">
      <w:pPr>
        <w:pStyle w:val="af6"/>
        <w:rPr>
          <w:b/>
          <w:sz w:val="24"/>
          <w:szCs w:val="24"/>
          <w:highlight w:val="lightGray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22618" w14:paraId="3D685FC9" w14:textId="77777777" w:rsidTr="0068395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21B706" w14:textId="77777777" w:rsidR="00422618" w:rsidRDefault="00422618" w:rsidP="00683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7728E2" w14:textId="77777777" w:rsidR="00422618" w:rsidRDefault="00422618" w:rsidP="00683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422618" w14:paraId="7A57C481" w14:textId="77777777" w:rsidTr="00683956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2EE78" w14:textId="77777777" w:rsidR="006363A6" w:rsidRDefault="006363A6" w:rsidP="00683956">
            <w:pPr>
              <w:shd w:val="clear" w:color="FFFFFF" w:fill="FFFFFF"/>
              <w:rPr>
                <w:sz w:val="24"/>
                <w:szCs w:val="24"/>
              </w:rPr>
            </w:pPr>
            <w:proofErr w:type="spellStart"/>
            <w:r w:rsidRPr="006363A6">
              <w:rPr>
                <w:sz w:val="24"/>
                <w:szCs w:val="24"/>
              </w:rPr>
              <w:t>Багурин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6363A6">
              <w:rPr>
                <w:sz w:val="24"/>
                <w:szCs w:val="24"/>
              </w:rPr>
              <w:t xml:space="preserve"> Эльвир</w:t>
            </w:r>
            <w:r>
              <w:rPr>
                <w:sz w:val="24"/>
                <w:szCs w:val="24"/>
              </w:rPr>
              <w:t>а</w:t>
            </w:r>
            <w:r w:rsidRPr="006363A6">
              <w:rPr>
                <w:sz w:val="24"/>
                <w:szCs w:val="24"/>
              </w:rPr>
              <w:t xml:space="preserve"> </w:t>
            </w:r>
            <w:proofErr w:type="spellStart"/>
            <w:r w:rsidRPr="006363A6">
              <w:rPr>
                <w:sz w:val="24"/>
                <w:szCs w:val="24"/>
              </w:rPr>
              <w:t>Шамилевн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6363A6">
              <w:rPr>
                <w:sz w:val="24"/>
                <w:szCs w:val="24"/>
              </w:rPr>
              <w:t xml:space="preserve"> </w:t>
            </w:r>
          </w:p>
          <w:p w14:paraId="747EE97B" w14:textId="3C3BB9C7" w:rsidR="00422618" w:rsidRDefault="006363A6" w:rsidP="00683956">
            <w:pPr>
              <w:shd w:val="clear" w:color="FFFFFF" w:fill="FFFFFF"/>
              <w:rPr>
                <w:sz w:val="24"/>
                <w:szCs w:val="24"/>
              </w:rPr>
            </w:pPr>
            <w:r w:rsidRPr="006363A6">
              <w:rPr>
                <w:sz w:val="24"/>
                <w:szCs w:val="24"/>
              </w:rPr>
              <w:t xml:space="preserve">ИНН 165106608374, СНИЛС 054-081-614-35, 02.01.1973 года рождения, место рождения: </w:t>
            </w:r>
            <w:proofErr w:type="spellStart"/>
            <w:r w:rsidRPr="006363A6">
              <w:rPr>
                <w:sz w:val="24"/>
                <w:szCs w:val="24"/>
              </w:rPr>
              <w:t>г.Нижнекамск</w:t>
            </w:r>
            <w:proofErr w:type="spellEnd"/>
            <w:r w:rsidRPr="006363A6">
              <w:rPr>
                <w:sz w:val="24"/>
                <w:szCs w:val="24"/>
              </w:rPr>
              <w:t xml:space="preserve">, адрес: 423571, РТ, </w:t>
            </w:r>
            <w:proofErr w:type="spellStart"/>
            <w:r w:rsidRPr="006363A6">
              <w:rPr>
                <w:sz w:val="24"/>
                <w:szCs w:val="24"/>
              </w:rPr>
              <w:t>г.Нижнекамск</w:t>
            </w:r>
            <w:proofErr w:type="spellEnd"/>
            <w:r w:rsidRPr="006363A6">
              <w:rPr>
                <w:sz w:val="24"/>
                <w:szCs w:val="24"/>
              </w:rPr>
              <w:t xml:space="preserve">, </w:t>
            </w:r>
            <w:proofErr w:type="spellStart"/>
            <w:r w:rsidRPr="006363A6">
              <w:rPr>
                <w:sz w:val="24"/>
                <w:szCs w:val="24"/>
              </w:rPr>
              <w:t>пр.Мира</w:t>
            </w:r>
            <w:proofErr w:type="spellEnd"/>
            <w:r w:rsidRPr="006363A6">
              <w:rPr>
                <w:sz w:val="24"/>
                <w:szCs w:val="24"/>
              </w:rPr>
              <w:t xml:space="preserve">, </w:t>
            </w:r>
            <w:proofErr w:type="spellStart"/>
            <w:r w:rsidRPr="006363A6">
              <w:rPr>
                <w:sz w:val="24"/>
                <w:szCs w:val="24"/>
              </w:rPr>
              <w:t>пр.Мира</w:t>
            </w:r>
            <w:proofErr w:type="spellEnd"/>
            <w:r w:rsidRPr="006363A6">
              <w:rPr>
                <w:sz w:val="24"/>
                <w:szCs w:val="24"/>
              </w:rPr>
              <w:t>, д.10, кв.54</w:t>
            </w:r>
          </w:p>
          <w:p w14:paraId="06AA35EC" w14:textId="77777777" w:rsidR="006363A6" w:rsidRPr="008D1B9E" w:rsidRDefault="006363A6" w:rsidP="00683956">
            <w:pPr>
              <w:shd w:val="clear" w:color="FFFFFF" w:fill="FFFFFF"/>
              <w:rPr>
                <w:b/>
                <w:bCs/>
                <w:sz w:val="22"/>
                <w:szCs w:val="22"/>
                <w:lang w:eastAsia="ru-RU"/>
              </w:rPr>
            </w:pPr>
          </w:p>
          <w:p w14:paraId="43D00547" w14:textId="4FE486C0" w:rsidR="00422618" w:rsidRPr="008D1B9E" w:rsidRDefault="00422618" w:rsidP="00683956">
            <w:pPr>
              <w:shd w:val="clear" w:color="FFFFFF" w:fill="FFFFFF"/>
              <w:rPr>
                <w:b/>
                <w:bCs/>
                <w:sz w:val="22"/>
                <w:szCs w:val="22"/>
                <w:lang w:eastAsia="ru-RU"/>
              </w:rPr>
            </w:pPr>
            <w:r w:rsidRPr="006363A6">
              <w:rPr>
                <w:sz w:val="24"/>
                <w:szCs w:val="24"/>
              </w:rPr>
              <w:t xml:space="preserve">Реквизиты: получатель: </w:t>
            </w:r>
            <w:proofErr w:type="spellStart"/>
            <w:r w:rsidR="006363A6" w:rsidRPr="006363A6">
              <w:rPr>
                <w:sz w:val="24"/>
                <w:szCs w:val="24"/>
              </w:rPr>
              <w:t>Багурина</w:t>
            </w:r>
            <w:proofErr w:type="spellEnd"/>
            <w:r w:rsidR="006363A6" w:rsidRPr="006363A6">
              <w:rPr>
                <w:sz w:val="24"/>
                <w:szCs w:val="24"/>
              </w:rPr>
              <w:t xml:space="preserve"> Эльвира </w:t>
            </w:r>
            <w:proofErr w:type="spellStart"/>
            <w:r w:rsidR="006363A6" w:rsidRPr="006363A6">
              <w:rPr>
                <w:sz w:val="24"/>
                <w:szCs w:val="24"/>
              </w:rPr>
              <w:t>Шамилевна</w:t>
            </w:r>
            <w:proofErr w:type="spellEnd"/>
            <w:r w:rsidR="006363A6" w:rsidRPr="006363A6">
              <w:rPr>
                <w:sz w:val="24"/>
                <w:szCs w:val="24"/>
              </w:rPr>
              <w:t xml:space="preserve"> Номер счета: 40817810062008647353 Банк получателя: Отделение "Банк Татарстан" N8610 ПАО Сбербанк БИК: 049205603 Корр. счет: 30101810600000000603 ИНН: 7707083893 КПП: 165502001</w:t>
            </w:r>
            <w:r w:rsidRPr="006363A6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741E6" w14:textId="77777777" w:rsidR="00422618" w:rsidRDefault="00422618" w:rsidP="00683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22618" w14:paraId="78213150" w14:textId="77777777" w:rsidTr="00683956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1A92A9" w14:textId="77777777" w:rsidR="00422618" w:rsidRDefault="00422618" w:rsidP="00683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A79125E" w14:textId="77777777" w:rsidR="00422618" w:rsidRDefault="00422618" w:rsidP="00683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71C28A18" w14:textId="0F94F5AA" w:rsidR="00422618" w:rsidRDefault="00422618" w:rsidP="00683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r w:rsidR="006363A6">
              <w:rPr>
                <w:color w:val="000000"/>
                <w:shd w:val="clear" w:color="FFFFFF" w:fill="FFFFFF"/>
                <w:lang w:eastAsia="ru-RU"/>
              </w:rPr>
              <w:t>Е</w:t>
            </w:r>
            <w:r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363A6">
              <w:rPr>
                <w:color w:val="000000"/>
                <w:shd w:val="clear" w:color="FFFFFF" w:fill="FFFFFF"/>
                <w:lang w:eastAsia="ru-RU"/>
              </w:rPr>
              <w:t>В</w:t>
            </w:r>
            <w:r>
              <w:rPr>
                <w:color w:val="000000"/>
                <w:shd w:val="clear" w:color="FFFFFF" w:fill="FFFFFF"/>
                <w:lang w:eastAsia="ru-RU"/>
              </w:rPr>
              <w:t>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</w:t>
            </w:r>
            <w:r w:rsidR="006363A6">
              <w:rPr>
                <w:color w:val="000000"/>
                <w:shd w:val="clear" w:color="FFFFFF" w:fill="FFFFFF"/>
                <w:lang w:eastAsia="ru-RU"/>
              </w:rPr>
              <w:t>Гусак</w:t>
            </w:r>
          </w:p>
          <w:p w14:paraId="4F38B4C7" w14:textId="77777777" w:rsidR="00422618" w:rsidRDefault="00422618" w:rsidP="00683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7C0C16" w14:textId="77777777" w:rsidR="00422618" w:rsidRDefault="00422618" w:rsidP="00683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AE88102" w14:textId="77777777" w:rsidR="00422618" w:rsidRDefault="00422618" w:rsidP="00683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4A9FB79" w14:textId="77777777" w:rsidR="00422618" w:rsidRDefault="00422618" w:rsidP="00683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CB71888" w14:textId="19F41CE7" w:rsidR="00C66A35" w:rsidRPr="006363A6" w:rsidRDefault="00C66A35" w:rsidP="006363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6363A6" w:rsidSect="00D755F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6851" w14:textId="77777777" w:rsidR="00703794" w:rsidRDefault="00703794">
      <w:r>
        <w:separator/>
      </w:r>
    </w:p>
  </w:endnote>
  <w:endnote w:type="continuationSeparator" w:id="0">
    <w:p w14:paraId="5E1DC40E" w14:textId="77777777" w:rsidR="00703794" w:rsidRDefault="0070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4005A" w14:textId="77777777" w:rsidR="00703794" w:rsidRDefault="00703794">
      <w:r>
        <w:separator/>
      </w:r>
    </w:p>
  </w:footnote>
  <w:footnote w:type="continuationSeparator" w:id="0">
    <w:p w14:paraId="74A7608C" w14:textId="77777777" w:rsidR="00703794" w:rsidRDefault="00703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531B6"/>
    <w:rsid w:val="000831CD"/>
    <w:rsid w:val="000A4B14"/>
    <w:rsid w:val="000F0B30"/>
    <w:rsid w:val="001707DA"/>
    <w:rsid w:val="001D4C8F"/>
    <w:rsid w:val="001D5DBE"/>
    <w:rsid w:val="00225866"/>
    <w:rsid w:val="0029183F"/>
    <w:rsid w:val="002977D5"/>
    <w:rsid w:val="00317E4A"/>
    <w:rsid w:val="003E0CF3"/>
    <w:rsid w:val="00422618"/>
    <w:rsid w:val="00422CB3"/>
    <w:rsid w:val="00432855"/>
    <w:rsid w:val="00441DD9"/>
    <w:rsid w:val="00522BD3"/>
    <w:rsid w:val="00586A2B"/>
    <w:rsid w:val="005B4AF7"/>
    <w:rsid w:val="006144F9"/>
    <w:rsid w:val="0062290E"/>
    <w:rsid w:val="006363A6"/>
    <w:rsid w:val="00675B54"/>
    <w:rsid w:val="006F6D62"/>
    <w:rsid w:val="00702ADB"/>
    <w:rsid w:val="00703794"/>
    <w:rsid w:val="007441D1"/>
    <w:rsid w:val="00754A3E"/>
    <w:rsid w:val="00813527"/>
    <w:rsid w:val="00860D05"/>
    <w:rsid w:val="00867CC9"/>
    <w:rsid w:val="009062D8"/>
    <w:rsid w:val="0091230D"/>
    <w:rsid w:val="00956CF4"/>
    <w:rsid w:val="009C60D5"/>
    <w:rsid w:val="009F498D"/>
    <w:rsid w:val="00A03BE8"/>
    <w:rsid w:val="00A8523C"/>
    <w:rsid w:val="00A869F0"/>
    <w:rsid w:val="00A92AF3"/>
    <w:rsid w:val="00A94263"/>
    <w:rsid w:val="00AF649E"/>
    <w:rsid w:val="00B01009"/>
    <w:rsid w:val="00B576B2"/>
    <w:rsid w:val="00B6009C"/>
    <w:rsid w:val="00C66A35"/>
    <w:rsid w:val="00C83846"/>
    <w:rsid w:val="00D755FF"/>
    <w:rsid w:val="00D8086A"/>
    <w:rsid w:val="00DC1076"/>
    <w:rsid w:val="00DE125E"/>
    <w:rsid w:val="00DE746B"/>
    <w:rsid w:val="00E02B01"/>
    <w:rsid w:val="00E04BC4"/>
    <w:rsid w:val="00E5386B"/>
    <w:rsid w:val="00EB2E38"/>
    <w:rsid w:val="00EE3B75"/>
    <w:rsid w:val="00F124BF"/>
    <w:rsid w:val="00F813AB"/>
    <w:rsid w:val="00F8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7F71"/>
  <w15:docId w15:val="{94135818-D80A-46B9-8BFD-850E5A97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755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755F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755F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755F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755F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755F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755F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755F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755F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755F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5F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755F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755F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755F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755F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755F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755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755F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755F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755FF"/>
  </w:style>
  <w:style w:type="paragraph" w:styleId="a4">
    <w:name w:val="Title"/>
    <w:basedOn w:val="a"/>
    <w:next w:val="a"/>
    <w:link w:val="a5"/>
    <w:uiPriority w:val="10"/>
    <w:qFormat/>
    <w:rsid w:val="00D755F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D755F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755F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755F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755F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755F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755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755FF"/>
    <w:rPr>
      <w:i/>
    </w:rPr>
  </w:style>
  <w:style w:type="paragraph" w:styleId="aa">
    <w:name w:val="header"/>
    <w:basedOn w:val="a"/>
    <w:link w:val="ab"/>
    <w:uiPriority w:val="99"/>
    <w:unhideWhenUsed/>
    <w:rsid w:val="00D755FF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755FF"/>
  </w:style>
  <w:style w:type="paragraph" w:styleId="ac">
    <w:name w:val="footer"/>
    <w:basedOn w:val="a"/>
    <w:link w:val="ad"/>
    <w:uiPriority w:val="99"/>
    <w:unhideWhenUsed/>
    <w:rsid w:val="00D755F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755FF"/>
  </w:style>
  <w:style w:type="paragraph" w:styleId="ae">
    <w:name w:val="caption"/>
    <w:basedOn w:val="a"/>
    <w:next w:val="a"/>
    <w:uiPriority w:val="35"/>
    <w:semiHidden/>
    <w:unhideWhenUsed/>
    <w:qFormat/>
    <w:rsid w:val="00D755F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755FF"/>
  </w:style>
  <w:style w:type="table" w:customStyle="1" w:styleId="TableGridLight">
    <w:name w:val="Table Grid Light"/>
    <w:basedOn w:val="a1"/>
    <w:uiPriority w:val="59"/>
    <w:rsid w:val="00D755F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755F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755F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755F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755F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755F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755F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755F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755F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755F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755F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755F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755F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755F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755F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755F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755F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755F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755F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755F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755F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755F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755F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755F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755F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755F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755F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755F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755F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755F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755F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755F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755F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755F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755F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755F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755F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755F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755F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755F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755F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755F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755F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755F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755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755F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755F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755F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755F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755F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755F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755F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755F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D755FF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D755FF"/>
    <w:rPr>
      <w:sz w:val="18"/>
    </w:rPr>
  </w:style>
  <w:style w:type="character" w:styleId="af1">
    <w:name w:val="footnote reference"/>
    <w:basedOn w:val="a0"/>
    <w:uiPriority w:val="99"/>
    <w:unhideWhenUsed/>
    <w:rsid w:val="00D755FF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755FF"/>
  </w:style>
  <w:style w:type="character" w:customStyle="1" w:styleId="af3">
    <w:name w:val="Текст концевой сноски Знак"/>
    <w:link w:val="af2"/>
    <w:uiPriority w:val="99"/>
    <w:rsid w:val="00D755FF"/>
    <w:rPr>
      <w:sz w:val="20"/>
    </w:rPr>
  </w:style>
  <w:style w:type="character" w:styleId="af4">
    <w:name w:val="endnote reference"/>
    <w:basedOn w:val="a0"/>
    <w:uiPriority w:val="99"/>
    <w:semiHidden/>
    <w:unhideWhenUsed/>
    <w:rsid w:val="00D755F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755FF"/>
    <w:pPr>
      <w:spacing w:after="57"/>
    </w:pPr>
  </w:style>
  <w:style w:type="paragraph" w:styleId="23">
    <w:name w:val="toc 2"/>
    <w:basedOn w:val="a"/>
    <w:next w:val="a"/>
    <w:uiPriority w:val="39"/>
    <w:unhideWhenUsed/>
    <w:rsid w:val="00D755F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755F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755F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755F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755F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755F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755F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755FF"/>
    <w:pPr>
      <w:spacing w:after="57"/>
      <w:ind w:left="2268"/>
    </w:pPr>
  </w:style>
  <w:style w:type="paragraph" w:styleId="af5">
    <w:name w:val="TOC Heading"/>
    <w:uiPriority w:val="39"/>
    <w:unhideWhenUsed/>
    <w:rsid w:val="00D755FF"/>
  </w:style>
  <w:style w:type="paragraph" w:styleId="af6">
    <w:name w:val="List Paragraph"/>
    <w:basedOn w:val="a"/>
    <w:uiPriority w:val="34"/>
    <w:qFormat/>
    <w:rsid w:val="00D755FF"/>
    <w:pPr>
      <w:ind w:left="720"/>
      <w:contextualSpacing/>
    </w:pPr>
  </w:style>
  <w:style w:type="table" w:styleId="af7">
    <w:name w:val="Table Grid"/>
    <w:basedOn w:val="a1"/>
    <w:uiPriority w:val="59"/>
    <w:rsid w:val="00D755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D755FF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11</cp:revision>
  <dcterms:created xsi:type="dcterms:W3CDTF">2022-02-21T04:09:00Z</dcterms:created>
  <dcterms:modified xsi:type="dcterms:W3CDTF">2026-05-08T14:57:00Z</dcterms:modified>
</cp:coreProperties>
</file>