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г. Казань                                                                                                                       «____»____________20__г                                                                                                                           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</w:t>
      </w:r>
      <w:proofErr w:type="gramStart"/>
      <w:r>
        <w:rPr>
          <w:color w:val="000000"/>
          <w:sz w:val="21"/>
          <w:szCs w:val="21"/>
        </w:rPr>
        <w:t>_,  в</w:t>
      </w:r>
      <w:proofErr w:type="gramEnd"/>
      <w:r>
        <w:rPr>
          <w:color w:val="000000"/>
          <w:sz w:val="21"/>
          <w:szCs w:val="21"/>
        </w:rPr>
        <w:t xml:space="preserve">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1.1. Предметом   Договора   является   внесение   Заявителем   задатка   (далее   -   Задаток)   для   участия   в   электронных      торгах: код торгов_________________ по  продаже лота № ______________ (в дальнейшем именуемое «имущество»), проводимых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 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 23 июля 2015 г. №495. Размер задатка указан в сообщении о торгах, опубликованном в официальном издании.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аукционе или конкурсе - в срок установленный в соответствии с сообщением о торгах,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Номер счета </w:t>
      </w:r>
      <w:bookmarkStart w:id="1" w:name="_GoBack"/>
      <w:r>
        <w:rPr>
          <w:sz w:val="21"/>
          <w:szCs w:val="21"/>
        </w:rPr>
        <w:t>40702810429070013813</w:t>
      </w:r>
      <w:bookmarkEnd w:id="1"/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«Внесение задатка за участие в торгах №___ (код (номер) торгов), номер лота и наименование должника».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 xml:space="preserve">. Оператор не отвечает за нарушение установленных настоящим договором сроков возврата </w:t>
      </w:r>
      <w:r>
        <w:rPr>
          <w:color w:val="000000"/>
          <w:sz w:val="21"/>
          <w:szCs w:val="21"/>
        </w:rPr>
        <w:lastRenderedPageBreak/>
        <w:t>задатка, в случае несвоевременного предоставления Организатором заявления на возврат задатков на электронный адрес Оператора.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2.6. Сумма Задатка не возвращается Заявителю в следующих случаях:</w:t>
      </w:r>
    </w:p>
    <w:p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о торгах опубликованном в соответствии с требованиями Федерального закона от 26.10.2002г. № 127-ФЗ "О несостоятельности (банкротстве)".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:rsidTr="00732DDB">
        <w:trPr>
          <w:trHeight w:val="6805"/>
        </w:trPr>
        <w:tc>
          <w:tcPr>
            <w:tcW w:w="5704" w:type="dxa"/>
          </w:tcPr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ИНН Получателя 1655269981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:rsidR="0048359C" w:rsidRDefault="0048359C">
      <w:pPr>
        <w:keepNext/>
        <w:jc w:val="both"/>
        <w:rPr>
          <w:sz w:val="24"/>
          <w:szCs w:val="24"/>
        </w:rPr>
      </w:pPr>
    </w:p>
    <w:p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3CCE" w:rsidRDefault="00133CCE">
      <w:r>
        <w:separator/>
      </w:r>
    </w:p>
  </w:endnote>
  <w:endnote w:type="continuationSeparator" w:id="0">
    <w:p w:rsidR="00133CCE" w:rsidRDefault="00133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A2B4389F-67E3-4AA5-9D8B-6AACB589704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2" w:fontKey="{17112852-D047-4882-B3E4-2A62D5F7CF5F}"/>
    <w:embedItalic r:id="rId3" w:fontKey="{F75B8E16-7962-4107-858F-D14CE802BDB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AC99ABBE-768F-4C97-95D1-367F6498E7CB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5" w:fontKey="{65176EB8-699C-4365-B71A-81FAA13B2F4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C5DBBAFA-7B71-46CA-915F-1BDF23C5AF7A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664A21B9-F686-4058-A01E-3B8CF6A9F8A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672D86FA-CDDB-468F-AEA0-1799797F39A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3CCE" w:rsidRDefault="00133CCE">
      <w:r>
        <w:separator/>
      </w:r>
    </w:p>
  </w:footnote>
  <w:footnote w:type="continuationSeparator" w:id="0">
    <w:p w:rsidR="00133CCE" w:rsidRDefault="00133C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59C"/>
    <w:rsid w:val="00133CCE"/>
    <w:rsid w:val="0048359C"/>
    <w:rsid w:val="00581EAF"/>
    <w:rsid w:val="00732DDB"/>
    <w:rsid w:val="00802E6E"/>
    <w:rsid w:val="00A15F74"/>
    <w:rsid w:val="00BF777D"/>
    <w:rsid w:val="00C06C1B"/>
    <w:rsid w:val="00D70A93"/>
    <w:rsid w:val="00DC2448"/>
    <w:rsid w:val="00EC0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101ECA-B160-48C3-9790-EDF912182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1512</Words>
  <Characters>8622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Reanimator 98</dc:creator>
  <cp:lastModifiedBy>user</cp:lastModifiedBy>
  <cp:revision>2</cp:revision>
  <cp:lastPrinted>2026-05-13T04:36:00Z</cp:lastPrinted>
  <dcterms:created xsi:type="dcterms:W3CDTF">2026-05-13T05:15:00Z</dcterms:created>
  <dcterms:modified xsi:type="dcterms:W3CDTF">2026-05-13T05:15:00Z</dcterms:modified>
</cp:coreProperties>
</file>