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4878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8781B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Байрамукова Руслана Магомедовича (14.01.1996, место рождения: г. Черкесск Карачаево-Черкесская Республика, ИНН 231219437454, СНИЛС 160-614-548 44, адрес регистрации: 369200, Карачаево-Черкесская Республика, Карачаевский р-н, г. Карачаевск, ул. Ленина, д.51Ж), Кубрак Екатерина Александровна (ИНН 246417014946, рег. № 22308), - утверждена Решением Арбитражного суда  Карачаево-Черкесской Республики от 25.07.2025 г. (резолютивная часть объявлена 25.07.2026 г.) по делу № А25-2010/2025 (член Союза СРО «ГАУ» (ИНН 1660062005, ОГРН 1021603626098, адрес: 420034, Респ Татарстан, г Казань, ул. Соловецких Юнг, д. 7, оф. 1004)</w:t>
      </w:r>
      <w:r w:rsidR="00DA3E01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48781B" w:rsidRPr="0048781B">
        <w:t>земельный участок, площадью 600 кв.м., расположенный по адресу Российская Федерация, Карачаево Черкесская Республика, р-н Усть-Джегутинский, г Усть-Джегута, ул Тенистая, 15. Кадастровый номер: 09:07:0030114:1147, находящийся в залоге у ПАО «Сбербанк» на основании кредитного договора №2259014 от 25.09.2023</w:t>
      </w:r>
    </w:p>
    <w:p w:rsidR="0048781B" w:rsidRDefault="0048781B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48781B">
        <w:rPr>
          <w:rFonts w:ascii="Times New Roman" w:hAnsi="Times New Roman" w:cs="Times New Roman"/>
          <w:sz w:val="24"/>
          <w:szCs w:val="24"/>
        </w:rPr>
        <w:t>06.07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7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Байрамуков Руслан Магомедович</w:t>
      </w:r>
      <w:r w:rsidR="00F259E7" w:rsidRPr="00F25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номер счёта: </w:t>
      </w:r>
      <w:r w:rsidR="0048781B" w:rsidRPr="00487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40817810250223716687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93" w:rsidRDefault="003A2593">
      <w:r>
        <w:separator/>
      </w:r>
    </w:p>
  </w:endnote>
  <w:endnote w:type="continuationSeparator" w:id="1">
    <w:p w:rsidR="003A2593" w:rsidRDefault="003A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93" w:rsidRDefault="003A2593">
      <w:r>
        <w:separator/>
      </w:r>
    </w:p>
  </w:footnote>
  <w:footnote w:type="continuationSeparator" w:id="1">
    <w:p w:rsidR="003A2593" w:rsidRDefault="003A2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8CE"/>
    <w:rsid w:val="00310663"/>
    <w:rsid w:val="003125F9"/>
    <w:rsid w:val="0037202B"/>
    <w:rsid w:val="00375539"/>
    <w:rsid w:val="003A2593"/>
    <w:rsid w:val="003E0C9C"/>
    <w:rsid w:val="003F2A18"/>
    <w:rsid w:val="004046D2"/>
    <w:rsid w:val="00430CE6"/>
    <w:rsid w:val="0048781B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617B6"/>
    <w:rsid w:val="00DA3E01"/>
    <w:rsid w:val="00DC5E8C"/>
    <w:rsid w:val="00DD22FD"/>
    <w:rsid w:val="00DD4914"/>
    <w:rsid w:val="00DE3083"/>
    <w:rsid w:val="00DF2E78"/>
    <w:rsid w:val="00E36DDB"/>
    <w:rsid w:val="00E44F5F"/>
    <w:rsid w:val="00EC2FDE"/>
    <w:rsid w:val="00ED115E"/>
    <w:rsid w:val="00EF28D2"/>
    <w:rsid w:val="00F004D5"/>
    <w:rsid w:val="00F15949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2026-05-26T05:48:00Z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