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084CE6B2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</w:p>
    <w:p w14:paraId="7D98F15D" w14:textId="32B24510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93AE00F" w:rsidR="007B18C5" w:rsidRPr="000A27D1" w:rsidRDefault="007F178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178A">
        <w:rPr>
          <w:rFonts w:ascii="Times New Roman" w:hAnsi="Times New Roman"/>
        </w:rPr>
        <w:t>Еськов Андрей Николаевич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F178A">
        <w:rPr>
          <w:rFonts w:ascii="Times New Roman" w:hAnsi="Times New Roman"/>
          <w:noProof/>
          <w:highlight w:val="cyan"/>
        </w:rPr>
        <w:t>Попов Владислав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>
        <w:rPr>
          <w:rFonts w:ascii="Times New Roman" w:hAnsi="Times New Roman"/>
        </w:rPr>
        <w:t xml:space="preserve">на основании Решения </w:t>
      </w:r>
      <w:r w:rsidRPr="007F178A">
        <w:rPr>
          <w:rFonts w:ascii="Times New Roman" w:hAnsi="Times New Roman"/>
        </w:rPr>
        <w:t>АС Тюменской области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F178A">
        <w:rPr>
          <w:rFonts w:ascii="Times New Roman" w:hAnsi="Times New Roman"/>
        </w:rPr>
        <w:t>А70-5211/2025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10833659" w14:textId="02FCEDF9" w:rsidR="00455B6C" w:rsidRPr="00455B6C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455B6C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455B6C">
        <w:rPr>
          <w:rFonts w:ascii="Times New Roman" w:hAnsi="Times New Roman"/>
          <w:highlight w:val="cyan"/>
        </w:rPr>
        <w:t xml:space="preserve"> г.</w:t>
      </w:r>
      <w:r w:rsidRPr="00455B6C">
        <w:rPr>
          <w:rFonts w:ascii="Times New Roman" w:hAnsi="Times New Roman"/>
          <w:highlight w:val="cyan"/>
        </w:rPr>
        <w:t xml:space="preserve"> </w:t>
      </w:r>
      <w:r w:rsidR="004122EE" w:rsidRPr="00455B6C">
        <w:rPr>
          <w:rFonts w:ascii="Times New Roman" w:hAnsi="Times New Roman"/>
          <w:highlight w:val="cyan"/>
        </w:rPr>
        <w:t>№</w:t>
      </w:r>
      <w:r w:rsidR="007F178A" w:rsidRPr="00455B6C">
        <w:rPr>
          <w:rFonts w:ascii="Times New Roman" w:hAnsi="Times New Roman"/>
          <w:highlight w:val="cyan"/>
        </w:rPr>
        <w:t xml:space="preserve"> 127</w:t>
      </w:r>
      <w:r w:rsidRPr="00455B6C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455B6C">
        <w:rPr>
          <w:rFonts w:ascii="Times New Roman" w:hAnsi="Times New Roman"/>
          <w:highlight w:val="cyan"/>
        </w:rPr>
        <w:t>едения открытых торгов в форме ________________________</w:t>
      </w:r>
      <w:r w:rsidR="007F178A" w:rsidRPr="00455B6C">
        <w:rPr>
          <w:rFonts w:ascii="Times New Roman" w:hAnsi="Times New Roman"/>
          <w:highlight w:val="cyan"/>
        </w:rPr>
        <w:t xml:space="preserve"> </w:t>
      </w:r>
      <w:r w:rsidRPr="00455B6C">
        <w:rPr>
          <w:rFonts w:ascii="Times New Roman" w:hAnsi="Times New Roman"/>
          <w:highlight w:val="cyan"/>
        </w:rPr>
        <w:t>по продаже имущ</w:t>
      </w:r>
      <w:r w:rsidR="00C068D9" w:rsidRPr="00455B6C">
        <w:rPr>
          <w:rFonts w:ascii="Times New Roman" w:hAnsi="Times New Roman"/>
          <w:highlight w:val="cyan"/>
        </w:rPr>
        <w:t>ества Продавца, состоявшихся ______</w:t>
      </w:r>
      <w:r w:rsidRPr="00455B6C">
        <w:rPr>
          <w:rFonts w:ascii="Times New Roman" w:hAnsi="Times New Roman"/>
          <w:highlight w:val="cyan"/>
        </w:rPr>
        <w:t xml:space="preserve">______ </w:t>
      </w:r>
      <w:r w:rsidR="00C068D9" w:rsidRPr="00455B6C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455B6C" w:rsidRPr="00455B6C">
        <w:rPr>
          <w:rFonts w:ascii="Times New Roman" w:hAnsi="Times New Roman"/>
          <w:highlight w:val="cyan"/>
        </w:rPr>
        <w:t xml:space="preserve">ООО «Аукционный тендерный центр», по адресу в сети Интернет: </w:t>
      </w:r>
      <w:hyperlink r:id="rId5" w:history="1">
        <w:r w:rsidR="00455B6C" w:rsidRPr="00455B6C">
          <w:rPr>
            <w:rStyle w:val="a4"/>
            <w:rFonts w:ascii="Times New Roman" w:hAnsi="Times New Roman"/>
            <w:highlight w:val="cyan"/>
          </w:rPr>
          <w:t>http://atctrade.ru</w:t>
        </w:r>
      </w:hyperlink>
      <w:r w:rsidR="00455B6C" w:rsidRPr="00455B6C">
        <w:rPr>
          <w:rFonts w:ascii="Times New Roman" w:hAnsi="Times New Roman"/>
          <w:highlight w:val="cyan"/>
        </w:rPr>
        <w:t>.</w:t>
      </w:r>
    </w:p>
    <w:p w14:paraId="1DC7896F" w14:textId="02D06A1B" w:rsidR="00160CBF" w:rsidRPr="00455B6C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455B6C">
        <w:rPr>
          <w:rFonts w:ascii="Times New Roman" w:hAnsi="Times New Roman"/>
          <w:highlight w:val="cyan"/>
        </w:rPr>
        <w:t>На Имущество распространяется режим совместной собственности супругов в соответствии с СК РФ, в связи с чем Имущество реализуется в порядке п. 7 ст. 213.26 Федерального закона от 26.10.2002 г. № 127 «О несостоятельности (банкротстве)».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721212" w14:textId="4176039E" w:rsidR="00784E2C" w:rsidRPr="00784E2C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4C1E99D1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455B6C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7777777" w:rsidR="00C068D9" w:rsidRPr="00AA08D0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Еськов Андрей Николаевич</w:t>
            </w: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Попов Владислав Сергеевич</w:t>
            </w:r>
          </w:p>
          <w:p w14:paraId="01B9AAD4" w14:textId="2A06A9D3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5CADC8CF" w:rsidR="00CD0AF2" w:rsidRPr="000A27D1" w:rsidRDefault="00623578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3578">
        <w:rPr>
          <w:rFonts w:ascii="Times New Roman" w:hAnsi="Times New Roman"/>
        </w:rPr>
        <w:t>Еськов Андрей Николаевич, именуемая</w:t>
      </w:r>
      <w:r w:rsidRPr="00623578">
        <w:rPr>
          <w:rFonts w:ascii="Times New Roman" w:hAnsi="Times New Roman"/>
          <w:highlight w:val="cyan"/>
        </w:rPr>
        <w:t>(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623578">
        <w:rPr>
          <w:rFonts w:ascii="Times New Roman" w:hAnsi="Times New Roman"/>
          <w:highlight w:val="cyan"/>
        </w:rPr>
        <w:t>Попов Владислав Сергеевич</w:t>
      </w:r>
      <w:r w:rsidRPr="00623578">
        <w:rPr>
          <w:rFonts w:ascii="Times New Roman" w:hAnsi="Times New Roman"/>
        </w:rPr>
        <w:t>, действующего на основании Решения АС Тюменской области от Дата г. по делу № А70-5211/2025, с одной стороны, и</w:t>
      </w:r>
      <w:r w:rsidRPr="00623578">
        <w:rPr>
          <w:rFonts w:ascii="Times New Roman" w:hAnsi="Times New Roman"/>
          <w:highlight w:val="cyan"/>
        </w:rPr>
        <w:t>_____________________________________________________</w:t>
      </w:r>
      <w:r w:rsidRPr="00623578">
        <w:rPr>
          <w:rFonts w:ascii="Times New Roman" w:hAnsi="Times New Roman"/>
        </w:rPr>
        <w:t xml:space="preserve">, именуемое </w:t>
      </w:r>
      <w:r w:rsidRPr="00623578">
        <w:rPr>
          <w:rFonts w:ascii="Times New Roman" w:hAnsi="Times New Roman"/>
          <w:highlight w:val="cyan"/>
        </w:rPr>
        <w:t>(-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, -</w:t>
      </w:r>
      <w:proofErr w:type="spellStart"/>
      <w:r w:rsidRPr="00623578">
        <w:rPr>
          <w:rFonts w:ascii="Times New Roman" w:hAnsi="Times New Roman"/>
          <w:highlight w:val="cyan"/>
        </w:rPr>
        <w:t>ая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«Покупатель», </w:t>
      </w:r>
      <w:r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623578">
        <w:rPr>
          <w:rFonts w:ascii="Times New Roman" w:hAnsi="Times New Roman"/>
        </w:rPr>
        <w:t>, с другой сто</w:t>
      </w:r>
      <w:r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11FDA024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777777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>АС Тюменской области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8C3EBB" w:rsidRPr="008C3EBB">
        <w:rPr>
          <w:rFonts w:ascii="Times New Roman" w:eastAsia="Times New Roman" w:hAnsi="Times New Roman"/>
          <w:lang w:eastAsia="ru-RU"/>
        </w:rPr>
        <w:t>А70-5211/2025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777777" w:rsidR="00623578" w:rsidRPr="00AA08D0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Еськов Андрей Николаевич</w:t>
            </w:r>
          </w:p>
          <w:p w14:paraId="1AF4DFF4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E39B3" w:rsidRPr="00C068D9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77777777" w:rsidR="00D337E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Попов Владислав Сергеевич</w:t>
            </w:r>
          </w:p>
          <w:p w14:paraId="30C292B3" w14:textId="49F550FB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30BB1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4122EE"/>
    <w:rsid w:val="00455B6C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60C9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5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tctrad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5</cp:revision>
  <dcterms:created xsi:type="dcterms:W3CDTF">2022-01-28T18:21:00Z</dcterms:created>
  <dcterms:modified xsi:type="dcterms:W3CDTF">2026-01-15T14:00:00Z</dcterms:modified>
</cp:coreProperties>
</file>