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E017E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Курган</w:t>
      </w:r>
    </w:p>
    <w:p w:rsidR="00C25D69" w:rsidRPr="00300E3A" w:rsidRDefault="00E017E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017E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Юрко Роман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Курганской области от 28.07.2025 г. по делу № А34-4527/2025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017E0">
        <w:rPr>
          <w:rFonts w:ascii="Times New Roman" w:hAnsi="Times New Roman"/>
          <w:noProof/>
        </w:rPr>
        <w:t>Арбитражном суде Курганской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Юрко Роман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14.07.1997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д. Таволжанка Курганской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159-032-119 48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451104308820</w:t>
            </w:r>
          </w:p>
          <w:p w:rsidR="00EA5080" w:rsidRPr="004B3BFE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640014, Курганская область, г Курган, Библиотечный пер, д 41, кв 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40817810950221255563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Юрко Романа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017E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Курган</w:t>
      </w:r>
    </w:p>
    <w:p w:rsidR="001619C2" w:rsidRPr="00D2141C" w:rsidRDefault="00E017E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017E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Юрко Роман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Курганской области от 28.07.2025 г. по делу № А34-4527/2025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Юрко Роман Сергеевич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14.07.1997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д. Таволжанка Курганской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159-032-119 48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017E0">
              <w:rPr>
                <w:rFonts w:ascii="Times New Roman" w:hAnsi="Times New Roman"/>
                <w:noProof/>
                <w:sz w:val="20"/>
                <w:szCs w:val="20"/>
              </w:rPr>
              <w:t>451104308820</w:t>
            </w:r>
          </w:p>
          <w:p w:rsidR="00EA5080" w:rsidRPr="004B2BB0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640014, Курганская область, г Курган, Библиотечный пер, д 41, кв 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40817810950221255563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017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Юрко Романа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017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90480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017E0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1114-C998-41DD-8D05-D1E56765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2026-01-15T19:08:00Z</dcterms:created>
  <dcterms:modified xsi:type="dcterms:W3CDTF">2026-01-15T19:08:00Z</dcterms:modified>
</cp:coreProperties>
</file>