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51" w:rsidRDefault="004A6B50">
      <w:pPr>
        <w:pStyle w:val="Heading"/>
      </w:pPr>
      <w:bookmarkStart w:id="0" w:name="_GoBack"/>
      <w:bookmarkEnd w:id="0"/>
      <w:r>
        <w:t xml:space="preserve">ДОГОВОР </w:t>
      </w:r>
    </w:p>
    <w:p w:rsidR="006C7451" w:rsidRDefault="004A6B50">
      <w:pPr>
        <w:widowControl/>
        <w:ind w:firstLine="0"/>
        <w:jc w:val="center"/>
        <w:rPr>
          <w:b/>
        </w:rPr>
      </w:pPr>
      <w:r>
        <w:rPr>
          <w:b/>
        </w:rPr>
        <w:t xml:space="preserve"> ПРОДАЖИ № </w:t>
      </w:r>
    </w:p>
    <w:p w:rsidR="006C7451" w:rsidRDefault="004A6B50">
      <w:pPr>
        <w:pStyle w:val="a6"/>
      </w:pPr>
      <w:r>
        <w:rPr>
          <w:sz w:val="24"/>
        </w:rPr>
        <w:t>_______________                                                                                              «__» _________  2026 г.</w:t>
      </w:r>
      <w:r>
        <w:rPr>
          <w:sz w:val="24"/>
        </w:rPr>
        <w:br/>
      </w:r>
    </w:p>
    <w:p w:rsidR="006C7451" w:rsidRDefault="004A6B50">
      <w:pPr>
        <w:widowControl/>
        <w:ind w:firstLine="567"/>
        <w:rPr>
          <w:color w:val="FF0000"/>
          <w:sz w:val="24"/>
        </w:rPr>
      </w:pPr>
      <w:r>
        <w:rPr>
          <w:sz w:val="24"/>
        </w:rPr>
        <w:t xml:space="preserve">Финансовый управляющий имуществом </w:t>
      </w:r>
      <w:r>
        <w:rPr>
          <w:sz w:val="24"/>
          <w:szCs w:val="24"/>
        </w:rPr>
        <w:t>Багрешева Валерия Романовича</w:t>
      </w:r>
      <w:r>
        <w:t xml:space="preserve"> </w:t>
      </w:r>
      <w:r>
        <w:rPr>
          <w:sz w:val="24"/>
          <w:szCs w:val="24"/>
        </w:rPr>
        <w:t xml:space="preserve">Шипицын Андрей Петрович, именуемый в дальнейшем </w:t>
      </w:r>
      <w:r>
        <w:rPr>
          <w:b/>
          <w:bCs/>
          <w:sz w:val="24"/>
          <w:szCs w:val="24"/>
        </w:rPr>
        <w:t>Организатор торгов</w:t>
      </w:r>
      <w:r>
        <w:rPr>
          <w:sz w:val="24"/>
          <w:szCs w:val="24"/>
        </w:rPr>
        <w:t>, действующий на основании Решения Арбитражного суда Московской области от 16.07.2025 г. по делу №А40-122756/2025</w:t>
      </w:r>
      <w:r>
        <w:rPr>
          <w:sz w:val="24"/>
        </w:rPr>
        <w:t>, с одной стороны, и _______________________________________________________________</w:t>
      </w:r>
      <w:r>
        <w:rPr>
          <w:sz w:val="24"/>
          <w:szCs w:val="24"/>
        </w:rPr>
        <w:t xml:space="preserve">, </w:t>
      </w:r>
      <w:r>
        <w:rPr>
          <w:sz w:val="24"/>
        </w:rPr>
        <w:t xml:space="preserve">именуемый в дальнейшем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, паспорт _________, серия ____________ выдан ______________________, с другой стороны, а вместе далее именуемые </w:t>
      </w:r>
      <w:r>
        <w:rPr>
          <w:b/>
          <w:bCs/>
          <w:sz w:val="24"/>
        </w:rPr>
        <w:t>Стороны</w:t>
      </w:r>
      <w:r>
        <w:rPr>
          <w:sz w:val="24"/>
        </w:rPr>
        <w:t>, в соответствии с Протоколом №  от «___» _________ 2026 г. о результатах торгов по продаже имущества, заключили настоящий Договор о нижеследующем.</w:t>
      </w:r>
    </w:p>
    <w:p w:rsidR="006C7451" w:rsidRDefault="006C7451">
      <w:pPr>
        <w:widowControl/>
        <w:rPr>
          <w:color w:val="FF0000"/>
          <w:sz w:val="24"/>
        </w:rPr>
      </w:pPr>
    </w:p>
    <w:p w:rsidR="006C7451" w:rsidRDefault="004A6B50">
      <w:pPr>
        <w:pStyle w:val="3"/>
        <w:rPr>
          <w:sz w:val="24"/>
          <w:szCs w:val="24"/>
        </w:rPr>
      </w:pPr>
      <w:r>
        <w:rPr>
          <w:sz w:val="24"/>
          <w:szCs w:val="24"/>
        </w:rPr>
        <w:t>I. Предмет Договора</w:t>
      </w:r>
    </w:p>
    <w:p w:rsidR="006C7451" w:rsidRDefault="004A6B50">
      <w:pPr>
        <w:widowControl/>
        <w:ind w:firstLine="709"/>
      </w:pPr>
      <w:r>
        <w:rPr>
          <w:sz w:val="24"/>
          <w:szCs w:val="24"/>
        </w:rPr>
        <w:t xml:space="preserve">1.1. </w:t>
      </w:r>
      <w:r>
        <w:rPr>
          <w:b/>
          <w:bCs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передать, а </w:t>
      </w:r>
      <w:r>
        <w:rPr>
          <w:b/>
          <w:bCs/>
          <w:sz w:val="24"/>
          <w:szCs w:val="24"/>
        </w:rPr>
        <w:t>Покупатель</w:t>
      </w:r>
      <w:r>
        <w:rPr>
          <w:sz w:val="24"/>
          <w:szCs w:val="24"/>
        </w:rPr>
        <w:t xml:space="preserve"> обязуется принять и оплатить следующее имущество (в дальнейшем именуется </w:t>
      </w:r>
      <w:r>
        <w:rPr>
          <w:b/>
          <w:bCs/>
          <w:sz w:val="24"/>
          <w:szCs w:val="24"/>
        </w:rPr>
        <w:t>Имущество</w:t>
      </w:r>
      <w:r>
        <w:rPr>
          <w:sz w:val="24"/>
          <w:szCs w:val="24"/>
        </w:rPr>
        <w:t>) в соответствии с условиями настоящего Договора.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t xml:space="preserve">1.2. </w:t>
      </w:r>
      <w:r>
        <w:rPr>
          <w:b/>
          <w:bCs/>
        </w:rPr>
        <w:t xml:space="preserve">Имущество, </w:t>
      </w:r>
      <w:r>
        <w:t xml:space="preserve">являющееся предметом настоящего Договора: </w:t>
      </w:r>
      <w:r>
        <w:rPr>
          <w:rFonts w:eastAsia="Calibri"/>
          <w:iCs/>
          <w:lang w:eastAsia="en-US"/>
        </w:rPr>
        <w:t xml:space="preserve">- </w:t>
      </w:r>
      <w:r>
        <w:rPr>
          <w:color w:val="000000"/>
        </w:rPr>
        <w:t xml:space="preserve"> Автомобиль HAVAL JOLION, 2024 г.в., VIN XZGEE04A2RA895784. </w:t>
      </w:r>
    </w:p>
    <w:p w:rsidR="006C7451" w:rsidRDefault="006C7451">
      <w:pPr>
        <w:pStyle w:val="af"/>
        <w:spacing w:before="0" w:after="0"/>
        <w:rPr>
          <w:color w:val="000000"/>
          <w:sz w:val="10"/>
          <w:szCs w:val="10"/>
        </w:rPr>
      </w:pP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Марка, модель ТС –</w:t>
      </w:r>
      <w:r>
        <w:t xml:space="preserve"> </w:t>
      </w:r>
      <w:r>
        <w:rPr>
          <w:color w:val="000000"/>
        </w:rPr>
        <w:t>HAVAL JOLION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Наименование (тип ТС) – легковой  универсал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Категория ТС – В/М1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Год изготовления ТС – 2024</w:t>
      </w:r>
    </w:p>
    <w:p w:rsidR="006C7451" w:rsidRDefault="004A6B50">
      <w:pPr>
        <w:pStyle w:val="af"/>
        <w:spacing w:before="0" w:after="0"/>
      </w:pPr>
      <w:r>
        <w:rPr>
          <w:color w:val="000000"/>
        </w:rPr>
        <w:t>Шасси (рама) – ОТСУТСТВУЕТ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sz w:val="26"/>
          <w:szCs w:val="26"/>
        </w:rPr>
        <w:t>Модель, номер двигателя 24499000726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Кузов (кабина, прицеп) VIN ХZGEE04A2RA895784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Цвет кузова – БЕЛЫЙ (ЖЕЛТЫЙ)</w:t>
      </w:r>
    </w:p>
    <w:p w:rsidR="006C7451" w:rsidRDefault="004A6B50">
      <w:pPr>
        <w:pStyle w:val="af"/>
        <w:spacing w:before="0" w:after="0"/>
        <w:rPr>
          <w:color w:val="000000"/>
        </w:rPr>
      </w:pPr>
      <w:r>
        <w:rPr>
          <w:color w:val="000000"/>
        </w:rPr>
        <w:t>Регистрационный знак – С859КА977</w:t>
      </w:r>
    </w:p>
    <w:p w:rsidR="006C7451" w:rsidRDefault="006C7451">
      <w:pPr>
        <w:widowControl/>
        <w:ind w:firstLine="0"/>
        <w:rPr>
          <w:color w:val="000000"/>
          <w:sz w:val="10"/>
          <w:szCs w:val="10"/>
        </w:rPr>
      </w:pPr>
    </w:p>
    <w:p w:rsidR="006C7451" w:rsidRDefault="004A6B50">
      <w:pPr>
        <w:widowControl/>
        <w:ind w:firstLine="709"/>
        <w:rPr>
          <w:sz w:val="24"/>
          <w:szCs w:val="26"/>
        </w:rPr>
      </w:pPr>
      <w:r>
        <w:rPr>
          <w:sz w:val="24"/>
          <w:szCs w:val="26"/>
        </w:rPr>
        <w:t xml:space="preserve">Автомобиль </w:t>
      </w:r>
      <w:r>
        <w:rPr>
          <w:sz w:val="24"/>
          <w:szCs w:val="24"/>
        </w:rPr>
        <w:t xml:space="preserve">– </w:t>
      </w:r>
      <w:r>
        <w:rPr>
          <w:color w:val="000000"/>
        </w:rPr>
        <w:t>HAVAL JOLION</w:t>
      </w:r>
      <w:r>
        <w:rPr>
          <w:color w:val="000000"/>
          <w:sz w:val="24"/>
          <w:szCs w:val="24"/>
        </w:rPr>
        <w:t>, 2024 г.в., я</w:t>
      </w:r>
      <w:r>
        <w:rPr>
          <w:sz w:val="24"/>
          <w:szCs w:val="24"/>
        </w:rPr>
        <w:t>вляющийся предметом настоящего договора продажи, продается без снятия с учёта и замены регистрационных</w:t>
      </w:r>
      <w:r>
        <w:rPr>
          <w:sz w:val="24"/>
        </w:rPr>
        <w:t xml:space="preserve"> знаков.</w:t>
      </w:r>
    </w:p>
    <w:p w:rsidR="006C7451" w:rsidRDefault="004A6B50">
      <w:pPr>
        <w:widowControl/>
        <w:ind w:firstLine="709"/>
      </w:pPr>
      <w:r>
        <w:rPr>
          <w:sz w:val="24"/>
        </w:rPr>
        <w:t>Снятие с регистрационного учета в ГАИ осуществляется Покупателем в течение десяти дней с даты подписания акта приема передачи.</w:t>
      </w:r>
    </w:p>
    <w:p w:rsidR="006C7451" w:rsidRDefault="004A6B5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Решением Арбитражного суда города Москвы от 16.07.2025 по делу №А40-122756/2025 Багрешев Валерий Романович (14.09.1994 г.р., место рождения: г. Москва, ИНН: 771597191494, СНИЛС: 175-265-922 94, зарегистрирован по адресу: г. Москва, н. Алтуфьевское, д. 56, кв. 225) признан несостоятельным (банкротом), открыта процедура реализации имущества гражданина сроком на шесть месяцев. </w:t>
      </w:r>
    </w:p>
    <w:p w:rsidR="006C7451" w:rsidRDefault="004A6B50">
      <w:pPr>
        <w:pStyle w:val="21"/>
      </w:pPr>
      <w:r>
        <w:t>Финансовым управляющим утвержден Шипицын Андрей Петрович (ИНН 550501257436, СНИЛС 060-874-077-67; адрес для корреспонденции: 644010, г. Омск, а/я 5984, e-mail: shap5984@bk.ru, тел.: 8-950-781-45-99, Ассоциация арбитражных управляющих «Арсенал», 644122, г. Омск, ул. 5 Армии, 4, офис 1, ОГРН 1025402478980, ИНН 5406240676).</w:t>
      </w:r>
    </w:p>
    <w:p w:rsidR="006C7451" w:rsidRDefault="004A6B50">
      <w:pPr>
        <w:pStyle w:val="21"/>
      </w:pPr>
      <w:r>
        <w:t xml:space="preserve">Имущество принадлежит Должнику на праве собственности, что подтверждается следующими документами: </w:t>
      </w:r>
    </w:p>
    <w:p w:rsidR="006C7451" w:rsidRDefault="004A6B50">
      <w:pPr>
        <w:pStyle w:val="aa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ПТС  (ЭЛЕКТРОННЫЙ) 164301086535146 от 10.04.2024 </w:t>
      </w:r>
    </w:p>
    <w:p w:rsidR="006C7451" w:rsidRDefault="004A6B50">
      <w:pPr>
        <w:pStyle w:val="aa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СТС 9963 903039 от 04.07.2024 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1.3.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гарантирует, что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, являющееся предметом настоящего Договора, на момент подписания настоящего Договора никому не продано, не отчуждено в иной форме. 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1.4.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не устанавливает гарантийный срок и срок годности (срок эксплуатации)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>не устанавливает его комплектность, за исключением комплектности, указанной в п. 1.3. настоящего Договора.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1.5.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в достаточной мере осведомлен о техническом состоянии, пригодности к использованию, комплектности, явных и скрытых недостатках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 xml:space="preserve">чтобы принять независимое и объективное решение о приобретении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>в собственность на условиях настоящего Договора.</w:t>
      </w:r>
    </w:p>
    <w:p w:rsidR="006C7451" w:rsidRDefault="006C7451">
      <w:pPr>
        <w:widowControl/>
        <w:ind w:firstLine="709"/>
        <w:rPr>
          <w:sz w:val="24"/>
        </w:rPr>
      </w:pPr>
    </w:p>
    <w:p w:rsidR="006C7451" w:rsidRDefault="004A6B50">
      <w:pPr>
        <w:widowControl/>
        <w:ind w:firstLine="0"/>
        <w:jc w:val="center"/>
        <w:rPr>
          <w:b/>
        </w:rPr>
      </w:pPr>
      <w:r>
        <w:rPr>
          <w:b/>
        </w:rPr>
        <w:t>II. Цена Имущества и порядок его оплаты</w:t>
      </w:r>
    </w:p>
    <w:p w:rsidR="006C7451" w:rsidRDefault="006C7451">
      <w:pPr>
        <w:widowControl/>
        <w:rPr>
          <w:b/>
          <w:sz w:val="24"/>
        </w:rPr>
      </w:pPr>
    </w:p>
    <w:p w:rsidR="006C7451" w:rsidRDefault="004A6B50">
      <w:pPr>
        <w:widowControl/>
        <w:ind w:firstLine="709"/>
      </w:pPr>
      <w:r>
        <w:rPr>
          <w:sz w:val="24"/>
          <w:szCs w:val="24"/>
        </w:rPr>
        <w:t xml:space="preserve">2.1. Цена </w:t>
      </w:r>
      <w:r>
        <w:rPr>
          <w:b/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 _________________ (                     ) рублей, НДС не облагается.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 xml:space="preserve">2.2. Оплата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производится в течение 30 (тридцати) дней с момента подписания настоящего Договора в безналичной форме путем </w:t>
      </w:r>
      <w:r>
        <w:rPr>
          <w:i/>
          <w:sz w:val="24"/>
        </w:rPr>
        <w:t xml:space="preserve">                                                                        </w:t>
      </w:r>
      <w:r>
        <w:rPr>
          <w:sz w:val="24"/>
        </w:rPr>
        <w:t>перечисления денежных средств в размере, указанном в п. 2.1. настоящего Договора, на расчётный счет указанный</w:t>
      </w:r>
      <w:r>
        <w:rPr>
          <w:b/>
          <w:bCs/>
          <w:sz w:val="24"/>
        </w:rPr>
        <w:t xml:space="preserve"> Продавцом </w:t>
      </w:r>
      <w:r>
        <w:rPr>
          <w:sz w:val="24"/>
        </w:rPr>
        <w:t xml:space="preserve">в разделе </w:t>
      </w:r>
      <w:r>
        <w:rPr>
          <w:b/>
          <w:bCs/>
          <w:sz w:val="24"/>
          <w:lang w:val="en-US"/>
        </w:rPr>
        <w:t>I</w:t>
      </w:r>
      <w:r>
        <w:rPr>
          <w:b/>
          <w:bCs/>
          <w:sz w:val="24"/>
        </w:rPr>
        <w:t xml:space="preserve">Х. Место нахождения и банковские реквизиты Сторон </w:t>
      </w:r>
      <w:r>
        <w:rPr>
          <w:sz w:val="24"/>
        </w:rPr>
        <w:t>настоящего Договора.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2.3. Надлежащим выполнением обязательств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по оплате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является поступление денежных средств в порядке, сумме и сроки, указанные в п.п. 2.1. -  2.2. настоящего Договора.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2.4. Факт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удостоверяется выпиской с расчетного счета </w:t>
      </w:r>
      <w:r>
        <w:rPr>
          <w:b/>
          <w:bCs/>
          <w:sz w:val="24"/>
        </w:rPr>
        <w:t xml:space="preserve">Продавца </w:t>
      </w:r>
      <w:r>
        <w:rPr>
          <w:sz w:val="24"/>
        </w:rPr>
        <w:t xml:space="preserve">или квитанцией Сберегательного Банка РФ о платеже, подтверждающими поступление денежных средств в счет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2.5. </w:t>
      </w:r>
      <w:r>
        <w:rPr>
          <w:b/>
          <w:bCs/>
          <w:sz w:val="24"/>
        </w:rPr>
        <w:t xml:space="preserve">Покупатель </w:t>
      </w:r>
      <w:r>
        <w:rPr>
          <w:sz w:val="24"/>
        </w:rPr>
        <w:t xml:space="preserve">несет все расходы, связанные с регистрацией перехода права собственности на </w:t>
      </w:r>
      <w:r>
        <w:rPr>
          <w:b/>
          <w:bCs/>
          <w:sz w:val="24"/>
        </w:rPr>
        <w:t xml:space="preserve">Имущество </w:t>
      </w:r>
      <w:r>
        <w:rPr>
          <w:sz w:val="24"/>
        </w:rPr>
        <w:t xml:space="preserve">к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в соответствии с действующим законодательством. Данные расходы не включаются в цену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>и уплачиваются по мере необходимости и своевременно.</w:t>
      </w:r>
    </w:p>
    <w:p w:rsidR="006C7451" w:rsidRDefault="006C7451">
      <w:pPr>
        <w:pStyle w:val="3"/>
        <w:rPr>
          <w:sz w:val="24"/>
        </w:rPr>
      </w:pPr>
    </w:p>
    <w:p w:rsidR="006C7451" w:rsidRDefault="004A6B50">
      <w:pPr>
        <w:pStyle w:val="3"/>
      </w:pPr>
      <w:r>
        <w:t>III. Передача Имущества</w:t>
      </w:r>
    </w:p>
    <w:p w:rsidR="006C7451" w:rsidRDefault="006C7451">
      <w:pPr>
        <w:widowControl/>
        <w:rPr>
          <w:sz w:val="24"/>
        </w:rPr>
      </w:pPr>
    </w:p>
    <w:p w:rsidR="006C7451" w:rsidRDefault="004A6B50">
      <w:pPr>
        <w:widowControl/>
        <w:ind w:firstLine="709"/>
      </w:pPr>
      <w:r>
        <w:rPr>
          <w:sz w:val="24"/>
        </w:rPr>
        <w:t xml:space="preserve">3.1.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передается по месту его нахождения.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3.2. Передача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</w:t>
      </w:r>
      <w:r>
        <w:rPr>
          <w:b/>
          <w:bCs/>
          <w:sz w:val="24"/>
        </w:rPr>
        <w:t>Продавцом</w:t>
      </w:r>
      <w:r>
        <w:rPr>
          <w:sz w:val="24"/>
        </w:rPr>
        <w:t xml:space="preserve"> и приём его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осуществляется по акту приема-передачи </w:t>
      </w:r>
      <w:r>
        <w:rPr>
          <w:b/>
          <w:bCs/>
          <w:sz w:val="24"/>
        </w:rPr>
        <w:t xml:space="preserve">Имущества, </w:t>
      </w:r>
      <w:r>
        <w:rPr>
          <w:sz w:val="24"/>
        </w:rPr>
        <w:t xml:space="preserve">который подписывается </w:t>
      </w:r>
      <w:r>
        <w:rPr>
          <w:b/>
          <w:bCs/>
          <w:sz w:val="24"/>
        </w:rPr>
        <w:t>Сторонами</w:t>
      </w:r>
      <w:r>
        <w:rPr>
          <w:sz w:val="24"/>
        </w:rPr>
        <w:t>.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 xml:space="preserve">3.3.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передаёт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документы, необходимые для государственной регистрации перехода права собственности на </w:t>
      </w:r>
      <w:r>
        <w:rPr>
          <w:b/>
          <w:bCs/>
          <w:sz w:val="24"/>
        </w:rPr>
        <w:t>Имущество,</w:t>
      </w:r>
      <w:r>
        <w:rPr>
          <w:sz w:val="24"/>
        </w:rPr>
        <w:t xml:space="preserve"> а также техническую и иную документацию, имеющую прямое отношение к </w:t>
      </w:r>
      <w:r>
        <w:rPr>
          <w:b/>
          <w:bCs/>
          <w:sz w:val="24"/>
        </w:rPr>
        <w:t xml:space="preserve">Имуществу </w:t>
      </w:r>
      <w:r>
        <w:rPr>
          <w:bCs/>
          <w:sz w:val="24"/>
        </w:rPr>
        <w:t>(в случае ее наличия у Продавца).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3.4. Передача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должна быть осуществлена в течение 7 (семи) рабочих дней со дня его оплаты.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Обязанность по передаче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считается исполненной с момента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3.5. Принятое </w:t>
      </w:r>
      <w:r>
        <w:rPr>
          <w:b/>
          <w:bCs/>
          <w:sz w:val="24"/>
        </w:rPr>
        <w:t>Покупателем Имущество</w:t>
      </w:r>
      <w:r>
        <w:rPr>
          <w:sz w:val="24"/>
        </w:rPr>
        <w:t xml:space="preserve"> возврату не подлежит.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не несёт ответственности за качество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6C7451" w:rsidRDefault="006C7451">
      <w:pPr>
        <w:widowControl/>
        <w:rPr>
          <w:sz w:val="24"/>
        </w:rPr>
      </w:pPr>
    </w:p>
    <w:p w:rsidR="006C7451" w:rsidRDefault="004A6B50">
      <w:pPr>
        <w:widowControl/>
        <w:ind w:firstLine="0"/>
        <w:jc w:val="center"/>
        <w:rPr>
          <w:b/>
        </w:rPr>
      </w:pPr>
      <w:r>
        <w:rPr>
          <w:b/>
        </w:rPr>
        <w:t>IV. Переход права собственности на Имущество и иных прав</w:t>
      </w:r>
    </w:p>
    <w:p w:rsidR="006C7451" w:rsidRDefault="006C7451">
      <w:pPr>
        <w:widowControl/>
        <w:rPr>
          <w:b/>
          <w:sz w:val="24"/>
        </w:rPr>
      </w:pPr>
    </w:p>
    <w:p w:rsidR="006C7451" w:rsidRDefault="004A6B50">
      <w:pPr>
        <w:widowControl/>
        <w:ind w:firstLine="709"/>
      </w:pPr>
      <w:r>
        <w:rPr>
          <w:sz w:val="24"/>
        </w:rPr>
        <w:t xml:space="preserve">4.1. Право собственности на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переходит к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с момента подписания акта приема-передачи.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4.2. </w:t>
      </w:r>
      <w:r>
        <w:rPr>
          <w:b/>
          <w:bCs/>
          <w:sz w:val="24"/>
        </w:rPr>
        <w:t xml:space="preserve">Стороны </w:t>
      </w:r>
      <w:r>
        <w:rPr>
          <w:sz w:val="24"/>
        </w:rPr>
        <w:t xml:space="preserve">не вправе распоряжаться </w:t>
      </w:r>
      <w:r>
        <w:rPr>
          <w:b/>
          <w:bCs/>
          <w:sz w:val="24"/>
        </w:rPr>
        <w:t>Имуществом</w:t>
      </w:r>
      <w:r>
        <w:rPr>
          <w:sz w:val="24"/>
        </w:rPr>
        <w:t xml:space="preserve"> и передавать его какому-либо третьему лицу (продавать, сдавать в аренду, отдавать в залог и т. д.) до подписания акта приема-передачи.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4.3. Риск случайной гибели или порчи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 xml:space="preserve">до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лежит на </w:t>
      </w:r>
      <w:r>
        <w:rPr>
          <w:b/>
          <w:bCs/>
          <w:sz w:val="24"/>
        </w:rPr>
        <w:t xml:space="preserve">Продавце, </w:t>
      </w:r>
      <w:r>
        <w:rPr>
          <w:sz w:val="24"/>
        </w:rPr>
        <w:t xml:space="preserve">а с момента подписания </w:t>
      </w:r>
      <w:r>
        <w:rPr>
          <w:b/>
          <w:bCs/>
          <w:sz w:val="24"/>
        </w:rPr>
        <w:t xml:space="preserve">Сторонами </w:t>
      </w:r>
      <w:r>
        <w:rPr>
          <w:sz w:val="24"/>
        </w:rPr>
        <w:t xml:space="preserve">акта приёма-передачи – на </w:t>
      </w:r>
      <w:r>
        <w:rPr>
          <w:b/>
          <w:bCs/>
          <w:sz w:val="24"/>
        </w:rPr>
        <w:t>Покупателе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6C7451" w:rsidRDefault="006C7451">
      <w:pPr>
        <w:widowControl/>
        <w:ind w:firstLine="709"/>
        <w:rPr>
          <w:b/>
          <w:bCs/>
          <w:sz w:val="24"/>
        </w:rPr>
      </w:pPr>
    </w:p>
    <w:p w:rsidR="006C7451" w:rsidRDefault="004A6B50">
      <w:pPr>
        <w:widowControl/>
        <w:ind w:firstLine="0"/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>. Обязанности Сторон</w:t>
      </w:r>
    </w:p>
    <w:p w:rsidR="006C7451" w:rsidRDefault="006C7451">
      <w:pPr>
        <w:widowControl/>
        <w:ind w:firstLine="709"/>
        <w:rPr>
          <w:b/>
          <w:bCs/>
          <w:sz w:val="24"/>
        </w:rPr>
      </w:pPr>
    </w:p>
    <w:p w:rsidR="006C7451" w:rsidRDefault="004A6B50">
      <w:pPr>
        <w:widowControl/>
        <w:ind w:firstLine="709"/>
      </w:pPr>
      <w:r>
        <w:rPr>
          <w:sz w:val="24"/>
        </w:rPr>
        <w:t xml:space="preserve">5.1.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обязан:</w:t>
      </w:r>
    </w:p>
    <w:p w:rsidR="006C7451" w:rsidRDefault="004A6B50">
      <w:pPr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>Покупателю Имущество</w:t>
      </w:r>
      <w:r>
        <w:rPr>
          <w:sz w:val="24"/>
        </w:rPr>
        <w:t xml:space="preserve">, являющееся предметом настоящего Договора, по акту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после полной оплаты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цены </w:t>
      </w:r>
      <w:r>
        <w:rPr>
          <w:b/>
          <w:bCs/>
          <w:sz w:val="24"/>
        </w:rPr>
        <w:t>Имущества;</w:t>
      </w:r>
    </w:p>
    <w:p w:rsidR="006C7451" w:rsidRDefault="004A6B50">
      <w:pPr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необходимые документы для государственной регистрации перехода права собственности на </w:t>
      </w:r>
      <w:r>
        <w:rPr>
          <w:b/>
          <w:bCs/>
          <w:sz w:val="24"/>
        </w:rPr>
        <w:t>Имущество</w:t>
      </w:r>
      <w:r>
        <w:rPr>
          <w:sz w:val="24"/>
        </w:rPr>
        <w:t>;</w:t>
      </w:r>
    </w:p>
    <w:p w:rsidR="006C7451" w:rsidRDefault="004A6B50">
      <w:pPr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передать </w:t>
      </w:r>
      <w:r>
        <w:rPr>
          <w:b/>
          <w:bCs/>
          <w:sz w:val="24"/>
        </w:rPr>
        <w:t xml:space="preserve">Покупателю </w:t>
      </w:r>
      <w:r>
        <w:rPr>
          <w:sz w:val="24"/>
        </w:rPr>
        <w:t xml:space="preserve">техническую и иную документацию, имеющую прямое отношение к </w:t>
      </w:r>
      <w:r>
        <w:rPr>
          <w:b/>
          <w:bCs/>
          <w:sz w:val="24"/>
        </w:rPr>
        <w:t>Имуществу</w:t>
      </w:r>
      <w:r>
        <w:rPr>
          <w:bCs/>
          <w:sz w:val="24"/>
        </w:rPr>
        <w:t xml:space="preserve"> (в случае ее наличия у Продавца).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5.2.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обязан:</w:t>
      </w:r>
    </w:p>
    <w:p w:rsidR="006C7451" w:rsidRDefault="004A6B50">
      <w:pPr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оплатить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 в соответствии с условиями, установленными настоящим Договором;</w:t>
      </w:r>
    </w:p>
    <w:p w:rsidR="006C7451" w:rsidRDefault="004A6B50">
      <w:pPr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принять </w:t>
      </w:r>
      <w:r>
        <w:rPr>
          <w:b/>
          <w:bCs/>
          <w:sz w:val="24"/>
        </w:rPr>
        <w:t>Имущество</w:t>
      </w:r>
      <w:r>
        <w:rPr>
          <w:sz w:val="24"/>
        </w:rPr>
        <w:t xml:space="preserve">, являющееся предметом настоящего Договора, по акту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>;</w:t>
      </w:r>
    </w:p>
    <w:p w:rsidR="006C7451" w:rsidRDefault="004A6B50">
      <w:pPr>
        <w:widowControl/>
        <w:ind w:left="709" w:firstLine="0"/>
      </w:pPr>
      <w:r>
        <w:rPr>
          <w:sz w:val="24"/>
        </w:rPr>
        <w:t xml:space="preserve">5.3.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согласен принять </w:t>
      </w:r>
      <w:r>
        <w:rPr>
          <w:b/>
          <w:sz w:val="24"/>
        </w:rPr>
        <w:t>Имущество</w:t>
      </w:r>
      <w:r>
        <w:rPr>
          <w:sz w:val="24"/>
        </w:rPr>
        <w:t xml:space="preserve"> без технической и иной документации, в случае ее отсутствия, имеющей прямое отношение к </w:t>
      </w:r>
      <w:r>
        <w:rPr>
          <w:b/>
          <w:sz w:val="24"/>
        </w:rPr>
        <w:t>Имуществу</w:t>
      </w:r>
      <w:r>
        <w:rPr>
          <w:sz w:val="24"/>
        </w:rPr>
        <w:t>.</w:t>
      </w:r>
    </w:p>
    <w:p w:rsidR="006C7451" w:rsidRDefault="006C7451">
      <w:pPr>
        <w:widowControl/>
        <w:ind w:left="1069" w:firstLine="0"/>
        <w:rPr>
          <w:sz w:val="24"/>
        </w:rPr>
      </w:pPr>
    </w:p>
    <w:p w:rsidR="006C7451" w:rsidRDefault="004A6B50">
      <w:pPr>
        <w:widowControl/>
        <w:ind w:left="709" w:firstLine="0"/>
        <w:jc w:val="center"/>
      </w:pPr>
      <w:r>
        <w:rPr>
          <w:b/>
          <w:bCs/>
        </w:rPr>
        <w:t>V</w:t>
      </w:r>
      <w:r>
        <w:rPr>
          <w:b/>
          <w:bCs/>
          <w:lang w:val="en-US"/>
        </w:rPr>
        <w:t>I</w:t>
      </w:r>
      <w:r>
        <w:rPr>
          <w:b/>
          <w:bCs/>
        </w:rPr>
        <w:t>. Ответственность Сторон</w:t>
      </w:r>
    </w:p>
    <w:p w:rsidR="006C7451" w:rsidRDefault="006C7451">
      <w:pPr>
        <w:widowControl/>
        <w:rPr>
          <w:b/>
          <w:bCs/>
          <w:sz w:val="24"/>
        </w:rPr>
      </w:pP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6.2.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договорились, что не поступление денежных средств в счет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сумме и в сроки, указанные в разделе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>. Цена Имущества и порядок его оплаты</w:t>
      </w:r>
      <w:r>
        <w:rPr>
          <w:sz w:val="24"/>
        </w:rPr>
        <w:t xml:space="preserve"> настоящего Договора, считается отказом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от исполнения обязательств по оплате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. В этом случае </w:t>
      </w:r>
      <w:r>
        <w:rPr>
          <w:b/>
          <w:bCs/>
          <w:sz w:val="24"/>
        </w:rPr>
        <w:t>Продавец</w:t>
      </w:r>
      <w:r>
        <w:rPr>
          <w:sz w:val="24"/>
        </w:rPr>
        <w:t xml:space="preserve"> вправе отказаться от исполнения своих обязательств по настоящему </w:t>
      </w:r>
      <w:r>
        <w:rPr>
          <w:b/>
          <w:bCs/>
          <w:sz w:val="24"/>
        </w:rPr>
        <w:t>Договору</w:t>
      </w:r>
      <w:r>
        <w:rPr>
          <w:sz w:val="24"/>
        </w:rPr>
        <w:t xml:space="preserve">, письменно уведомив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 прекращении действия настоящего Договора.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Настоящий Договор прекращает свое действие с момента направления </w:t>
      </w:r>
      <w:r>
        <w:rPr>
          <w:b/>
          <w:bCs/>
          <w:sz w:val="24"/>
        </w:rPr>
        <w:t>Продавцом</w:t>
      </w:r>
      <w:r>
        <w:rPr>
          <w:sz w:val="24"/>
        </w:rPr>
        <w:t xml:space="preserve"> указанного уведомления, при этом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теряет право на получение </w:t>
      </w:r>
      <w:r>
        <w:rPr>
          <w:b/>
          <w:bCs/>
          <w:sz w:val="24"/>
        </w:rPr>
        <w:t xml:space="preserve">Имущества </w:t>
      </w:r>
      <w:r>
        <w:rPr>
          <w:bCs/>
          <w:sz w:val="24"/>
        </w:rPr>
        <w:t xml:space="preserve">и задаток, внесенный на расчетный счет </w:t>
      </w:r>
      <w:r>
        <w:rPr>
          <w:b/>
          <w:bCs/>
          <w:sz w:val="24"/>
        </w:rPr>
        <w:t>Продавца</w:t>
      </w:r>
      <w:r>
        <w:rPr>
          <w:bCs/>
          <w:sz w:val="24"/>
        </w:rPr>
        <w:t xml:space="preserve"> в сумме, указанной в п. 2.2</w:t>
      </w:r>
      <w:r>
        <w:rPr>
          <w:sz w:val="24"/>
        </w:rPr>
        <w:t xml:space="preserve">. 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В данном случае оформление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6.3. </w:t>
      </w:r>
      <w:r>
        <w:rPr>
          <w:b/>
          <w:bCs/>
          <w:sz w:val="24"/>
        </w:rPr>
        <w:t xml:space="preserve">Стороны </w:t>
      </w:r>
      <w:r>
        <w:rPr>
          <w:sz w:val="24"/>
        </w:rPr>
        <w:t xml:space="preserve">договорились, что при не поступлении денежных средств в счёт оплаты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сумме и сроки, указанные в разделе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. Цена Имущества и порядок его оплаты </w:t>
      </w:r>
      <w:r>
        <w:rPr>
          <w:sz w:val="24"/>
        </w:rPr>
        <w:t xml:space="preserve">настоящего Договора, </w:t>
      </w:r>
      <w:r>
        <w:rPr>
          <w:b/>
          <w:bCs/>
          <w:sz w:val="24"/>
        </w:rPr>
        <w:t xml:space="preserve">Продавец </w:t>
      </w:r>
      <w:r>
        <w:rPr>
          <w:sz w:val="24"/>
        </w:rPr>
        <w:t xml:space="preserve">вправе начислить </w:t>
      </w:r>
      <w:r>
        <w:rPr>
          <w:b/>
          <w:bCs/>
          <w:sz w:val="24"/>
        </w:rPr>
        <w:t>Покупателю</w:t>
      </w:r>
      <w:r>
        <w:rPr>
          <w:sz w:val="24"/>
        </w:rPr>
        <w:t xml:space="preserve"> пени из расчёта 0,1 % цены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за каждый день просрочки, а в случае расторжения договора, на основании п.6.2. настоящего Договора – пени начисляются до момента прекращения действия настоящего Договора.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6.4. В случае уклонения </w:t>
      </w:r>
      <w:r>
        <w:rPr>
          <w:b/>
          <w:bCs/>
          <w:sz w:val="24"/>
        </w:rPr>
        <w:t>Покупателя</w:t>
      </w:r>
      <w:r>
        <w:rPr>
          <w:sz w:val="24"/>
        </w:rPr>
        <w:t xml:space="preserve"> от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в установленный в настоящем Договоре срок он уплачивает </w:t>
      </w:r>
      <w:r>
        <w:rPr>
          <w:b/>
          <w:bCs/>
          <w:sz w:val="24"/>
        </w:rPr>
        <w:t>Продавцу</w:t>
      </w:r>
      <w:r>
        <w:rPr>
          <w:sz w:val="24"/>
        </w:rPr>
        <w:t xml:space="preserve"> пени в размере 0,1 % от цены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за каждый день просрочки.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6.5 В случае, если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отказывается от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, то настоящий Договор прекращает свое действие с момента уведомления </w:t>
      </w:r>
      <w:r>
        <w:rPr>
          <w:b/>
          <w:bCs/>
          <w:sz w:val="24"/>
        </w:rPr>
        <w:t>Покупателем</w:t>
      </w:r>
      <w:r>
        <w:rPr>
          <w:sz w:val="24"/>
        </w:rPr>
        <w:t xml:space="preserve"> </w:t>
      </w:r>
      <w:r>
        <w:rPr>
          <w:b/>
          <w:bCs/>
          <w:sz w:val="24"/>
        </w:rPr>
        <w:t>Продавца</w:t>
      </w:r>
      <w:r>
        <w:rPr>
          <w:sz w:val="24"/>
        </w:rPr>
        <w:t xml:space="preserve"> об отказе в получении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, при этом </w:t>
      </w:r>
      <w:r>
        <w:rPr>
          <w:b/>
          <w:bCs/>
          <w:sz w:val="24"/>
        </w:rPr>
        <w:t>Покупатель</w:t>
      </w:r>
      <w:r>
        <w:rPr>
          <w:sz w:val="24"/>
        </w:rPr>
        <w:t xml:space="preserve"> уплачивает </w:t>
      </w:r>
      <w:r>
        <w:rPr>
          <w:b/>
          <w:bCs/>
          <w:sz w:val="24"/>
        </w:rPr>
        <w:t>Продавцу</w:t>
      </w:r>
      <w:r>
        <w:rPr>
          <w:sz w:val="24"/>
        </w:rPr>
        <w:t xml:space="preserve"> штраф в размере 10 % цены </w:t>
      </w:r>
      <w:r>
        <w:rPr>
          <w:b/>
          <w:bCs/>
          <w:sz w:val="24"/>
        </w:rPr>
        <w:t>Имущества</w:t>
      </w:r>
      <w:r>
        <w:rPr>
          <w:sz w:val="24"/>
        </w:rPr>
        <w:t>.</w:t>
      </w:r>
    </w:p>
    <w:p w:rsidR="006C7451" w:rsidRDefault="004A6B50">
      <w:pPr>
        <w:widowControl/>
        <w:tabs>
          <w:tab w:val="left" w:pos="709"/>
        </w:tabs>
        <w:ind w:firstLine="709"/>
      </w:pPr>
      <w:r>
        <w:rPr>
          <w:sz w:val="24"/>
        </w:rPr>
        <w:t xml:space="preserve">6.6. Освобождается от ответственности за неисполнение или ненадлежащее исполнение своих обязательств </w:t>
      </w:r>
      <w:r>
        <w:rPr>
          <w:b/>
          <w:bCs/>
          <w:sz w:val="24"/>
        </w:rPr>
        <w:t xml:space="preserve">Сторона, </w:t>
      </w:r>
      <w:r>
        <w:rPr>
          <w:sz w:val="24"/>
        </w:rPr>
        <w:t>не исполнившая их вследствие наступления для неё обстоятельств непреодолимой силы.</w:t>
      </w:r>
    </w:p>
    <w:p w:rsidR="006C7451" w:rsidRDefault="004A6B50">
      <w:pPr>
        <w:widowControl/>
        <w:tabs>
          <w:tab w:val="left" w:pos="709"/>
        </w:tabs>
        <w:ind w:firstLine="709"/>
      </w:pPr>
      <w:r>
        <w:rPr>
          <w:sz w:val="24"/>
        </w:rPr>
        <w:t xml:space="preserve">6.7. К обстоятельствам непреодолимой силы относятся обстоятельства, не позволяющие обеспечить одной из </w:t>
      </w:r>
      <w:r>
        <w:rPr>
          <w:b/>
          <w:bCs/>
          <w:sz w:val="24"/>
        </w:rPr>
        <w:t>Сторон</w:t>
      </w:r>
      <w:r>
        <w:rPr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природные события (стихийные бедствия);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катастрофы;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войны (объявленные и необъявленные);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гражданские беспорядки;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болезнь или травма ответственных для исполнения настоящего Договора лиц одной из </w:t>
      </w:r>
      <w:r>
        <w:rPr>
          <w:b/>
          <w:bCs/>
          <w:sz w:val="24"/>
        </w:rPr>
        <w:t>Сторон</w:t>
      </w:r>
      <w:r>
        <w:rPr>
          <w:sz w:val="24"/>
        </w:rPr>
        <w:t>, ограничивающая их трудоспособность;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ограничение деловой активности одной из </w:t>
      </w:r>
      <w:r>
        <w:rPr>
          <w:b/>
          <w:bCs/>
          <w:sz w:val="24"/>
        </w:rPr>
        <w:t>Сторон</w:t>
      </w:r>
      <w:r>
        <w:rPr>
          <w:sz w:val="24"/>
        </w:rPr>
        <w:t xml:space="preserve"> по юридическим основаниям;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существенное изменение законодательства либо политической ситуации в государстве;</w:t>
      </w:r>
    </w:p>
    <w:p w:rsidR="006C7451" w:rsidRDefault="004A6B50">
      <w:pPr>
        <w:widowControl/>
        <w:numPr>
          <w:ilvl w:val="0"/>
          <w:numId w:val="2"/>
        </w:numPr>
        <w:tabs>
          <w:tab w:val="left" w:pos="709"/>
        </w:tabs>
        <w:rPr>
          <w:sz w:val="24"/>
        </w:rPr>
      </w:pPr>
      <w:r>
        <w:rPr>
          <w:sz w:val="24"/>
        </w:rPr>
        <w:t>другие чрезвычайные обстоятельства.</w:t>
      </w:r>
    </w:p>
    <w:p w:rsidR="006C7451" w:rsidRDefault="004A6B50">
      <w:pPr>
        <w:widowControl/>
        <w:tabs>
          <w:tab w:val="left" w:pos="0"/>
        </w:tabs>
        <w:ind w:firstLine="709"/>
      </w:pPr>
      <w:r>
        <w:rPr>
          <w:sz w:val="24"/>
        </w:rPr>
        <w:t xml:space="preserve">6.8. Если обстоятельства непреодолимой силы препятствуют какой-либо из </w:t>
      </w:r>
      <w:r>
        <w:rPr>
          <w:b/>
          <w:bCs/>
          <w:sz w:val="24"/>
        </w:rPr>
        <w:t xml:space="preserve">Сторон </w:t>
      </w:r>
      <w:r>
        <w:rPr>
          <w:sz w:val="24"/>
        </w:rPr>
        <w:t xml:space="preserve">в соблюдении настоящего Договора в целом или отчасти, то </w:t>
      </w:r>
      <w:r>
        <w:rPr>
          <w:b/>
          <w:bCs/>
          <w:sz w:val="24"/>
        </w:rPr>
        <w:t>Сторона</w:t>
      </w:r>
      <w:r>
        <w:rPr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>
        <w:rPr>
          <w:b/>
          <w:bCs/>
          <w:sz w:val="24"/>
        </w:rPr>
        <w:t>Стороне</w:t>
      </w:r>
      <w:r>
        <w:rPr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>
        <w:rPr>
          <w:b/>
          <w:bCs/>
          <w:sz w:val="24"/>
        </w:rPr>
        <w:t>Стороны</w:t>
      </w:r>
      <w:r>
        <w:rPr>
          <w:sz w:val="24"/>
        </w:rPr>
        <w:t>, непосредственно связанной с обстоятельством 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6C7451" w:rsidRDefault="004A6B50">
      <w:pPr>
        <w:widowControl/>
        <w:tabs>
          <w:tab w:val="left" w:pos="0"/>
        </w:tabs>
        <w:ind w:firstLine="709"/>
      </w:pPr>
      <w:r>
        <w:rPr>
          <w:sz w:val="24"/>
        </w:rPr>
        <w:t xml:space="preserve">6.9. По окончании действия обстоятельства непреодолимой силы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6C7451" w:rsidRDefault="004A6B50">
      <w:pPr>
        <w:widowControl/>
        <w:tabs>
          <w:tab w:val="left" w:pos="0"/>
        </w:tabs>
        <w:ind w:firstLine="709"/>
      </w:pPr>
      <w:r>
        <w:rPr>
          <w:sz w:val="24"/>
        </w:rPr>
        <w:t xml:space="preserve">6.10. Обязанность доказывания обстоятельства непреодолимой силы лежит на </w:t>
      </w:r>
      <w:r>
        <w:rPr>
          <w:b/>
          <w:bCs/>
          <w:sz w:val="24"/>
        </w:rPr>
        <w:t>Стороне</w:t>
      </w:r>
      <w:r>
        <w:rPr>
          <w:sz w:val="24"/>
        </w:rPr>
        <w:t>, не выполнившей свои обязательства.</w:t>
      </w:r>
    </w:p>
    <w:p w:rsidR="006C7451" w:rsidRDefault="004A6B50">
      <w:pPr>
        <w:widowControl/>
        <w:tabs>
          <w:tab w:val="left" w:pos="0"/>
        </w:tabs>
        <w:ind w:firstLine="709"/>
      </w:pPr>
      <w:r>
        <w:rPr>
          <w:sz w:val="24"/>
        </w:rPr>
        <w:t xml:space="preserve">6.11. </w:t>
      </w:r>
      <w:r>
        <w:rPr>
          <w:b/>
          <w:bCs/>
          <w:sz w:val="24"/>
        </w:rPr>
        <w:t xml:space="preserve">Сторона, </w:t>
      </w:r>
      <w:r>
        <w:rPr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6C7451" w:rsidRDefault="006C7451">
      <w:pPr>
        <w:widowControl/>
        <w:rPr>
          <w:sz w:val="24"/>
        </w:rPr>
      </w:pPr>
    </w:p>
    <w:p w:rsidR="006C7451" w:rsidRDefault="004A6B50">
      <w:pPr>
        <w:widowControl/>
        <w:ind w:firstLine="0"/>
        <w:jc w:val="center"/>
      </w:pPr>
      <w:r>
        <w:rPr>
          <w:b/>
        </w:rPr>
        <w:t>VI</w:t>
      </w:r>
      <w:r>
        <w:rPr>
          <w:b/>
          <w:lang w:val="en-US"/>
        </w:rPr>
        <w:t>I</w:t>
      </w:r>
      <w:r>
        <w:rPr>
          <w:b/>
        </w:rPr>
        <w:t>. Прочие условия</w:t>
      </w:r>
    </w:p>
    <w:p w:rsidR="006C7451" w:rsidRDefault="006C7451">
      <w:pPr>
        <w:widowControl/>
        <w:rPr>
          <w:b/>
          <w:sz w:val="24"/>
        </w:rPr>
      </w:pP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- ненадлежащем исполнении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своих обязательств;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- расторжении в предусмотренных законодательством и настоящим Договором случаях;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- возникновении иных оснований, предусмотренных законодательством Российской Федерации.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 xml:space="preserve">7.2. Изменения и дополнения настоящего Договора действительны только в том случае, если они совершены путём составления одного документа,  подписанного </w:t>
      </w:r>
      <w:r>
        <w:rPr>
          <w:b/>
          <w:bCs/>
          <w:sz w:val="24"/>
        </w:rPr>
        <w:t>Сторонами.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7.3. Все уведомления и сообщения должны направляться в письменной форме.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7.4. Во всем остальном, что не предусмотрено настоящим Договором, </w:t>
      </w:r>
      <w:r>
        <w:rPr>
          <w:b/>
          <w:bCs/>
          <w:sz w:val="24"/>
        </w:rPr>
        <w:t>Стороны</w:t>
      </w:r>
      <w:r>
        <w:rPr>
          <w:sz w:val="24"/>
        </w:rPr>
        <w:t xml:space="preserve"> руководствуются законодательством.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7.5. Все споры и разногласия, возникающие между </w:t>
      </w:r>
      <w:r>
        <w:rPr>
          <w:b/>
          <w:bCs/>
          <w:sz w:val="24"/>
        </w:rPr>
        <w:t>Сторонами</w:t>
      </w:r>
      <w:r>
        <w:rPr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6C7451" w:rsidRDefault="006C7451">
      <w:pPr>
        <w:widowControl/>
        <w:ind w:firstLine="0"/>
        <w:jc w:val="center"/>
        <w:rPr>
          <w:b/>
          <w:sz w:val="24"/>
        </w:rPr>
      </w:pPr>
    </w:p>
    <w:p w:rsidR="006C7451" w:rsidRDefault="004A6B50">
      <w:pPr>
        <w:widowControl/>
        <w:ind w:firstLine="0"/>
        <w:jc w:val="center"/>
      </w:pPr>
      <w:r>
        <w:rPr>
          <w:b/>
        </w:rPr>
        <w:t>VI</w:t>
      </w:r>
      <w:r>
        <w:rPr>
          <w:b/>
          <w:lang w:val="en-US"/>
        </w:rPr>
        <w:t>II</w:t>
      </w:r>
      <w:r>
        <w:rPr>
          <w:b/>
        </w:rPr>
        <w:t>. Заключительные положения</w:t>
      </w:r>
    </w:p>
    <w:p w:rsidR="006C7451" w:rsidRDefault="006C7451">
      <w:pPr>
        <w:widowControl/>
        <w:rPr>
          <w:b/>
          <w:sz w:val="24"/>
        </w:rPr>
      </w:pPr>
    </w:p>
    <w:p w:rsidR="006C7451" w:rsidRDefault="004A6B50">
      <w:pPr>
        <w:widowControl/>
        <w:ind w:firstLine="709"/>
      </w:pPr>
      <w:r>
        <w:rPr>
          <w:sz w:val="24"/>
        </w:rPr>
        <w:t xml:space="preserve">8.1. Настоящий Договор составлен в трех экземплярах, имеющих одинаковую юридическую силу, один экземпляр – </w:t>
      </w:r>
      <w:r>
        <w:rPr>
          <w:b/>
          <w:bCs/>
          <w:sz w:val="24"/>
        </w:rPr>
        <w:t xml:space="preserve">Продавцу, </w:t>
      </w:r>
      <w:r>
        <w:rPr>
          <w:sz w:val="24"/>
        </w:rPr>
        <w:t xml:space="preserve">один экземпляр – </w:t>
      </w:r>
      <w:r>
        <w:rPr>
          <w:b/>
          <w:bCs/>
          <w:sz w:val="24"/>
        </w:rPr>
        <w:t xml:space="preserve">Покупателю, </w:t>
      </w:r>
      <w:r>
        <w:rPr>
          <w:sz w:val="24"/>
        </w:rPr>
        <w:t>один экземпляр – для ГАИ.</w:t>
      </w:r>
    </w:p>
    <w:p w:rsidR="006C7451" w:rsidRDefault="004A6B50">
      <w:pPr>
        <w:widowControl/>
        <w:ind w:firstLine="709"/>
      </w:pPr>
      <w:r>
        <w:rPr>
          <w:sz w:val="24"/>
        </w:rPr>
        <w:t xml:space="preserve">8.2. После подписания акта приёма-передачи </w:t>
      </w:r>
      <w:r>
        <w:rPr>
          <w:b/>
          <w:bCs/>
          <w:sz w:val="24"/>
        </w:rPr>
        <w:t>Имущества</w:t>
      </w:r>
      <w:r>
        <w:rPr>
          <w:sz w:val="24"/>
        </w:rPr>
        <w:t xml:space="preserve"> он становится неотъемлемой частью настоящего Договора.</w:t>
      </w:r>
    </w:p>
    <w:p w:rsidR="006C7451" w:rsidRDefault="004A6B50">
      <w:pPr>
        <w:widowControl/>
        <w:ind w:firstLine="709"/>
        <w:rPr>
          <w:sz w:val="24"/>
        </w:rPr>
      </w:pPr>
      <w:r>
        <w:rPr>
          <w:sz w:val="24"/>
        </w:rPr>
        <w:t>8.3. К настоящему Договору прилагаются:</w:t>
      </w:r>
    </w:p>
    <w:p w:rsidR="006C7451" w:rsidRDefault="004A6B50">
      <w:pPr>
        <w:widowControl/>
        <w:ind w:firstLine="1418"/>
      </w:pPr>
      <w:r>
        <w:rPr>
          <w:sz w:val="24"/>
        </w:rPr>
        <w:t xml:space="preserve">- Акт приёма-передачи </w:t>
      </w:r>
      <w:r>
        <w:rPr>
          <w:b/>
          <w:bCs/>
          <w:sz w:val="24"/>
        </w:rPr>
        <w:t xml:space="preserve">Имущества </w:t>
      </w:r>
      <w:r>
        <w:rPr>
          <w:sz w:val="24"/>
        </w:rPr>
        <w:t xml:space="preserve">на 1-м листе </w:t>
      </w:r>
      <w:r>
        <w:rPr>
          <w:i/>
          <w:sz w:val="24"/>
        </w:rPr>
        <w:t>(Приложение № 1)</w:t>
      </w:r>
      <w:r>
        <w:rPr>
          <w:sz w:val="24"/>
        </w:rPr>
        <w:t>;</w:t>
      </w:r>
    </w:p>
    <w:p w:rsidR="006C7451" w:rsidRDefault="006C7451">
      <w:pPr>
        <w:widowControl/>
        <w:ind w:firstLine="0"/>
        <w:jc w:val="center"/>
        <w:rPr>
          <w:b/>
          <w:sz w:val="24"/>
        </w:rPr>
      </w:pPr>
    </w:p>
    <w:p w:rsidR="006C7451" w:rsidRDefault="004A6B50">
      <w:pPr>
        <w:widowControl/>
        <w:ind w:firstLine="0"/>
        <w:jc w:val="center"/>
      </w:pPr>
      <w:r>
        <w:rPr>
          <w:b/>
        </w:rPr>
        <w:t>I</w:t>
      </w:r>
      <w:r>
        <w:rPr>
          <w:b/>
          <w:lang w:val="en-US"/>
        </w:rPr>
        <w:t>X</w:t>
      </w:r>
      <w:r>
        <w:rPr>
          <w:b/>
        </w:rPr>
        <w:t>. Место нахождения и банковские реквизиты Сторон</w:t>
      </w:r>
    </w:p>
    <w:p w:rsidR="006C7451" w:rsidRDefault="006C7451">
      <w:pPr>
        <w:widowControl/>
        <w:ind w:firstLine="0"/>
        <w:rPr>
          <w:b/>
          <w:sz w:val="20"/>
        </w:rPr>
      </w:pPr>
    </w:p>
    <w:p w:rsidR="006C7451" w:rsidRDefault="004A6B50">
      <w:pPr>
        <w:ind w:firstLine="0"/>
      </w:pPr>
      <w:r>
        <w:rPr>
          <w:b/>
          <w:bCs/>
          <w:sz w:val="24"/>
          <w:szCs w:val="24"/>
        </w:rPr>
        <w:t>Продавец</w:t>
      </w:r>
      <w:r>
        <w:rPr>
          <w:sz w:val="24"/>
          <w:szCs w:val="24"/>
        </w:rPr>
        <w:t xml:space="preserve">:                                                        </w:t>
      </w:r>
    </w:p>
    <w:p w:rsidR="006C7451" w:rsidRDefault="004A6B50">
      <w:pPr>
        <w:widowControl/>
        <w:tabs>
          <w:tab w:val="left" w:pos="-468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адрес:</w:t>
      </w:r>
    </w:p>
    <w:p w:rsidR="006C7451" w:rsidRDefault="004A6B50">
      <w:pPr>
        <w:widowControl/>
        <w:tabs>
          <w:tab w:val="left" w:pos="-4680"/>
        </w:tabs>
        <w:autoSpaceDE w:val="0"/>
        <w:ind w:firstLine="0"/>
        <w:jc w:val="left"/>
      </w:pPr>
      <w:r>
        <w:rPr>
          <w:sz w:val="24"/>
          <w:szCs w:val="24"/>
        </w:rPr>
        <w:t>- фактический: 644010, г. Омск, ул. Маршала Жукова, д. 74/1, каб. 404;</w:t>
      </w:r>
    </w:p>
    <w:p w:rsidR="006C7451" w:rsidRDefault="006C7451">
      <w:pPr>
        <w:widowControl/>
        <w:tabs>
          <w:tab w:val="left" w:pos="-4680"/>
        </w:tabs>
        <w:ind w:firstLine="0"/>
        <w:rPr>
          <w:sz w:val="24"/>
          <w:szCs w:val="24"/>
        </w:rPr>
      </w:pPr>
    </w:p>
    <w:p w:rsidR="006C7451" w:rsidRDefault="004A6B50">
      <w:pPr>
        <w:widowControl/>
        <w:ind w:firstLine="0"/>
      </w:pPr>
      <w:r>
        <w:rPr>
          <w:b/>
          <w:sz w:val="24"/>
          <w:szCs w:val="24"/>
        </w:rPr>
        <w:t>расчетный счет:</w:t>
      </w:r>
      <w:r>
        <w:rPr>
          <w:sz w:val="24"/>
          <w:szCs w:val="24"/>
        </w:rPr>
        <w:t xml:space="preserve"> № 40817810345006733196, открытый в офисе № 8634 ПАО «Сбербанк», к/с № 30101810900000000673, БИК 045209673.</w:t>
      </w:r>
    </w:p>
    <w:p w:rsidR="006C7451" w:rsidRDefault="004A6B50">
      <w:pPr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>Получатель: Багрешев Валерий Романович, ИНН 771597191494.</w:t>
      </w:r>
    </w:p>
    <w:p w:rsidR="006C7451" w:rsidRDefault="004A6B5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</w:t>
      </w: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6C7451">
      <w:pPr>
        <w:widowControl/>
        <w:ind w:firstLine="0"/>
        <w:jc w:val="center"/>
        <w:rPr>
          <w:b/>
          <w:sz w:val="24"/>
          <w:szCs w:val="24"/>
        </w:rPr>
      </w:pPr>
    </w:p>
    <w:p w:rsidR="006C7451" w:rsidRDefault="004A6B50">
      <w:pPr>
        <w:widowControl/>
        <w:ind w:firstLine="0"/>
        <w:jc w:val="center"/>
        <w:rPr>
          <w:b/>
        </w:rPr>
      </w:pPr>
      <w:r>
        <w:rPr>
          <w:b/>
        </w:rPr>
        <w:t>X. Подписи Сторон</w:t>
      </w:r>
    </w:p>
    <w:p w:rsidR="006C7451" w:rsidRDefault="006C7451">
      <w:pPr>
        <w:widowControl/>
        <w:ind w:firstLine="0"/>
        <w:jc w:val="center"/>
        <w:rPr>
          <w:b/>
        </w:rPr>
      </w:pPr>
    </w:p>
    <w:p w:rsidR="006C7451" w:rsidRDefault="004A6B50">
      <w:pPr>
        <w:widowControl/>
        <w:ind w:firstLine="0"/>
        <w:jc w:val="center"/>
      </w:pPr>
      <w:r>
        <w:rPr>
          <w:b/>
          <w:bCs/>
        </w:rPr>
        <w:t>Продавец</w:t>
      </w:r>
      <w:r>
        <w:t xml:space="preserve">:                                                                                            </w:t>
      </w:r>
      <w:r>
        <w:rPr>
          <w:b/>
          <w:bCs/>
        </w:rPr>
        <w:t>Покупатель:</w:t>
      </w:r>
    </w:p>
    <w:p w:rsidR="006C7451" w:rsidRDefault="006C7451">
      <w:pPr>
        <w:widowControl/>
        <w:ind w:firstLine="0"/>
        <w:jc w:val="center"/>
      </w:pPr>
    </w:p>
    <w:p w:rsidR="006C7451" w:rsidRDefault="004A6B50">
      <w:pPr>
        <w:widowControl/>
        <w:ind w:firstLine="0"/>
        <w:jc w:val="center"/>
      </w:pPr>
      <w:r>
        <w:t>____________                                                                                      _____________</w:t>
      </w:r>
    </w:p>
    <w:p w:rsidR="006C7451" w:rsidRDefault="004A6B50">
      <w:pPr>
        <w:widowControl/>
        <w:ind w:firstLine="0"/>
      </w:pPr>
      <w:r>
        <w:rPr>
          <w:sz w:val="24"/>
        </w:rPr>
        <w:t xml:space="preserve">        /А.П. Шипицын /                                                                                         /______________/</w:t>
      </w:r>
    </w:p>
    <w:p w:rsidR="006C7451" w:rsidRDefault="004A6B50">
      <w:pPr>
        <w:widowControl/>
        <w:ind w:firstLine="0"/>
      </w:pPr>
      <w:r>
        <w:rPr>
          <w:sz w:val="20"/>
        </w:rPr>
        <w:t xml:space="preserve">                                         М.П.                                                                                                                                     </w:t>
      </w:r>
    </w:p>
    <w:p w:rsidR="006C7451" w:rsidRDefault="004A6B50">
      <w:pPr>
        <w:widowControl/>
        <w:ind w:firstLine="0"/>
      </w:pPr>
      <w:r>
        <w:rPr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</w:t>
      </w:r>
    </w:p>
    <w:sectPr w:rsidR="006C74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5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50" w:rsidRDefault="004A6B50">
      <w:r>
        <w:separator/>
      </w:r>
    </w:p>
  </w:endnote>
  <w:endnote w:type="continuationSeparator" w:id="0">
    <w:p w:rsidR="004A6B50" w:rsidRDefault="004A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4A6B50">
    <w:pPr>
      <w:pStyle w:val="ab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  <w:r w:rsidR="009525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4.2pt;margin-top:.05pt;width:49.1pt;height:14.9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" o:allowincell="f" stroked="f">
          <v:fill opacity="0"/>
          <v:textbox inset="0,0,0,0">
            <w:txbxContent>
              <w:p w:rsidR="006C7451" w:rsidRDefault="004A6B50">
                <w:pPr>
                  <w:pStyle w:val="ab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6C7451" w:rsidRDefault="006C7451">
    <w:pPr>
      <w:pStyle w:val="ab"/>
      <w:ind w:firstLine="0"/>
      <w:rPr>
        <w:b/>
        <w:bCs/>
        <w:i/>
        <w:iCs/>
        <w:sz w:val="24"/>
      </w:rPr>
    </w:pPr>
  </w:p>
  <w:p w:rsidR="006C7451" w:rsidRDefault="006C7451">
    <w:pPr>
      <w:pStyle w:val="ab"/>
      <w:ind w:firstLine="0"/>
      <w:rPr>
        <w:b/>
        <w:bCs/>
        <w:i/>
        <w:iCs/>
        <w:sz w:val="24"/>
      </w:rPr>
    </w:pPr>
  </w:p>
  <w:p w:rsidR="006C7451" w:rsidRDefault="006C7451">
    <w:pPr>
      <w:pStyle w:val="ab"/>
      <w:ind w:firstLine="0"/>
      <w:rPr>
        <w:b/>
        <w:bCs/>
        <w:i/>
        <w:iCs/>
        <w:sz w:val="24"/>
      </w:rPr>
    </w:pPr>
  </w:p>
  <w:p w:rsidR="006C7451" w:rsidRDefault="006C7451">
    <w:pPr>
      <w:pStyle w:val="ab"/>
      <w:ind w:firstLine="0"/>
      <w:rPr>
        <w:b/>
        <w:bCs/>
        <w:i/>
        <w:iCs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4A6B50">
    <w:pPr>
      <w:pStyle w:val="ab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6C7451" w:rsidRDefault="006C7451">
    <w:pPr>
      <w:pStyle w:val="ab"/>
      <w:rPr>
        <w:b/>
        <w:bCs/>
        <w:i/>
        <w:iCs/>
        <w:sz w:val="24"/>
      </w:rPr>
    </w:pPr>
  </w:p>
  <w:p w:rsidR="006C7451" w:rsidRDefault="006C7451">
    <w:pPr>
      <w:pStyle w:val="ab"/>
      <w:rPr>
        <w:b/>
        <w:bCs/>
        <w:i/>
        <w:iCs/>
        <w:sz w:val="24"/>
      </w:rPr>
    </w:pPr>
  </w:p>
  <w:p w:rsidR="006C7451" w:rsidRDefault="006C7451">
    <w:pPr>
      <w:pStyle w:val="ab"/>
      <w:rPr>
        <w:b/>
        <w:bCs/>
        <w:i/>
        <w:iCs/>
        <w:sz w:val="24"/>
      </w:rPr>
    </w:pPr>
  </w:p>
  <w:p w:rsidR="006C7451" w:rsidRDefault="006C7451">
    <w:pPr>
      <w:pStyle w:val="ab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50" w:rsidRDefault="004A6B50">
      <w:r>
        <w:separator/>
      </w:r>
    </w:p>
  </w:footnote>
  <w:footnote w:type="continuationSeparator" w:id="0">
    <w:p w:rsidR="004A6B50" w:rsidRDefault="004A6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6C7451">
    <w:pPr>
      <w:pStyle w:val="ac"/>
      <w:jc w:val="right"/>
      <w:rPr>
        <w:b/>
        <w:bCs/>
        <w:i/>
        <w:iCs/>
        <w:sz w:val="20"/>
      </w:rPr>
    </w:pPr>
  </w:p>
  <w:p w:rsidR="006C7451" w:rsidRDefault="006C7451">
    <w:pPr>
      <w:pStyle w:val="ac"/>
      <w:jc w:val="right"/>
      <w:rPr>
        <w:b/>
        <w:bCs/>
        <w:i/>
        <w:iCs/>
        <w:sz w:val="20"/>
      </w:rPr>
    </w:pPr>
  </w:p>
  <w:p w:rsidR="006C7451" w:rsidRDefault="004A6B50">
    <w:pPr>
      <w:pStyle w:val="ac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Договор продажи №       </w:t>
    </w:r>
  </w:p>
  <w:p w:rsidR="006C7451" w:rsidRDefault="004A6B50">
    <w:pPr>
      <w:pStyle w:val="ac"/>
      <w:jc w:val="right"/>
    </w:pPr>
    <w:r>
      <w:rPr>
        <w:b/>
        <w:bCs/>
        <w:i/>
        <w:iCs/>
        <w:sz w:val="20"/>
      </w:rPr>
      <w:t>от «   »   2026 г.</w:t>
    </w:r>
  </w:p>
  <w:p w:rsidR="006C7451" w:rsidRDefault="006C7451">
    <w:pPr>
      <w:pStyle w:val="ac"/>
      <w:jc w:val="right"/>
      <w:rPr>
        <w:b/>
        <w:bCs/>
        <w:i/>
        <w:i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451" w:rsidRDefault="006C7451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BE7"/>
    <w:multiLevelType w:val="multilevel"/>
    <w:tmpl w:val="BEAA13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0C72B3"/>
    <w:multiLevelType w:val="multilevel"/>
    <w:tmpl w:val="07908258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6A2EE5"/>
    <w:multiLevelType w:val="multilevel"/>
    <w:tmpl w:val="91668D2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TrackMoves/>
  <w:defaultTabStop w:val="72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451"/>
    <w:rsid w:val="004A6B50"/>
    <w:rsid w:val="006C7451"/>
    <w:rsid w:val="009525A9"/>
    <w:rsid w:val="00D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16B2BEA-41EC-4110-850B-848666AA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ind w:firstLine="851"/>
      <w:jc w:val="both"/>
    </w:pPr>
    <w:rPr>
      <w:rFonts w:ascii="Times New Roman" w:eastAsia="Times New Roman" w:hAnsi="Times New Roman" w:cs="Times New Roman"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0" w:line="312" w:lineRule="auto"/>
      <w:outlineLvl w:val="0"/>
    </w:pPr>
    <w:rPr>
      <w:rFonts w:ascii="Arial" w:hAnsi="Arial" w:cs="Arial"/>
      <w:b/>
      <w:kern w:val="2"/>
      <w:sz w:val="24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styleId="a5">
    <w:name w:val="Strong"/>
    <w:qFormat/>
    <w:rPr>
      <w:b/>
      <w:bCs/>
    </w:rPr>
  </w:style>
  <w:style w:type="paragraph" w:customStyle="1" w:styleId="Heading">
    <w:name w:val="Heading"/>
    <w:basedOn w:val="a"/>
    <w:next w:val="a6"/>
    <w:qFormat/>
    <w:pPr>
      <w:widowControl/>
      <w:ind w:firstLine="0"/>
      <w:jc w:val="center"/>
    </w:pPr>
    <w:rPr>
      <w:b/>
    </w:rPr>
  </w:style>
  <w:style w:type="paragraph" w:styleId="a6">
    <w:name w:val="Body Text"/>
    <w:basedOn w:val="a"/>
    <w:pPr>
      <w:widowControl/>
      <w:ind w:firstLine="0"/>
      <w:jc w:val="left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-1">
    <w:name w:val="Заголовок 1-1"/>
    <w:basedOn w:val="1"/>
    <w:qFormat/>
    <w:pPr>
      <w:numPr>
        <w:numId w:val="0"/>
      </w:numPr>
      <w:spacing w:line="360" w:lineRule="auto"/>
      <w:outlineLvl w:val="9"/>
    </w:pPr>
  </w:style>
  <w:style w:type="paragraph" w:customStyle="1" w:styleId="a9">
    <w:name w:val="Тезис"/>
    <w:qFormat/>
    <w:pPr>
      <w:widowControl w:val="0"/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styleId="20">
    <w:name w:val="Body Text 2"/>
    <w:basedOn w:val="a"/>
    <w:qFormat/>
    <w:pPr>
      <w:widowControl/>
      <w:ind w:firstLine="0"/>
    </w:pPr>
    <w:rPr>
      <w:sz w:val="24"/>
    </w:rPr>
  </w:style>
  <w:style w:type="paragraph" w:styleId="aa">
    <w:name w:val="Body Text Indent"/>
    <w:basedOn w:val="a"/>
    <w:pPr>
      <w:widowControl/>
      <w:ind w:firstLine="709"/>
    </w:pPr>
    <w:rPr>
      <w:sz w:val="24"/>
    </w:rPr>
  </w:style>
  <w:style w:type="paragraph" w:styleId="30">
    <w:name w:val="Body Text 3"/>
    <w:basedOn w:val="a"/>
    <w:qFormat/>
    <w:pPr>
      <w:widowControl/>
      <w:ind w:firstLine="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pPr>
      <w:widowControl/>
      <w:ind w:firstLine="709"/>
    </w:pPr>
    <w:rPr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ind w:left="708"/>
    </w:pPr>
  </w:style>
  <w:style w:type="paragraph" w:styleId="af">
    <w:name w:val="Normal (Web)"/>
    <w:basedOn w:val="a"/>
    <w:qFormat/>
    <w:pPr>
      <w:widowControl/>
      <w:spacing w:before="100" w:after="100"/>
      <w:ind w:firstLine="0"/>
      <w:jc w:val="left"/>
    </w:pPr>
    <w:rPr>
      <w:sz w:val="24"/>
      <w:szCs w:val="24"/>
    </w:rPr>
  </w:style>
  <w:style w:type="paragraph" w:customStyle="1" w:styleId="FrameContents">
    <w:name w:val="Frame Contents"/>
    <w:basedOn w:val="a"/>
    <w:qFormat/>
  </w:style>
  <w:style w:type="paragraph" w:customStyle="1" w:styleId="HeaderLeft">
    <w:name w:val="Header Left"/>
    <w:basedOn w:val="ac"/>
    <w:qFormat/>
    <w:pPr>
      <w:suppressLineNumbers/>
      <w:tabs>
        <w:tab w:val="clear" w:pos="4677"/>
        <w:tab w:val="clear" w:pos="9355"/>
        <w:tab w:val="center" w:pos="4960"/>
        <w:tab w:val="righ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Шевченко Вова</dc:creator>
  <cp:keywords/>
  <dc:description/>
  <cp:lastModifiedBy>Люба</cp:lastModifiedBy>
  <cp:revision>2</cp:revision>
  <cp:lastPrinted>2026-03-20T19:39:00Z</cp:lastPrinted>
  <dcterms:created xsi:type="dcterms:W3CDTF">2026-03-21T09:54:00Z</dcterms:created>
  <dcterms:modified xsi:type="dcterms:W3CDTF">2026-03-21T09:54:00Z</dcterms:modified>
  <dc:language>en-US</dc:language>
</cp:coreProperties>
</file>