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EC2" w:rsidRPr="007F43A8" w:rsidRDefault="00284EC2" w:rsidP="00284EC2">
      <w:pPr>
        <w:pStyle w:val="ConsNormal"/>
        <w:ind w:right="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F43A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84EC2" w:rsidRPr="00110EC6" w:rsidRDefault="00284EC2" w:rsidP="00DA6384">
      <w:pPr>
        <w:pStyle w:val="ConsNormal"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F43A8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EC2" w:rsidRPr="009741D7" w:rsidRDefault="004E3C21" w:rsidP="00284EC2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г.Оренбург</w:t>
      </w:r>
      <w:r w:rsidR="00284EC2" w:rsidRPr="009741D7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="00284EC2">
        <w:rPr>
          <w:rFonts w:ascii="Times New Roman" w:hAnsi="Times New Roman" w:cs="Times New Roman"/>
          <w:sz w:val="22"/>
          <w:szCs w:val="22"/>
        </w:rPr>
        <w:tab/>
      </w:r>
      <w:r w:rsidR="00284EC2">
        <w:rPr>
          <w:rFonts w:ascii="Times New Roman" w:hAnsi="Times New Roman" w:cs="Times New Roman"/>
          <w:sz w:val="22"/>
          <w:szCs w:val="22"/>
        </w:rPr>
        <w:tab/>
      </w:r>
      <w:r w:rsidR="00284EC2" w:rsidRPr="009741D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«</w:t>
      </w:r>
      <w:r w:rsidR="00DA6384">
        <w:rPr>
          <w:rFonts w:ascii="Times New Roman" w:hAnsi="Times New Roman" w:cs="Times New Roman"/>
          <w:sz w:val="22"/>
          <w:szCs w:val="22"/>
        </w:rPr>
        <w:t xml:space="preserve">    </w:t>
      </w:r>
      <w:r w:rsidR="00284EC2">
        <w:rPr>
          <w:rFonts w:ascii="Times New Roman" w:hAnsi="Times New Roman" w:cs="Times New Roman"/>
          <w:sz w:val="22"/>
          <w:szCs w:val="22"/>
        </w:rPr>
        <w:t>»</w:t>
      </w:r>
      <w:r w:rsidR="00284EC2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DA6384">
        <w:rPr>
          <w:rFonts w:ascii="Times New Roman" w:hAnsi="Times New Roman" w:cs="Times New Roman"/>
          <w:sz w:val="22"/>
          <w:szCs w:val="22"/>
          <w:u w:val="single"/>
        </w:rPr>
        <w:t>______</w:t>
      </w:r>
      <w:r w:rsidR="00284EC2">
        <w:rPr>
          <w:rFonts w:ascii="Times New Roman" w:hAnsi="Times New Roman" w:cs="Times New Roman"/>
          <w:sz w:val="22"/>
          <w:szCs w:val="22"/>
          <w:u w:val="single"/>
        </w:rPr>
        <w:t xml:space="preserve">       </w:t>
      </w:r>
      <w:r w:rsidR="00284EC2" w:rsidRPr="009741D7">
        <w:rPr>
          <w:rFonts w:ascii="Times New Roman" w:hAnsi="Times New Roman" w:cs="Times New Roman"/>
          <w:sz w:val="22"/>
          <w:szCs w:val="22"/>
        </w:rPr>
        <w:t>201</w:t>
      </w:r>
      <w:r w:rsidR="00DA6384">
        <w:rPr>
          <w:rFonts w:ascii="Times New Roman" w:hAnsi="Times New Roman" w:cs="Times New Roman"/>
          <w:sz w:val="22"/>
          <w:szCs w:val="22"/>
        </w:rPr>
        <w:t>__</w:t>
      </w:r>
      <w:r w:rsidR="00284EC2" w:rsidRPr="009741D7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284EC2" w:rsidRPr="009741D7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4E3C21" w:rsidP="00284EC2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КФХ «Радуга»</w:t>
      </w:r>
      <w:r w:rsidR="008B1192" w:rsidRPr="004E3C21">
        <w:rPr>
          <w:rFonts w:ascii="Times New Roman" w:hAnsi="Times New Roman" w:cs="Times New Roman"/>
          <w:sz w:val="22"/>
          <w:szCs w:val="22"/>
        </w:rPr>
        <w:t>, в лице к</w:t>
      </w:r>
      <w:r w:rsidRPr="004E3C21">
        <w:rPr>
          <w:rFonts w:ascii="Times New Roman" w:hAnsi="Times New Roman" w:cs="Times New Roman"/>
          <w:sz w:val="22"/>
          <w:szCs w:val="22"/>
        </w:rPr>
        <w:t>онкурсного управляющего Баранова А.А.</w:t>
      </w:r>
      <w:r w:rsidR="008B1192" w:rsidRPr="004E3C21">
        <w:rPr>
          <w:rFonts w:ascii="Times New Roman" w:hAnsi="Times New Roman" w:cs="Times New Roman"/>
          <w:sz w:val="22"/>
          <w:szCs w:val="22"/>
        </w:rPr>
        <w:t>, действующего на основан</w:t>
      </w:r>
      <w:r w:rsidRPr="004E3C21">
        <w:rPr>
          <w:rFonts w:ascii="Times New Roman" w:hAnsi="Times New Roman" w:cs="Times New Roman"/>
          <w:sz w:val="22"/>
          <w:szCs w:val="22"/>
        </w:rPr>
        <w:t>ии Решения Арбитражного суда Оренбургской области делу № А 47-6274/2018 от 19 ноября 2019 года,  Определением Арбитражного суда оренбургской области от 07.07.2019 г. по делу А47-6274/2018</w:t>
      </w:r>
      <w:r w:rsidR="00284EC2" w:rsidRPr="004E3C21">
        <w:rPr>
          <w:rFonts w:ascii="Times New Roman" w:hAnsi="Times New Roman" w:cs="Times New Roman"/>
          <w:sz w:val="22"/>
          <w:szCs w:val="22"/>
        </w:rPr>
        <w:t xml:space="preserve">, </w:t>
      </w:r>
      <w:r w:rsidR="00DA6384" w:rsidRPr="004E3C21">
        <w:rPr>
          <w:rFonts w:ascii="Times New Roman" w:hAnsi="Times New Roman" w:cs="Times New Roman"/>
          <w:sz w:val="22"/>
          <w:szCs w:val="22"/>
        </w:rPr>
        <w:t>___________________________________________________________</w:t>
      </w:r>
      <w:r w:rsidR="00284EC2" w:rsidRPr="004E3C21">
        <w:rPr>
          <w:rFonts w:ascii="Times New Roman" w:hAnsi="Times New Roman" w:cs="Times New Roman"/>
          <w:sz w:val="22"/>
          <w:szCs w:val="22"/>
        </w:rPr>
        <w:t xml:space="preserve">, именуемый в дальнейшем "Претендент, в лице </w:t>
      </w:r>
      <w:r w:rsidR="00DA6384" w:rsidRPr="004E3C21">
        <w:rPr>
          <w:rFonts w:ascii="Times New Roman" w:hAnsi="Times New Roman" w:cs="Times New Roman"/>
          <w:sz w:val="22"/>
          <w:szCs w:val="22"/>
        </w:rPr>
        <w:t>_____________</w:t>
      </w:r>
      <w:r w:rsidR="00284EC2" w:rsidRPr="004E3C21">
        <w:rPr>
          <w:rFonts w:ascii="Times New Roman" w:hAnsi="Times New Roman" w:cs="Times New Roman"/>
          <w:sz w:val="22"/>
          <w:szCs w:val="22"/>
        </w:rPr>
        <w:t>.  действующего на основании Устава действующего на основании Устава с другой стороны, руководствуясь Федеральным  законом «О несостоятельности (банкротстве)» ГК РФ, Предложением о реализации имущества заключили настоящий Договор о нижеследующем: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E3C21">
        <w:rPr>
          <w:rFonts w:ascii="Times New Roman" w:hAnsi="Times New Roman" w:cs="Times New Roman"/>
          <w:b/>
          <w:sz w:val="22"/>
          <w:szCs w:val="22"/>
        </w:rPr>
        <w:t>Статья 1. Предмет договора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 Для участия в аукционе по продаже объекта: </w:t>
      </w:r>
      <w:r w:rsidRPr="004E3C21">
        <w:rPr>
          <w:rFonts w:ascii="Times New Roman" w:hAnsi="Times New Roman" w:cs="Times New Roman"/>
          <w:b/>
          <w:sz w:val="22"/>
          <w:szCs w:val="22"/>
        </w:rPr>
        <w:t xml:space="preserve">Лот № </w:t>
      </w:r>
      <w:r w:rsidR="00DA6384" w:rsidRPr="004E3C21">
        <w:rPr>
          <w:rFonts w:ascii="Times New Roman" w:hAnsi="Times New Roman" w:cs="Times New Roman"/>
          <w:b/>
          <w:sz w:val="22"/>
          <w:szCs w:val="22"/>
        </w:rPr>
        <w:t>___________________________________________</w:t>
      </w:r>
    </w:p>
    <w:p w:rsidR="00284EC2" w:rsidRPr="004E3C21" w:rsidRDefault="00284EC2" w:rsidP="00284EC2">
      <w:pPr>
        <w:pStyle w:val="a3"/>
        <w:jc w:val="both"/>
        <w:rPr>
          <w:rFonts w:cs="Times New Roman"/>
          <w:sz w:val="22"/>
        </w:rPr>
      </w:pPr>
      <w:r w:rsidRPr="004E3C21">
        <w:rPr>
          <w:rFonts w:cs="Times New Roman"/>
          <w:sz w:val="22"/>
        </w:rPr>
        <w:t xml:space="preserve">Претендент в безналичном порядке перечисляет, а Продавец принимает задаток в размере </w:t>
      </w:r>
      <w:r w:rsidR="00DA6384" w:rsidRPr="004E3C21">
        <w:rPr>
          <w:rFonts w:cs="Times New Roman"/>
          <w:sz w:val="22"/>
        </w:rPr>
        <w:t>________________________________________</w:t>
      </w:r>
      <w:r w:rsidRPr="004E3C21">
        <w:rPr>
          <w:rFonts w:cs="Times New Roman"/>
          <w:b/>
          <w:sz w:val="22"/>
        </w:rPr>
        <w:t xml:space="preserve"> рублей на счет</w:t>
      </w:r>
      <w:r w:rsidR="004E3C21" w:rsidRPr="004E3C21">
        <w:rPr>
          <w:rFonts w:cs="Times New Roman"/>
          <w:sz w:val="22"/>
        </w:rPr>
        <w:t xml:space="preserve"> </w:t>
      </w:r>
      <w:r w:rsidR="004E3C21" w:rsidRPr="004E3C21">
        <w:rPr>
          <w:rFonts w:cs="Times New Roman"/>
          <w:b/>
          <w:sz w:val="22"/>
        </w:rPr>
        <w:t>КФХ «Радуга» ИНН 5639001180, р/с 40702810705000001378, Банк получателя : Оренбургский РФ АО «Россельхозбанк» г. Оренбург, ИНН 7725114488,  БИК 045354816, Корр.счет № 30101810000000000816.</w:t>
      </w:r>
      <w:r w:rsidRPr="004E3C21">
        <w:rPr>
          <w:rFonts w:cs="Times New Roman"/>
          <w:sz w:val="22"/>
        </w:rPr>
        <w:t>, согласно настоящего договору о задатке №</w:t>
      </w:r>
      <w:r w:rsidR="000B1833" w:rsidRPr="004E3C21">
        <w:rPr>
          <w:rFonts w:cs="Times New Roman"/>
          <w:sz w:val="22"/>
        </w:rPr>
        <w:t>____</w:t>
      </w:r>
      <w:r w:rsidR="00AE1308" w:rsidRPr="004E3C21">
        <w:rPr>
          <w:rFonts w:cs="Times New Roman"/>
          <w:sz w:val="22"/>
        </w:rPr>
        <w:t xml:space="preserve"> </w:t>
      </w:r>
      <w:r w:rsidRPr="004E3C21">
        <w:rPr>
          <w:rFonts w:cs="Times New Roman"/>
          <w:sz w:val="22"/>
        </w:rPr>
        <w:t>от  «</w:t>
      </w:r>
      <w:r w:rsidR="000B1833" w:rsidRPr="004E3C21">
        <w:rPr>
          <w:rFonts w:cs="Times New Roman"/>
          <w:sz w:val="22"/>
        </w:rPr>
        <w:t>___</w:t>
      </w:r>
      <w:r w:rsidRPr="004E3C21">
        <w:rPr>
          <w:rFonts w:cs="Times New Roman"/>
          <w:sz w:val="22"/>
        </w:rPr>
        <w:t xml:space="preserve">»  </w:t>
      </w:r>
      <w:r w:rsidR="000B1833" w:rsidRPr="004E3C21">
        <w:rPr>
          <w:rFonts w:cs="Times New Roman"/>
          <w:sz w:val="22"/>
        </w:rPr>
        <w:t xml:space="preserve">          </w:t>
      </w:r>
      <w:r w:rsidRPr="004E3C21">
        <w:rPr>
          <w:rFonts w:cs="Times New Roman"/>
          <w:sz w:val="22"/>
        </w:rPr>
        <w:t xml:space="preserve"> 201</w:t>
      </w:r>
      <w:r w:rsidR="000B1833" w:rsidRPr="004E3C21">
        <w:rPr>
          <w:rFonts w:cs="Times New Roman"/>
          <w:sz w:val="22"/>
        </w:rPr>
        <w:t xml:space="preserve">  </w:t>
      </w:r>
      <w:r w:rsidRPr="004E3C21">
        <w:rPr>
          <w:rFonts w:cs="Times New Roman"/>
          <w:sz w:val="22"/>
        </w:rPr>
        <w:t>г. (далее Счет Продавца)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        Указанный задаток вносится Претендентом в качестве обеспечения обязательств по оплате объекта продажи  в соответствии, с информационным сообщением опубликованном в  газете «КоммерсантЪ» от  «___»__________ 201_ г.  №____.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E3C21">
        <w:rPr>
          <w:rFonts w:ascii="Times New Roman" w:hAnsi="Times New Roman" w:cs="Times New Roman"/>
          <w:b/>
          <w:sz w:val="22"/>
          <w:szCs w:val="22"/>
        </w:rPr>
        <w:t>Статья 2. Передача денежных средств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2.1 Денежные средства, указанные в ст.1 настоящего Договора, должны быть внесены Претендентом на счет Продавца (далее - счет Продавца), указанный в настоящем Договоре не позднее даты окончания приема заявок на участие в Аукционе, а именно «</w:t>
      </w:r>
      <w:r w:rsidR="000B1833" w:rsidRPr="004E3C21">
        <w:rPr>
          <w:rFonts w:ascii="Times New Roman" w:hAnsi="Times New Roman" w:cs="Times New Roman"/>
          <w:sz w:val="22"/>
          <w:szCs w:val="22"/>
        </w:rPr>
        <w:t xml:space="preserve">   </w:t>
      </w:r>
      <w:r w:rsidRPr="004E3C21">
        <w:rPr>
          <w:rFonts w:ascii="Times New Roman" w:hAnsi="Times New Roman" w:cs="Times New Roman"/>
          <w:sz w:val="22"/>
          <w:szCs w:val="22"/>
        </w:rPr>
        <w:t xml:space="preserve">» </w:t>
      </w:r>
      <w:r w:rsidR="000B1833" w:rsidRPr="004E3C21">
        <w:rPr>
          <w:rFonts w:ascii="Times New Roman" w:hAnsi="Times New Roman" w:cs="Times New Roman"/>
          <w:sz w:val="22"/>
          <w:szCs w:val="22"/>
        </w:rPr>
        <w:t xml:space="preserve">       </w:t>
      </w:r>
      <w:r w:rsidRPr="004E3C21">
        <w:rPr>
          <w:rFonts w:ascii="Times New Roman" w:hAnsi="Times New Roman" w:cs="Times New Roman"/>
          <w:sz w:val="22"/>
          <w:szCs w:val="22"/>
        </w:rPr>
        <w:t xml:space="preserve"> 201</w:t>
      </w:r>
      <w:r w:rsidR="000B1833" w:rsidRPr="004E3C21">
        <w:rPr>
          <w:rFonts w:ascii="Times New Roman" w:hAnsi="Times New Roman" w:cs="Times New Roman"/>
          <w:sz w:val="22"/>
          <w:szCs w:val="22"/>
        </w:rPr>
        <w:t xml:space="preserve">  </w:t>
      </w:r>
      <w:r w:rsidRPr="004E3C21">
        <w:rPr>
          <w:rFonts w:ascii="Times New Roman" w:hAnsi="Times New Roman" w:cs="Times New Roman"/>
          <w:sz w:val="22"/>
          <w:szCs w:val="22"/>
        </w:rPr>
        <w:t xml:space="preserve"> г., и считаются внесенными с момента их зачисления на счет Продавца.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Документом, подтверждающим внесение задатка на счет Продавца, является выписка с его счета, которая предоставляется на момент  составления Протокола о признании  Претендентов участниками Аукциона с одновременным направлением Претенденту соответствующего уведомления. 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В случае не поступления в указанный срок суммы задатка на счет Продавца, что подтверждается выпиской с его счета, обязательства Претендента по внесению задатка считаются неисполненными.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2.2.Претендент не вправе распоряжается денежными средствами, поступившими на счет Продавца в качестве задатка.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2.3.На денежные средства, перечисленные в соответствии с настоящим Договором, проценты не начисляются. 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2.4.Задаток, внесенный Претендентом, в случае признания последнего Победителем Аукциона и заключения им с Продавцом Договора купли-продажи засчитываются в счет оплаты объекта продажи: </w:t>
      </w:r>
      <w:r w:rsidR="000B1833" w:rsidRPr="004E3C21"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2.5. Продавец обязуется возвратить Претенденту сумму задатка в порядке и случаях, установленных ст.3 настоящего Договора.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2.6 Возврат денежных средств в соответствии со ст. 3 настоящего Договора осуществляется </w:t>
      </w:r>
      <w:r w:rsidRPr="004E3C21">
        <w:rPr>
          <w:rFonts w:ascii="Times New Roman" w:hAnsi="Times New Roman" w:cs="Times New Roman"/>
          <w:b/>
          <w:sz w:val="22"/>
          <w:szCs w:val="22"/>
        </w:rPr>
        <w:t>на счет Претендента</w:t>
      </w:r>
      <w:r w:rsidRPr="004E3C21">
        <w:rPr>
          <w:rFonts w:ascii="Times New Roman" w:hAnsi="Times New Roman" w:cs="Times New Roman"/>
          <w:sz w:val="22"/>
          <w:szCs w:val="22"/>
        </w:rPr>
        <w:t xml:space="preserve">  № </w:t>
      </w:r>
      <w:r w:rsidR="000B1833" w:rsidRPr="004E3C2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</w:t>
      </w:r>
      <w:r w:rsidRPr="004E3C21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E3C21">
        <w:rPr>
          <w:rFonts w:ascii="Times New Roman" w:hAnsi="Times New Roman" w:cs="Times New Roman"/>
          <w:b/>
          <w:sz w:val="22"/>
          <w:szCs w:val="22"/>
        </w:rPr>
        <w:t>Статья 3. Возврат денежных средств.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3.1. В случае, если Претенденту отказано в приеме заявки на участие в Аукционе, Продавец обязуется перечислить поступившую на его счет сумму задатка на указанный Претендентом в п. 2.6 настоящего Договора счет в течение 5 (пяти) дней с даты окончания приема заявок.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3.2 В случае, если Претендент не допущен к участию в Аукционе, Продавец обязуется перечислить сумму задатка на указанный Претендентом в п.2.6 настоящего Договора счет в течение 5 (пяти) дней с даты подписания Протокола приема заявок.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3.3 В случае, если Претендент не признан Победителем Аукциона, Продавец обязуется перечислить сумму задатка на указанный Претендентом в п. 2.6 настоящего Договора счет в течение 5 (пяти) дней с даты утверждения Продавцом Протокола об итогах Аукциона.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3.4 В случае отзыва Претендентом заявки на участие в Аукционе, до признания его участником Аукциона, Продавец обязуется перечислить сумму задатка на указанный в п. 2.6 настоящего Договора счет </w:t>
      </w:r>
      <w:r w:rsidRPr="004E3C21">
        <w:rPr>
          <w:rFonts w:ascii="Times New Roman" w:hAnsi="Times New Roman" w:cs="Times New Roman"/>
          <w:sz w:val="22"/>
          <w:szCs w:val="22"/>
        </w:rPr>
        <w:lastRenderedPageBreak/>
        <w:t>Претендента не позднее 5 (пяти) дней с момента получения Продавцом уведомления Претендента об отзыве заявки.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3.5 Если Претендент, признанный Победителем Аукциона, уклоняется (отказывается) от заключения Договора купли-продажи объекта, задаток, внесенный в счет обеспечения оплаты за объект продажи, ему не возвращается, что является обеспечительной мерой, применяемой к Победителю Аукциона.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3.6 В случае признания Аукциона несостоявшимся, Продавец обязуется перечислить сумму задатка на указанный Претендентом в п.2.6 настоящего Договора счет в течение 5 (пяти) дней с момента утверждения Продавцом Протокола об итогах Аукциона.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3.7 В случае переноса сроков подведения итогов Аукциона, приостанавливается или отмены проведения Аукциона Продавец в течение 5 (пяти) дней с даты опубликования об этом информационного сообщения перечисляет Претенденту сумму задатка на счет, указанный им в п.2.6 настоящего Договора.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Информационное сообщение публикуется Продавцом в сроки не позднее 7 (семи) дней с даты принятия решения о переносе сроков подведения итогов Аукциона, приостановления или отмене Аукциона. 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3.8 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E3C21">
        <w:rPr>
          <w:rFonts w:ascii="Times New Roman" w:hAnsi="Times New Roman" w:cs="Times New Roman"/>
          <w:b/>
          <w:sz w:val="22"/>
          <w:szCs w:val="22"/>
        </w:rPr>
        <w:t>Статья 4. Заключительные положения.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4.1 Настоящий договор вступает в силу с момента его подписания Сторонами и прекращает действие надлежащим своим исполнением.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4.2 Настоящий договор регулируется действующим законодательством Российской Федерации. 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4.3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РБ или суда общей юрисдикции в соответствии с действующим законодательством Российской Федерации. 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4.4 Настоящий договор составлен в двух имеющих одинаковую юридическую силу экземплярах, по одному для каждой из Сторон.</w:t>
      </w:r>
    </w:p>
    <w:p w:rsidR="00284EC2" w:rsidRPr="004E3C21" w:rsidRDefault="00284EC2" w:rsidP="00284EC2">
      <w:pPr>
        <w:pStyle w:val="ConsNormal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E3C21">
        <w:rPr>
          <w:rFonts w:ascii="Times New Roman" w:hAnsi="Times New Roman" w:cs="Times New Roman"/>
          <w:b/>
          <w:sz w:val="22"/>
          <w:szCs w:val="22"/>
        </w:rPr>
        <w:t>Статья 5. Реквизиты сторон.</w:t>
      </w: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4E3C21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>ПРОДАВЕЦ –</w:t>
      </w:r>
      <w:r w:rsidR="004E3C21" w:rsidRPr="004E3C21">
        <w:rPr>
          <w:rFonts w:ascii="Times New Roman" w:hAnsi="Times New Roman" w:cs="Times New Roman"/>
          <w:b/>
          <w:sz w:val="22"/>
          <w:szCs w:val="22"/>
        </w:rPr>
        <w:t xml:space="preserve"> КФХ «Радуга» ИНН 5639001180, р/с 40702810705000001378, Банк получателя : Оренбургский РФ АО «Россельхозбанк» г. Оренбург, ИНН 7725114488,  БИК 045354816, Корр.счет № 30101810000000000816.</w:t>
      </w:r>
    </w:p>
    <w:p w:rsidR="00D90965" w:rsidRPr="004E3C21" w:rsidRDefault="00D90965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90965" w:rsidRPr="004E3C21" w:rsidRDefault="00D90965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90965" w:rsidRPr="004E3C21" w:rsidRDefault="00D90965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90965" w:rsidRPr="004E3C21" w:rsidRDefault="00D90965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90965" w:rsidRPr="004E3C21" w:rsidRDefault="00D90965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284EC2" w:rsidRPr="004E3C21" w:rsidRDefault="00284EC2" w:rsidP="00284EC2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3C21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1013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1"/>
        <w:gridCol w:w="5245"/>
      </w:tblGrid>
      <w:tr w:rsidR="00284EC2" w:rsidRPr="004E3C21" w:rsidTr="003C47BC">
        <w:trPr>
          <w:trHeight w:val="1982"/>
          <w:jc w:val="center"/>
        </w:trPr>
        <w:tc>
          <w:tcPr>
            <w:tcW w:w="4891" w:type="dxa"/>
            <w:shd w:val="clear" w:color="auto" w:fill="FFFFFF"/>
          </w:tcPr>
          <w:p w:rsidR="00284EC2" w:rsidRPr="004E3C21" w:rsidRDefault="00284EC2" w:rsidP="003C47BC">
            <w:pPr>
              <w:pStyle w:val="a3"/>
              <w:ind w:left="202"/>
              <w:jc w:val="center"/>
              <w:rPr>
                <w:rFonts w:cs="Times New Roman"/>
                <w:color w:val="000000"/>
                <w:sz w:val="22"/>
              </w:rPr>
            </w:pPr>
            <w:r w:rsidRPr="004E3C21">
              <w:rPr>
                <w:rFonts w:cs="Times New Roman"/>
                <w:color w:val="000000"/>
                <w:sz w:val="22"/>
              </w:rPr>
              <w:t>Продавец:</w:t>
            </w:r>
          </w:p>
          <w:p w:rsidR="00284EC2" w:rsidRPr="004E3C21" w:rsidRDefault="00284EC2" w:rsidP="003C47BC">
            <w:pPr>
              <w:pStyle w:val="a3"/>
              <w:ind w:left="202"/>
              <w:jc w:val="center"/>
              <w:rPr>
                <w:rFonts w:cs="Times New Roman"/>
                <w:color w:val="000000"/>
                <w:sz w:val="22"/>
              </w:rPr>
            </w:pPr>
          </w:p>
          <w:p w:rsidR="00284EC2" w:rsidRPr="004E3C21" w:rsidRDefault="00284EC2" w:rsidP="003C47BC">
            <w:pPr>
              <w:pStyle w:val="a3"/>
              <w:ind w:left="202"/>
              <w:rPr>
                <w:rFonts w:cs="Times New Roman"/>
                <w:b/>
                <w:color w:val="000000"/>
                <w:sz w:val="22"/>
              </w:rPr>
            </w:pPr>
            <w:r w:rsidRPr="004E3C21">
              <w:rPr>
                <w:rFonts w:cs="Times New Roman"/>
                <w:b/>
                <w:color w:val="000000"/>
                <w:sz w:val="22"/>
              </w:rPr>
              <w:t>Конкурсный управляющий</w:t>
            </w:r>
          </w:p>
          <w:p w:rsidR="00284EC2" w:rsidRPr="004E3C21" w:rsidRDefault="004E3C21" w:rsidP="003C47BC">
            <w:pPr>
              <w:pStyle w:val="a3"/>
              <w:ind w:left="202"/>
              <w:rPr>
                <w:rFonts w:cs="Times New Roman"/>
                <w:b/>
                <w:color w:val="000000"/>
                <w:sz w:val="22"/>
              </w:rPr>
            </w:pPr>
            <w:r w:rsidRPr="004E3C21">
              <w:rPr>
                <w:rFonts w:cs="Times New Roman"/>
                <w:b/>
                <w:color w:val="000000"/>
                <w:sz w:val="22"/>
              </w:rPr>
              <w:t>КФХ «Радуга»</w:t>
            </w:r>
          </w:p>
          <w:p w:rsidR="00284EC2" w:rsidRPr="004E3C21" w:rsidRDefault="00284EC2" w:rsidP="003C47BC">
            <w:pPr>
              <w:pStyle w:val="a3"/>
              <w:rPr>
                <w:rFonts w:cs="Times New Roman"/>
                <w:color w:val="000000"/>
                <w:sz w:val="22"/>
              </w:rPr>
            </w:pPr>
          </w:p>
          <w:p w:rsidR="00284EC2" w:rsidRPr="004E3C21" w:rsidRDefault="004E3C21" w:rsidP="003C47BC">
            <w:pPr>
              <w:pStyle w:val="a3"/>
              <w:ind w:left="202"/>
              <w:jc w:val="right"/>
              <w:rPr>
                <w:rFonts w:cs="Times New Roman"/>
                <w:color w:val="000000"/>
                <w:sz w:val="22"/>
              </w:rPr>
            </w:pPr>
            <w:r w:rsidRPr="004E3C21">
              <w:rPr>
                <w:rFonts w:cs="Times New Roman"/>
                <w:color w:val="000000"/>
                <w:sz w:val="22"/>
              </w:rPr>
              <w:t>____________________ А.А.Баранов</w:t>
            </w:r>
            <w:r w:rsidR="00284EC2" w:rsidRPr="004E3C21">
              <w:rPr>
                <w:rFonts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5245" w:type="dxa"/>
            <w:shd w:val="clear" w:color="auto" w:fill="FFFFFF"/>
          </w:tcPr>
          <w:p w:rsidR="00284EC2" w:rsidRPr="004E3C21" w:rsidRDefault="00284EC2" w:rsidP="003C47BC">
            <w:pPr>
              <w:pStyle w:val="a3"/>
              <w:ind w:left="202"/>
              <w:jc w:val="center"/>
              <w:rPr>
                <w:rFonts w:cs="Times New Roman"/>
                <w:color w:val="000000"/>
                <w:sz w:val="22"/>
              </w:rPr>
            </w:pPr>
            <w:r w:rsidRPr="004E3C21">
              <w:rPr>
                <w:rFonts w:cs="Times New Roman"/>
                <w:color w:val="000000"/>
                <w:sz w:val="22"/>
              </w:rPr>
              <w:t>Покупатель:</w:t>
            </w:r>
          </w:p>
          <w:p w:rsidR="00284EC2" w:rsidRPr="004E3C21" w:rsidRDefault="00284EC2" w:rsidP="003C47BC">
            <w:pPr>
              <w:pStyle w:val="a3"/>
              <w:ind w:left="202"/>
              <w:jc w:val="center"/>
              <w:rPr>
                <w:rFonts w:cs="Times New Roman"/>
                <w:color w:val="000000"/>
                <w:sz w:val="22"/>
              </w:rPr>
            </w:pPr>
          </w:p>
          <w:p w:rsidR="00284EC2" w:rsidRPr="004E3C21" w:rsidRDefault="00284EC2" w:rsidP="003C47BC">
            <w:pPr>
              <w:pStyle w:val="a3"/>
              <w:ind w:left="202"/>
              <w:rPr>
                <w:rFonts w:cs="Times New Roman"/>
                <w:color w:val="000000"/>
                <w:sz w:val="22"/>
              </w:rPr>
            </w:pPr>
            <w:r w:rsidRPr="004E3C21">
              <w:rPr>
                <w:rFonts w:cs="Times New Roman"/>
                <w:b/>
                <w:color w:val="000000"/>
                <w:sz w:val="22"/>
              </w:rPr>
              <w:t xml:space="preserve">Директор </w:t>
            </w:r>
          </w:p>
          <w:p w:rsidR="00284EC2" w:rsidRPr="004E3C21" w:rsidRDefault="00284EC2" w:rsidP="003C47BC">
            <w:pPr>
              <w:pStyle w:val="a3"/>
              <w:rPr>
                <w:rFonts w:cs="Times New Roman"/>
                <w:color w:val="000000"/>
                <w:sz w:val="22"/>
              </w:rPr>
            </w:pPr>
          </w:p>
          <w:p w:rsidR="00284EC2" w:rsidRPr="004E3C21" w:rsidRDefault="00284EC2" w:rsidP="00D90965">
            <w:pPr>
              <w:pStyle w:val="a3"/>
              <w:ind w:left="202"/>
              <w:jc w:val="right"/>
              <w:rPr>
                <w:rFonts w:cs="Times New Roman"/>
                <w:color w:val="000000"/>
                <w:sz w:val="22"/>
              </w:rPr>
            </w:pPr>
            <w:r w:rsidRPr="004E3C21">
              <w:rPr>
                <w:rFonts w:cs="Times New Roman"/>
                <w:color w:val="000000"/>
                <w:sz w:val="22"/>
              </w:rPr>
              <w:t>_____________________ .</w:t>
            </w:r>
          </w:p>
        </w:tc>
      </w:tr>
      <w:tr w:rsidR="00284EC2" w:rsidTr="003C47BC">
        <w:trPr>
          <w:trHeight w:val="200"/>
          <w:jc w:val="center"/>
        </w:trPr>
        <w:tc>
          <w:tcPr>
            <w:tcW w:w="4891" w:type="dxa"/>
            <w:shd w:val="clear" w:color="auto" w:fill="FFFFFF"/>
          </w:tcPr>
          <w:p w:rsidR="00284EC2" w:rsidRPr="007F43A8" w:rsidRDefault="00284EC2" w:rsidP="003C47B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F43A8">
              <w:rPr>
                <w:rFonts w:cs="Times New Roman"/>
                <w:sz w:val="16"/>
                <w:szCs w:val="16"/>
              </w:rPr>
              <w:t>М.П.</w:t>
            </w:r>
          </w:p>
        </w:tc>
        <w:tc>
          <w:tcPr>
            <w:tcW w:w="5245" w:type="dxa"/>
            <w:shd w:val="clear" w:color="auto" w:fill="FFFFFF"/>
          </w:tcPr>
          <w:p w:rsidR="00284EC2" w:rsidRPr="007F43A8" w:rsidRDefault="00284EC2" w:rsidP="003C47B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F43A8">
              <w:rPr>
                <w:rFonts w:cs="Times New Roman"/>
                <w:sz w:val="16"/>
                <w:szCs w:val="16"/>
              </w:rPr>
              <w:t>М.П.</w:t>
            </w:r>
          </w:p>
        </w:tc>
      </w:tr>
    </w:tbl>
    <w:p w:rsidR="00284EC2" w:rsidRDefault="00284EC2" w:rsidP="00284EC2">
      <w:pPr>
        <w:rPr>
          <w:b/>
          <w:bCs/>
        </w:rPr>
      </w:pPr>
    </w:p>
    <w:p w:rsidR="00284EC2" w:rsidRDefault="00284EC2" w:rsidP="00284EC2"/>
    <w:p w:rsidR="00284EC2" w:rsidRDefault="00284EC2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:rsidR="00284EC2" w:rsidRDefault="00284EC2" w:rsidP="00284EC2"/>
    <w:p w:rsidR="00284EC2" w:rsidRDefault="00284EC2" w:rsidP="00284EC2"/>
    <w:p w:rsidR="00160B31" w:rsidRDefault="00160B31"/>
    <w:sectPr w:rsidR="00160B31" w:rsidSect="009741D7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EC2"/>
    <w:rsid w:val="000B1833"/>
    <w:rsid w:val="00113438"/>
    <w:rsid w:val="00160B31"/>
    <w:rsid w:val="001E76FE"/>
    <w:rsid w:val="00284EC2"/>
    <w:rsid w:val="004E3C21"/>
    <w:rsid w:val="005C572F"/>
    <w:rsid w:val="00717849"/>
    <w:rsid w:val="008935B5"/>
    <w:rsid w:val="008B1192"/>
    <w:rsid w:val="00976F72"/>
    <w:rsid w:val="009A6E69"/>
    <w:rsid w:val="00AE1308"/>
    <w:rsid w:val="00D90965"/>
    <w:rsid w:val="00DA6384"/>
    <w:rsid w:val="00F3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C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7849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Normal">
    <w:name w:val="ConsNormal"/>
    <w:rsid w:val="00284EC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C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7849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Normal">
    <w:name w:val="ConsNormal"/>
    <w:rsid w:val="00284EC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msr</dc:creator>
  <cp:lastModifiedBy>ПК2</cp:lastModifiedBy>
  <cp:revision>2</cp:revision>
  <dcterms:created xsi:type="dcterms:W3CDTF">2019-08-23T10:22:00Z</dcterms:created>
  <dcterms:modified xsi:type="dcterms:W3CDTF">2019-08-23T10:22:00Z</dcterms:modified>
</cp:coreProperties>
</file>