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3118F3" w:rsidRDefault="00F61F91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Пермь</w:t>
      </w:r>
    </w:p>
    <w:p w:rsidR="000A27D1" w:rsidRDefault="000A27D1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F61F91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Бельская Елена Александровна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Пермского края от 07.08.2025 г. (резолютивная часть объявлена 06.08.2025 г.) по делу № А50-2391/2025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Pr="003118F3" w:rsidRDefault="007B18C5" w:rsidP="003118F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3118F3">
        <w:rPr>
          <w:rFonts w:ascii="Times New Roman" w:hAnsi="Times New Roman"/>
        </w:rPr>
        <w:t xml:space="preserve"> </w:t>
      </w:r>
      <w:r w:rsidR="003118F3" w:rsidRPr="003118F3">
        <w:rPr>
          <w:rFonts w:ascii="Times New Roman" w:hAnsi="Times New Roman"/>
        </w:rPr>
        <w:t>овощная яма , площадь 3.8 кв.м., назначение: Нежилое, этаж: 1, адрес (местонахождение): Свердловский р- н, ул.Фонтанная, ул.Фонтанная, овощная яма №111, кадастровый (условный) номер: 59:01:0000000:70244, вид собственности: индивидуальная</w:t>
      </w:r>
      <w:bookmarkStart w:id="0" w:name="_GoBack"/>
      <w:bookmarkEnd w:id="0"/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Default="007B18C5" w:rsidP="003118F3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lastRenderedPageBreak/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F61F91">
        <w:rPr>
          <w:rFonts w:ascii="Times New Roman" w:hAnsi="Times New Roman"/>
          <w:noProof/>
        </w:rPr>
        <w:t>Арбитражном суде Пермского края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F61F9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Бельская Елена Александровна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61F91">
              <w:rPr>
                <w:rFonts w:ascii="Times New Roman" w:hAnsi="Times New Roman"/>
                <w:noProof/>
                <w:sz w:val="20"/>
                <w:szCs w:val="20"/>
              </w:rPr>
              <w:t>23.02.1971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61F91">
              <w:rPr>
                <w:rFonts w:ascii="Times New Roman" w:hAnsi="Times New Roman"/>
                <w:noProof/>
                <w:sz w:val="20"/>
                <w:szCs w:val="20"/>
              </w:rPr>
              <w:t>гор. Пермь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61F91">
              <w:rPr>
                <w:rFonts w:ascii="Times New Roman" w:hAnsi="Times New Roman"/>
                <w:noProof/>
                <w:sz w:val="20"/>
                <w:szCs w:val="20"/>
              </w:rPr>
              <w:t>057-240-406 38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61F91">
              <w:rPr>
                <w:rFonts w:ascii="Times New Roman" w:hAnsi="Times New Roman"/>
                <w:noProof/>
                <w:sz w:val="20"/>
                <w:szCs w:val="20"/>
              </w:rPr>
              <w:t>590604073813</w:t>
            </w:r>
          </w:p>
          <w:p w:rsidR="007B18C5" w:rsidRPr="00AE3D0E" w:rsidRDefault="00F61F9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614036, Пермский край, г. Пермь, ул. Космонавта Беляева, д. 40д, кв. 1</w:t>
            </w:r>
          </w:p>
          <w:p w:rsidR="003118F3" w:rsidRPr="003118F3" w:rsidRDefault="003118F3" w:rsidP="00311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  40817810450225243783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11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ПАО «СОВКОМБАНК», </w:t>
            </w:r>
          </w:p>
          <w:p w:rsidR="007B18C5" w:rsidRPr="00AE3D0E" w:rsidRDefault="003118F3" w:rsidP="00311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 30101810150040000763, БИК 045004763 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F61F9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Бельской Елены Александровны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61F9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Хальзов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Default="003118F3" w:rsidP="003118F3">
      <w:r>
        <w:t xml:space="preserve"> </w:t>
      </w:r>
    </w:p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3118F3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61F91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665009"/>
  <w15:chartTrackingRefBased/>
  <w15:docId w15:val="{0A57ADC9-0C12-42B9-8A13-0222EAF0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2026-06-16T07:46:00Z</dcterms:created>
  <dcterms:modified xsi:type="dcterms:W3CDTF">2026-06-16T07:46:00Z</dcterms:modified>
</cp:coreProperties>
</file>