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60488E" w:rsidP="00645A76">
      <w:pPr>
        <w:ind w:firstLine="708"/>
        <w:jc w:val="both"/>
        <w:rPr>
          <w:sz w:val="24"/>
          <w:szCs w:val="24"/>
        </w:rPr>
      </w:pPr>
      <w:r w:rsidRPr="0060488E">
        <w:rPr>
          <w:spacing w:val="5"/>
          <w:sz w:val="24"/>
          <w:szCs w:val="24"/>
        </w:rPr>
        <w:t>Скляров Сергей Игоревич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60488E">
        <w:rPr>
          <w:sz w:val="24"/>
          <w:szCs w:val="24"/>
        </w:rPr>
        <w:t>Астраханской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0488E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5</cp:revision>
  <dcterms:created xsi:type="dcterms:W3CDTF">2025-12-09T13:27:00Z</dcterms:created>
  <dcterms:modified xsi:type="dcterms:W3CDTF">2026-02-19T06:41:00Z</dcterms:modified>
</cp:coreProperties>
</file>