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01A9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3266A4" w14:textId="77777777" w:rsidR="00322046" w:rsidRPr="00F53833" w:rsidRDefault="00322046" w:rsidP="00A53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87051B">
        <w:rPr>
          <w:rFonts w:ascii="Times New Roman" w:hAnsi="Times New Roman" w:cs="Times New Roman"/>
          <w:sz w:val="24"/>
          <w:szCs w:val="24"/>
        </w:rPr>
        <w:t>О ЗАДАТКЕ</w:t>
      </w: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AF16B9">
        <w:rPr>
          <w:rFonts w:ascii="Times New Roman" w:hAnsi="Times New Roman" w:cs="Times New Roman"/>
          <w:sz w:val="24"/>
          <w:szCs w:val="24"/>
        </w:rPr>
        <w:t>№ _____</w:t>
      </w:r>
    </w:p>
    <w:p w14:paraId="70988EE5" w14:textId="77777777" w:rsidR="00322046" w:rsidRPr="00F53833" w:rsidRDefault="00322046" w:rsidP="00A53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7AEE7EC" w14:textId="4060DE58" w:rsidR="00322046" w:rsidRPr="00F53833" w:rsidRDefault="00322046" w:rsidP="00F538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г. Хабаровск                                    </w:t>
      </w:r>
      <w:r w:rsidR="00A53C85" w:rsidRPr="00F5383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53833">
        <w:rPr>
          <w:rFonts w:ascii="Times New Roman" w:hAnsi="Times New Roman" w:cs="Times New Roman"/>
          <w:sz w:val="24"/>
          <w:szCs w:val="24"/>
        </w:rPr>
        <w:t xml:space="preserve">  </w:t>
      </w:r>
      <w:r w:rsidR="00A53C85"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AF16B9">
        <w:rPr>
          <w:rFonts w:ascii="Times New Roman" w:hAnsi="Times New Roman" w:cs="Times New Roman"/>
          <w:sz w:val="24"/>
          <w:szCs w:val="24"/>
        </w:rPr>
        <w:t xml:space="preserve">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   __ ___________ 20</w:t>
      </w:r>
      <w:r w:rsidR="00AF16B9">
        <w:rPr>
          <w:rFonts w:ascii="Times New Roman" w:hAnsi="Times New Roman" w:cs="Times New Roman"/>
          <w:sz w:val="24"/>
          <w:szCs w:val="24"/>
        </w:rPr>
        <w:t>2</w:t>
      </w:r>
      <w:r w:rsidR="00684354">
        <w:rPr>
          <w:rFonts w:ascii="Times New Roman" w:hAnsi="Times New Roman" w:cs="Times New Roman"/>
          <w:sz w:val="24"/>
          <w:szCs w:val="24"/>
        </w:rPr>
        <w:t>6</w:t>
      </w:r>
      <w:r w:rsidRPr="00F5383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C03FE9B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04B7127" w14:textId="6C0B6C88" w:rsidR="004C2846" w:rsidRDefault="00684354" w:rsidP="004C2846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Ф</w:t>
      </w:r>
      <w:r>
        <w:rPr>
          <w:rFonts w:ascii="Times New Roman" w:eastAsia="Calibri" w:hAnsi="Times New Roman" w:cs="Times New Roman"/>
          <w:sz w:val="24"/>
          <w:szCs w:val="24"/>
        </w:rPr>
        <w:t>инансов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ый </w:t>
      </w:r>
      <w:r w:rsidRPr="00346FE7">
        <w:rPr>
          <w:rFonts w:ascii="Times New Roman" w:eastAsia="Calibri" w:hAnsi="Times New Roman" w:cs="Times New Roman"/>
          <w:sz w:val="24"/>
          <w:szCs w:val="24"/>
        </w:rPr>
        <w:t>управляющ</w:t>
      </w:r>
      <w:r>
        <w:rPr>
          <w:rFonts w:ascii="Times New Roman" w:eastAsia="Calibri" w:hAnsi="Times New Roman" w:cs="Times New Roman"/>
          <w:sz w:val="24"/>
          <w:szCs w:val="24"/>
        </w:rPr>
        <w:t>ий</w:t>
      </w:r>
      <w:r w:rsidRPr="00346F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79F5">
        <w:rPr>
          <w:rFonts w:ascii="Times New Roman" w:eastAsia="Calibri" w:hAnsi="Times New Roman" w:cs="Times New Roman"/>
          <w:sz w:val="24"/>
          <w:szCs w:val="24"/>
        </w:rPr>
        <w:t>Панфилов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879F5">
        <w:rPr>
          <w:rFonts w:ascii="Times New Roman" w:eastAsia="Calibri" w:hAnsi="Times New Roman" w:cs="Times New Roman"/>
          <w:sz w:val="24"/>
          <w:szCs w:val="24"/>
        </w:rPr>
        <w:t xml:space="preserve"> Алис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879F5">
        <w:rPr>
          <w:rFonts w:ascii="Times New Roman" w:eastAsia="Calibri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346F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4F26">
        <w:rPr>
          <w:rFonts w:ascii="Times New Roman" w:eastAsia="Calibri" w:hAnsi="Times New Roman" w:cs="Times New Roman"/>
          <w:sz w:val="24"/>
          <w:szCs w:val="24"/>
        </w:rPr>
        <w:t xml:space="preserve">(ИНН 270399132942, СНИЛС 161-216-916 39; регистрационный номер в сводном государственном реестре арбитражных управляющих – 20271, тел. +79141738591, адрес 680017, г. Хабаровск, ул. </w:t>
      </w:r>
      <w:proofErr w:type="spellStart"/>
      <w:r w:rsidRPr="00E44F26">
        <w:rPr>
          <w:rFonts w:ascii="Times New Roman" w:eastAsia="Calibri" w:hAnsi="Times New Roman" w:cs="Times New Roman"/>
          <w:sz w:val="24"/>
          <w:szCs w:val="24"/>
        </w:rPr>
        <w:t>Постышева</w:t>
      </w:r>
      <w:proofErr w:type="spellEnd"/>
      <w:r w:rsidRPr="00E44F26">
        <w:rPr>
          <w:rFonts w:ascii="Times New Roman" w:eastAsia="Calibri" w:hAnsi="Times New Roman" w:cs="Times New Roman"/>
          <w:sz w:val="24"/>
          <w:szCs w:val="24"/>
        </w:rPr>
        <w:t>, д. 22, кв. 49), член Союза "МЦАУ" (ИНН 7604200693, ОГРН 1117600001419, адрес 150000, г. Ярославль, ул. Некрасова, д. 39Б)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46FE7">
        <w:rPr>
          <w:rFonts w:ascii="Times New Roman" w:eastAsia="Calibri" w:hAnsi="Times New Roman" w:cs="Times New Roman"/>
          <w:sz w:val="24"/>
          <w:szCs w:val="24"/>
        </w:rPr>
        <w:t>действующ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346F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79F5">
        <w:rPr>
          <w:rFonts w:ascii="Times New Roman" w:eastAsia="Calibri" w:hAnsi="Times New Roman" w:cs="Times New Roman"/>
          <w:sz w:val="24"/>
          <w:szCs w:val="24"/>
        </w:rPr>
        <w:t xml:space="preserve">на основании Решения </w:t>
      </w:r>
      <w:r w:rsidRPr="00E44F26">
        <w:rPr>
          <w:rFonts w:ascii="Times New Roman" w:eastAsia="Calibri" w:hAnsi="Times New Roman" w:cs="Times New Roman"/>
          <w:sz w:val="24"/>
          <w:szCs w:val="24"/>
        </w:rPr>
        <w:t>Арбитражного суда Хабаровского края от 09.10.2025 по делу № А73-13098/2025</w:t>
      </w:r>
      <w:r w:rsidR="004C2846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4C2846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торгов» с одной стороны, и _____________________, в лице ___________________________________, действующий на основании ______________________________________________, в соответствии с требованиями Федерального закона «О несостоятельности (банкротстве)» №127-ФЗ, заключили настоящий Договор о нижеследующем.</w:t>
      </w:r>
    </w:p>
    <w:p w14:paraId="2940ADED" w14:textId="77777777" w:rsidR="00ED0671" w:rsidRPr="00F53833" w:rsidRDefault="00ED0671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15D1EE3" w14:textId="77777777" w:rsidR="00322046" w:rsidRPr="00F53833" w:rsidRDefault="00322046" w:rsidP="00A53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Статья 1. Предмет Договора</w:t>
      </w:r>
    </w:p>
    <w:p w14:paraId="5C76B05F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5FCF2D" w14:textId="77777777" w:rsidR="00684354" w:rsidRPr="00684354" w:rsidRDefault="00322046" w:rsidP="006843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F53833">
        <w:rPr>
          <w:rFonts w:ascii="Times New Roman" w:hAnsi="Times New Roman" w:cs="Times New Roman"/>
          <w:sz w:val="24"/>
          <w:szCs w:val="24"/>
        </w:rPr>
        <w:t xml:space="preserve">1.1. Для участия  в  </w:t>
      </w:r>
      <w:r w:rsidR="00AF16B9">
        <w:rPr>
          <w:rFonts w:ascii="Times New Roman" w:hAnsi="Times New Roman" w:cs="Times New Roman"/>
          <w:sz w:val="24"/>
          <w:szCs w:val="24"/>
        </w:rPr>
        <w:t xml:space="preserve">электронных торгах </w:t>
      </w:r>
      <w:r w:rsidRPr="00F53833">
        <w:rPr>
          <w:rFonts w:ascii="Times New Roman" w:hAnsi="Times New Roman" w:cs="Times New Roman"/>
          <w:sz w:val="24"/>
          <w:szCs w:val="24"/>
        </w:rPr>
        <w:t>по  продаже</w:t>
      </w:r>
      <w:r w:rsidR="00684354">
        <w:rPr>
          <w:rFonts w:ascii="Times New Roman" w:hAnsi="Times New Roman" w:cs="Times New Roman"/>
          <w:sz w:val="24"/>
          <w:szCs w:val="24"/>
        </w:rPr>
        <w:t xml:space="preserve">: </w:t>
      </w:r>
      <w:r w:rsidR="00684354" w:rsidRPr="00684354">
        <w:rPr>
          <w:rFonts w:ascii="Times New Roman" w:hAnsi="Times New Roman" w:cs="Times New Roman"/>
          <w:sz w:val="24"/>
          <w:szCs w:val="24"/>
        </w:rPr>
        <w:t>Лот 1. Транспортное средство (марка, модель): Toyota Crown; Категория ТС: B; Год изготовления ТС: 2013; Модель, № двигателя: 2AR-1028249; Кузов (коляска) №: AWS210-6054021</w:t>
      </w:r>
      <w:r w:rsidRPr="00F53833">
        <w:rPr>
          <w:rFonts w:ascii="Times New Roman" w:hAnsi="Times New Roman" w:cs="Times New Roman"/>
          <w:sz w:val="24"/>
          <w:szCs w:val="24"/>
        </w:rPr>
        <w:t>, (далее - Имущество) проводимого на условиях,</w:t>
      </w:r>
      <w:r w:rsidR="00F53833">
        <w:rPr>
          <w:rFonts w:ascii="Times New Roman" w:hAnsi="Times New Roman" w:cs="Times New Roman"/>
          <w:sz w:val="24"/>
          <w:szCs w:val="24"/>
        </w:rPr>
        <w:t xml:space="preserve"> </w:t>
      </w:r>
      <w:r w:rsidRPr="00F53833">
        <w:rPr>
          <w:rFonts w:ascii="Times New Roman" w:hAnsi="Times New Roman" w:cs="Times New Roman"/>
          <w:sz w:val="24"/>
          <w:szCs w:val="24"/>
        </w:rPr>
        <w:t>предусмотренных  информационным</w:t>
      </w:r>
      <w:r w:rsidR="00DE1B90" w:rsidRPr="00F53833">
        <w:rPr>
          <w:rFonts w:ascii="Times New Roman" w:hAnsi="Times New Roman" w:cs="Times New Roman"/>
          <w:sz w:val="24"/>
          <w:szCs w:val="24"/>
        </w:rPr>
        <w:t>и сообщения</w:t>
      </w:r>
      <w:r w:rsidRPr="00F53833">
        <w:rPr>
          <w:rFonts w:ascii="Times New Roman" w:hAnsi="Times New Roman" w:cs="Times New Roman"/>
          <w:sz w:val="24"/>
          <w:szCs w:val="24"/>
        </w:rPr>
        <w:t>м</w:t>
      </w:r>
      <w:r w:rsidR="004A1935" w:rsidRPr="00F53833">
        <w:rPr>
          <w:rFonts w:ascii="Times New Roman" w:hAnsi="Times New Roman" w:cs="Times New Roman"/>
          <w:sz w:val="24"/>
          <w:szCs w:val="24"/>
        </w:rPr>
        <w:t>и</w:t>
      </w:r>
      <w:r w:rsidRPr="00F53833">
        <w:rPr>
          <w:rFonts w:ascii="Times New Roman" w:hAnsi="Times New Roman" w:cs="Times New Roman"/>
          <w:sz w:val="24"/>
          <w:szCs w:val="24"/>
        </w:rPr>
        <w:t xml:space="preserve"> о проведении аукциона по продаже</w:t>
      </w:r>
      <w:r w:rsidR="00F53833">
        <w:rPr>
          <w:rFonts w:ascii="Times New Roman" w:hAnsi="Times New Roman" w:cs="Times New Roman"/>
          <w:sz w:val="24"/>
          <w:szCs w:val="24"/>
        </w:rPr>
        <w:t xml:space="preserve"> </w:t>
      </w:r>
      <w:r w:rsidRPr="00F53833">
        <w:rPr>
          <w:rFonts w:ascii="Times New Roman" w:hAnsi="Times New Roman" w:cs="Times New Roman"/>
          <w:sz w:val="24"/>
          <w:szCs w:val="24"/>
        </w:rPr>
        <w:t>Имущества, опубликованн</w:t>
      </w:r>
      <w:r w:rsidR="00DE1B90" w:rsidRPr="00F53833">
        <w:rPr>
          <w:rFonts w:ascii="Times New Roman" w:hAnsi="Times New Roman" w:cs="Times New Roman"/>
          <w:sz w:val="24"/>
          <w:szCs w:val="24"/>
        </w:rPr>
        <w:t>ыми</w:t>
      </w: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DE1B90" w:rsidRPr="00F53833">
        <w:rPr>
          <w:rFonts w:ascii="Times New Roman" w:hAnsi="Times New Roman" w:cs="Times New Roman"/>
          <w:sz w:val="24"/>
          <w:szCs w:val="24"/>
        </w:rPr>
        <w:t>на сайте ЕФРСБ</w:t>
      </w:r>
      <w:r w:rsidR="004A1935" w:rsidRPr="00F53833">
        <w:rPr>
          <w:rFonts w:ascii="Times New Roman" w:hAnsi="Times New Roman" w:cs="Times New Roman"/>
          <w:sz w:val="24"/>
          <w:szCs w:val="24"/>
        </w:rPr>
        <w:t xml:space="preserve"> и в газете «Коммерсантъ» (сообщен</w:t>
      </w:r>
      <w:r w:rsidR="00AF16B9">
        <w:rPr>
          <w:rFonts w:ascii="Times New Roman" w:hAnsi="Times New Roman" w:cs="Times New Roman"/>
          <w:sz w:val="24"/>
          <w:szCs w:val="24"/>
        </w:rPr>
        <w:t>ия №______ от __ ___________202</w:t>
      </w:r>
      <w:r w:rsidR="00684354">
        <w:rPr>
          <w:rFonts w:ascii="Times New Roman" w:hAnsi="Times New Roman" w:cs="Times New Roman"/>
          <w:sz w:val="24"/>
          <w:szCs w:val="24"/>
        </w:rPr>
        <w:t>6 г</w:t>
      </w:r>
      <w:r w:rsidR="004A1935" w:rsidRPr="00F53833">
        <w:rPr>
          <w:rFonts w:ascii="Times New Roman" w:hAnsi="Times New Roman" w:cs="Times New Roman"/>
          <w:sz w:val="24"/>
          <w:szCs w:val="24"/>
        </w:rPr>
        <w:t>.</w:t>
      </w:r>
      <w:r w:rsidR="00AF16B9">
        <w:rPr>
          <w:rFonts w:ascii="Times New Roman" w:hAnsi="Times New Roman" w:cs="Times New Roman"/>
          <w:sz w:val="24"/>
          <w:szCs w:val="24"/>
        </w:rPr>
        <w:t xml:space="preserve"> и №______ от __ ___________202</w:t>
      </w:r>
      <w:r w:rsidR="00684354">
        <w:rPr>
          <w:rFonts w:ascii="Times New Roman" w:hAnsi="Times New Roman" w:cs="Times New Roman"/>
          <w:sz w:val="24"/>
          <w:szCs w:val="24"/>
        </w:rPr>
        <w:t>6 г</w:t>
      </w:r>
      <w:r w:rsidR="004A1935" w:rsidRPr="00F53833">
        <w:rPr>
          <w:rFonts w:ascii="Times New Roman" w:hAnsi="Times New Roman" w:cs="Times New Roman"/>
          <w:sz w:val="24"/>
          <w:szCs w:val="24"/>
        </w:rPr>
        <w:t>. соответственно)</w:t>
      </w:r>
      <w:r w:rsidRPr="00F53833">
        <w:rPr>
          <w:rFonts w:ascii="Times New Roman" w:hAnsi="Times New Roman" w:cs="Times New Roman"/>
          <w:sz w:val="24"/>
          <w:szCs w:val="24"/>
        </w:rPr>
        <w:t>, Претендент перечисляет</w:t>
      </w:r>
      <w:r w:rsidR="004A1935" w:rsidRPr="00F53833">
        <w:rPr>
          <w:rFonts w:ascii="Times New Roman" w:hAnsi="Times New Roman" w:cs="Times New Roman"/>
          <w:sz w:val="24"/>
          <w:szCs w:val="24"/>
        </w:rPr>
        <w:t xml:space="preserve">  </w:t>
      </w:r>
      <w:r w:rsidRPr="00F53833">
        <w:rPr>
          <w:rFonts w:ascii="Times New Roman" w:hAnsi="Times New Roman" w:cs="Times New Roman"/>
          <w:sz w:val="24"/>
          <w:szCs w:val="24"/>
        </w:rPr>
        <w:t xml:space="preserve">в качестве задатка в безналичном порядке денежные средства в размере </w:t>
      </w:r>
      <w:r w:rsidR="00BB3AD6">
        <w:rPr>
          <w:rFonts w:ascii="Times New Roman" w:hAnsi="Times New Roman" w:cs="Times New Roman"/>
          <w:sz w:val="24"/>
          <w:szCs w:val="24"/>
        </w:rPr>
        <w:t>___________</w:t>
      </w:r>
      <w:r w:rsidR="004A1935" w:rsidRPr="00F53833">
        <w:rPr>
          <w:rFonts w:ascii="Times New Roman" w:hAnsi="Times New Roman" w:cs="Times New Roman"/>
          <w:sz w:val="24"/>
          <w:szCs w:val="24"/>
        </w:rPr>
        <w:t xml:space="preserve"> руб. на расчетный счет: </w:t>
      </w:r>
      <w:r w:rsidR="00684354" w:rsidRPr="00684354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="00684354" w:rsidRPr="00684354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684354" w:rsidRPr="00684354">
        <w:rPr>
          <w:rFonts w:ascii="Times New Roman" w:hAnsi="Times New Roman" w:cs="Times New Roman"/>
          <w:sz w:val="24"/>
          <w:szCs w:val="24"/>
        </w:rPr>
        <w:t xml:space="preserve">. 40817810850207320758, </w:t>
      </w:r>
    </w:p>
    <w:p w14:paraId="70E429CB" w14:textId="77777777" w:rsidR="00684354" w:rsidRDefault="00684354" w:rsidP="006843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4354">
        <w:rPr>
          <w:rFonts w:ascii="Times New Roman" w:hAnsi="Times New Roman" w:cs="Times New Roman"/>
          <w:sz w:val="24"/>
          <w:szCs w:val="24"/>
        </w:rPr>
        <w:t xml:space="preserve">в ФИЛИАЛ "ЦЕНТРАЛЬНЫЙ" ПАО "СОВКОМБАНК" (БЕРДСК), </w:t>
      </w:r>
    </w:p>
    <w:p w14:paraId="0A9BC2E0" w14:textId="089FAE08" w:rsidR="00684354" w:rsidRPr="00684354" w:rsidRDefault="00684354" w:rsidP="006843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4354">
        <w:rPr>
          <w:rFonts w:ascii="Times New Roman" w:hAnsi="Times New Roman" w:cs="Times New Roman"/>
          <w:sz w:val="24"/>
          <w:szCs w:val="24"/>
        </w:rPr>
        <w:t xml:space="preserve">к/с 30101810150040000763, </w:t>
      </w:r>
    </w:p>
    <w:p w14:paraId="148FB078" w14:textId="77777777" w:rsidR="00684354" w:rsidRPr="00684354" w:rsidRDefault="00684354" w:rsidP="006843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4354">
        <w:rPr>
          <w:rFonts w:ascii="Times New Roman" w:hAnsi="Times New Roman" w:cs="Times New Roman"/>
          <w:sz w:val="24"/>
          <w:szCs w:val="24"/>
        </w:rPr>
        <w:t xml:space="preserve">БИК 045004763, ИНН БАНКА 4401116480, </w:t>
      </w:r>
    </w:p>
    <w:p w14:paraId="67719BB2" w14:textId="77777777" w:rsidR="00684354" w:rsidRPr="00684354" w:rsidRDefault="00684354" w:rsidP="006843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4354">
        <w:rPr>
          <w:rFonts w:ascii="Times New Roman" w:hAnsi="Times New Roman" w:cs="Times New Roman"/>
          <w:sz w:val="24"/>
          <w:szCs w:val="24"/>
        </w:rPr>
        <w:t>КПП БАНКА 544543001</w:t>
      </w:r>
    </w:p>
    <w:p w14:paraId="50591868" w14:textId="3C118ECA" w:rsidR="00322046" w:rsidRPr="00354C2E" w:rsidRDefault="00684354" w:rsidP="006843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4354">
        <w:rPr>
          <w:rFonts w:ascii="Times New Roman" w:hAnsi="Times New Roman" w:cs="Times New Roman"/>
          <w:sz w:val="24"/>
          <w:szCs w:val="24"/>
        </w:rPr>
        <w:t>Получатель: КУШНАРЕВ СТАНИСЛАВ ОЛЕГОВИЧ</w:t>
      </w:r>
      <w:r w:rsidR="00322046" w:rsidRPr="00354C2E">
        <w:rPr>
          <w:rFonts w:ascii="Times New Roman" w:hAnsi="Times New Roman" w:cs="Times New Roman"/>
          <w:sz w:val="24"/>
          <w:szCs w:val="24"/>
        </w:rPr>
        <w:t xml:space="preserve"> (далее - задаток), а </w:t>
      </w:r>
      <w:r w:rsidR="00354C2E" w:rsidRPr="00354C2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322046" w:rsidRPr="00354C2E">
        <w:rPr>
          <w:rFonts w:ascii="Times New Roman" w:hAnsi="Times New Roman" w:cs="Times New Roman"/>
          <w:sz w:val="24"/>
          <w:szCs w:val="24"/>
        </w:rPr>
        <w:t xml:space="preserve"> принимает </w:t>
      </w:r>
      <w:r w:rsidR="004A1935" w:rsidRPr="00354C2E"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="00322046" w:rsidRPr="00354C2E">
        <w:rPr>
          <w:rFonts w:ascii="Times New Roman" w:hAnsi="Times New Roman" w:cs="Times New Roman"/>
          <w:sz w:val="24"/>
          <w:szCs w:val="24"/>
        </w:rPr>
        <w:t>задаток</w:t>
      </w:r>
      <w:r w:rsidR="004A1935" w:rsidRPr="00354C2E">
        <w:rPr>
          <w:rFonts w:ascii="Times New Roman" w:hAnsi="Times New Roman" w:cs="Times New Roman"/>
          <w:sz w:val="24"/>
          <w:szCs w:val="24"/>
        </w:rPr>
        <w:t>.</w:t>
      </w:r>
    </w:p>
    <w:p w14:paraId="050A3D34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 w:rsidR="00AF16B9">
        <w:rPr>
          <w:rFonts w:ascii="Times New Roman" w:hAnsi="Times New Roman" w:cs="Times New Roman"/>
          <w:sz w:val="24"/>
          <w:szCs w:val="24"/>
        </w:rPr>
        <w:t>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и засчитывается в счет платежа, причитающегося с Претендента в счет оплаты Имущества в том же случае.</w:t>
      </w:r>
    </w:p>
    <w:p w14:paraId="74DAAB2F" w14:textId="77777777"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Статья 2. Передача денежных средств</w:t>
      </w:r>
    </w:p>
    <w:p w14:paraId="03E62C3B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03B742E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w:anchor="Par17" w:history="1">
        <w:r w:rsidRPr="00F538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F53833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</w:t>
      </w:r>
      <w:r w:rsidR="00AF16B9">
        <w:rPr>
          <w:rFonts w:ascii="Times New Roman" w:hAnsi="Times New Roman" w:cs="Times New Roman"/>
          <w:sz w:val="24"/>
          <w:szCs w:val="24"/>
        </w:rPr>
        <w:t>с</w:t>
      </w:r>
      <w:r w:rsidRPr="00F53833">
        <w:rPr>
          <w:rFonts w:ascii="Times New Roman" w:hAnsi="Times New Roman" w:cs="Times New Roman"/>
          <w:sz w:val="24"/>
          <w:szCs w:val="24"/>
        </w:rPr>
        <w:t xml:space="preserve">чет </w:t>
      </w:r>
      <w:r w:rsidR="00AF16B9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не позднее даты окончания приема заявок на участие в </w:t>
      </w:r>
      <w:r w:rsidR="00AF16B9">
        <w:rPr>
          <w:rFonts w:ascii="Times New Roman" w:hAnsi="Times New Roman" w:cs="Times New Roman"/>
          <w:sz w:val="24"/>
          <w:szCs w:val="24"/>
        </w:rPr>
        <w:t>торгах</w:t>
      </w:r>
      <w:r w:rsidR="00DE3128" w:rsidRPr="00F53833">
        <w:rPr>
          <w:rFonts w:ascii="Times New Roman" w:hAnsi="Times New Roman" w:cs="Times New Roman"/>
          <w:sz w:val="24"/>
          <w:szCs w:val="24"/>
        </w:rPr>
        <w:t xml:space="preserve">. </w:t>
      </w:r>
      <w:r w:rsidRPr="00F53833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</w:t>
      </w:r>
      <w:r w:rsidR="00AF16B9">
        <w:rPr>
          <w:rFonts w:ascii="Times New Roman" w:hAnsi="Times New Roman" w:cs="Times New Roman"/>
          <w:sz w:val="24"/>
          <w:szCs w:val="24"/>
        </w:rPr>
        <w:t>с</w:t>
      </w:r>
      <w:r w:rsidRPr="00F53833">
        <w:rPr>
          <w:rFonts w:ascii="Times New Roman" w:hAnsi="Times New Roman" w:cs="Times New Roman"/>
          <w:sz w:val="24"/>
          <w:szCs w:val="24"/>
        </w:rPr>
        <w:t xml:space="preserve">чет </w:t>
      </w:r>
      <w:r w:rsidR="007D302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88256A" w:rsidRPr="00F53833">
        <w:rPr>
          <w:rFonts w:ascii="Times New Roman" w:hAnsi="Times New Roman" w:cs="Times New Roman"/>
          <w:sz w:val="24"/>
          <w:szCs w:val="24"/>
        </w:rPr>
        <w:t>, является выписка с его с</w:t>
      </w:r>
      <w:r w:rsidRPr="00F53833">
        <w:rPr>
          <w:rFonts w:ascii="Times New Roman" w:hAnsi="Times New Roman" w:cs="Times New Roman"/>
          <w:sz w:val="24"/>
          <w:szCs w:val="24"/>
        </w:rPr>
        <w:t>чета.</w:t>
      </w:r>
    </w:p>
    <w:p w14:paraId="73E4CAA5" w14:textId="77777777" w:rsidR="00AB19BB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</w:t>
      </w:r>
      <w:r w:rsidR="00AF16B9">
        <w:rPr>
          <w:rFonts w:ascii="Times New Roman" w:hAnsi="Times New Roman" w:cs="Times New Roman"/>
          <w:sz w:val="24"/>
          <w:szCs w:val="24"/>
        </w:rPr>
        <w:t xml:space="preserve">а настоящего Договора о задатке. </w:t>
      </w:r>
    </w:p>
    <w:p w14:paraId="2B3F1627" w14:textId="77777777" w:rsidR="00322046" w:rsidRPr="00F53833" w:rsidRDefault="00AB19BB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В случае непоступления в указанный в настоящем пункте Договора срок суммы задатка на </w:t>
      </w:r>
      <w:r w:rsidR="00683B57">
        <w:rPr>
          <w:rFonts w:ascii="Times New Roman" w:hAnsi="Times New Roman" w:cs="Times New Roman"/>
          <w:sz w:val="24"/>
          <w:szCs w:val="24"/>
        </w:rPr>
        <w:t>с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чет </w:t>
      </w:r>
      <w:r w:rsidR="007D302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322046" w:rsidRPr="00F53833">
        <w:rPr>
          <w:rFonts w:ascii="Times New Roman" w:hAnsi="Times New Roman" w:cs="Times New Roman"/>
          <w:sz w:val="24"/>
          <w:szCs w:val="24"/>
        </w:rPr>
        <w:t>, обязательства Претендента по внесению задатка считаются неисполненными.</w:t>
      </w:r>
    </w:p>
    <w:p w14:paraId="2E419389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2.</w:t>
      </w:r>
      <w:r w:rsidR="00AB19BB">
        <w:rPr>
          <w:rFonts w:ascii="Times New Roman" w:hAnsi="Times New Roman" w:cs="Times New Roman"/>
          <w:sz w:val="24"/>
          <w:szCs w:val="24"/>
        </w:rPr>
        <w:t>3</w:t>
      </w:r>
      <w:r w:rsidRPr="00F53833">
        <w:rPr>
          <w:rFonts w:ascii="Times New Roman" w:hAnsi="Times New Roman" w:cs="Times New Roman"/>
          <w:sz w:val="24"/>
          <w:szCs w:val="24"/>
        </w:rPr>
        <w:t>. Претендент не вправе</w:t>
      </w:r>
      <w:r w:rsidR="00F53833">
        <w:rPr>
          <w:rFonts w:ascii="Times New Roman" w:hAnsi="Times New Roman" w:cs="Times New Roman"/>
          <w:sz w:val="24"/>
          <w:szCs w:val="24"/>
        </w:rPr>
        <w:t xml:space="preserve"> по своему усмотрению</w:t>
      </w:r>
      <w:r w:rsidRPr="00F53833">
        <w:rPr>
          <w:rFonts w:ascii="Times New Roman" w:hAnsi="Times New Roman" w:cs="Times New Roman"/>
          <w:sz w:val="24"/>
          <w:szCs w:val="24"/>
        </w:rPr>
        <w:t xml:space="preserve"> распоряжаться денежны</w:t>
      </w:r>
      <w:r w:rsidR="00683B57">
        <w:rPr>
          <w:rFonts w:ascii="Times New Roman" w:hAnsi="Times New Roman" w:cs="Times New Roman"/>
          <w:sz w:val="24"/>
          <w:szCs w:val="24"/>
        </w:rPr>
        <w:t>ми средствами, поступившими на с</w:t>
      </w:r>
      <w:r w:rsidRPr="00F53833">
        <w:rPr>
          <w:rFonts w:ascii="Times New Roman" w:hAnsi="Times New Roman" w:cs="Times New Roman"/>
          <w:sz w:val="24"/>
          <w:szCs w:val="24"/>
        </w:rPr>
        <w:t xml:space="preserve">чет </w:t>
      </w:r>
      <w:r w:rsidR="007D302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в качестве задатка.</w:t>
      </w:r>
    </w:p>
    <w:p w14:paraId="24C5BF8B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2.</w:t>
      </w:r>
      <w:r w:rsidR="00AB19BB">
        <w:rPr>
          <w:rFonts w:ascii="Times New Roman" w:hAnsi="Times New Roman" w:cs="Times New Roman"/>
          <w:sz w:val="24"/>
          <w:szCs w:val="24"/>
        </w:rPr>
        <w:t>4</w:t>
      </w:r>
      <w:r w:rsidRPr="00F53833">
        <w:rPr>
          <w:rFonts w:ascii="Times New Roman" w:hAnsi="Times New Roman" w:cs="Times New Roman"/>
          <w:sz w:val="24"/>
          <w:szCs w:val="24"/>
        </w:rPr>
        <w:t>. На денежные средства, перечисленные Претендентом в соответствии с настоящим Договором, проценты не начисляются.</w:t>
      </w:r>
    </w:p>
    <w:p w14:paraId="515209FE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AB19BB">
        <w:rPr>
          <w:rFonts w:ascii="Times New Roman" w:hAnsi="Times New Roman" w:cs="Times New Roman"/>
          <w:sz w:val="24"/>
          <w:szCs w:val="24"/>
        </w:rPr>
        <w:t>5</w:t>
      </w:r>
      <w:r w:rsidRPr="00F53833">
        <w:rPr>
          <w:rFonts w:ascii="Times New Roman" w:hAnsi="Times New Roman" w:cs="Times New Roman"/>
          <w:sz w:val="24"/>
          <w:szCs w:val="24"/>
        </w:rPr>
        <w:t xml:space="preserve">. Продавец обязуется возвратить Претенденту сумму задатка в порядке и случаях, установленных в </w:t>
      </w:r>
      <w:hyperlink w:anchor="Par45" w:history="1">
        <w:r w:rsidR="00683B57">
          <w:rPr>
            <w:rFonts w:ascii="Times New Roman" w:hAnsi="Times New Roman" w:cs="Times New Roman"/>
            <w:sz w:val="24"/>
            <w:szCs w:val="24"/>
          </w:rPr>
          <w:t>с</w:t>
        </w:r>
        <w:r w:rsidRPr="00F53833">
          <w:rPr>
            <w:rFonts w:ascii="Times New Roman" w:hAnsi="Times New Roman" w:cs="Times New Roman"/>
            <w:sz w:val="24"/>
            <w:szCs w:val="24"/>
          </w:rPr>
          <w:t>татье 3</w:t>
        </w:r>
      </w:hyperlink>
      <w:r w:rsidRPr="00F5383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53562E96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2"/>
      <w:bookmarkEnd w:id="1"/>
      <w:r w:rsidRPr="00F53833">
        <w:rPr>
          <w:rFonts w:ascii="Times New Roman" w:hAnsi="Times New Roman" w:cs="Times New Roman"/>
          <w:sz w:val="24"/>
          <w:szCs w:val="24"/>
        </w:rPr>
        <w:t>2.</w:t>
      </w:r>
      <w:r w:rsidR="00AB19BB">
        <w:rPr>
          <w:rFonts w:ascii="Times New Roman" w:hAnsi="Times New Roman" w:cs="Times New Roman"/>
          <w:sz w:val="24"/>
          <w:szCs w:val="24"/>
        </w:rPr>
        <w:t>6</w:t>
      </w:r>
      <w:r w:rsidRPr="00F53833">
        <w:rPr>
          <w:rFonts w:ascii="Times New Roman" w:hAnsi="Times New Roman" w:cs="Times New Roman"/>
          <w:sz w:val="24"/>
          <w:szCs w:val="24"/>
        </w:rPr>
        <w:t xml:space="preserve">. Возврат денежных средств в соответствии со </w:t>
      </w:r>
      <w:hyperlink w:anchor="Par45" w:history="1">
        <w:r w:rsidR="00683B57">
          <w:rPr>
            <w:rFonts w:ascii="Times New Roman" w:hAnsi="Times New Roman" w:cs="Times New Roman"/>
            <w:sz w:val="24"/>
            <w:szCs w:val="24"/>
          </w:rPr>
          <w:t>с</w:t>
        </w:r>
        <w:r w:rsidRPr="00F53833">
          <w:rPr>
            <w:rFonts w:ascii="Times New Roman" w:hAnsi="Times New Roman" w:cs="Times New Roman"/>
            <w:sz w:val="24"/>
            <w:szCs w:val="24"/>
          </w:rPr>
          <w:t>татьей 3</w:t>
        </w:r>
      </w:hyperlink>
      <w:r w:rsidRPr="00F53833">
        <w:rPr>
          <w:rFonts w:ascii="Times New Roman" w:hAnsi="Times New Roman" w:cs="Times New Roman"/>
          <w:sz w:val="24"/>
          <w:szCs w:val="24"/>
        </w:rPr>
        <w:t xml:space="preserve"> настоящего Договора осуществляется на счет Претендента </w:t>
      </w:r>
      <w:r w:rsidR="00683B57">
        <w:rPr>
          <w:rFonts w:ascii="Times New Roman" w:hAnsi="Times New Roman" w:cs="Times New Roman"/>
          <w:sz w:val="24"/>
          <w:szCs w:val="24"/>
        </w:rPr>
        <w:t>№ _______</w:t>
      </w:r>
      <w:r w:rsidRPr="00F53833">
        <w:rPr>
          <w:rFonts w:ascii="Times New Roman" w:hAnsi="Times New Roman" w:cs="Times New Roman"/>
          <w:sz w:val="24"/>
          <w:szCs w:val="24"/>
        </w:rPr>
        <w:t>_______ в __________, г. ______________, БИК ________, КПП ________, к/с ________, ИНН _________.</w:t>
      </w:r>
    </w:p>
    <w:p w14:paraId="2C461E1D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14:paraId="18FE0E69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57B9DBF" w14:textId="77777777"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F53833">
        <w:rPr>
          <w:rFonts w:ascii="Times New Roman" w:hAnsi="Times New Roman" w:cs="Times New Roman"/>
          <w:sz w:val="24"/>
          <w:szCs w:val="24"/>
        </w:rPr>
        <w:t>Статья 3. Возврат денежных средств</w:t>
      </w:r>
    </w:p>
    <w:p w14:paraId="525F8CCA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6A90A82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7"/>
      <w:bookmarkEnd w:id="3"/>
    </w:p>
    <w:p w14:paraId="0E04F100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 Уплаченный Претендентом задаток возвращается ему в следующих случаях:</w:t>
      </w:r>
    </w:p>
    <w:p w14:paraId="6E9E4352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3.1.1. Претендент отозвал заявку;</w:t>
      </w:r>
    </w:p>
    <w:p w14:paraId="48899514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3.1.2. Претенденту отказано в допуске к участию в торгах;</w:t>
      </w:r>
    </w:p>
    <w:p w14:paraId="6128F682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3.1.3. Претендент не признан победителем за исключением следующих случаев:</w:t>
      </w:r>
    </w:p>
    <w:p w14:paraId="7B85B5AF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- если к моменту возникновения у участника, предложившего вторую по величине цену имущества, права на заключение договора купли-продажи задаток ему не возвращен; </w:t>
      </w:r>
    </w:p>
    <w:p w14:paraId="53980052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- если к участию в торгах был допущен только один участник, с которым и заключается договор купли-продажи в соответствии с представленным им предложением о цене имущества, равно, если </w:t>
      </w:r>
      <w:r w:rsidR="00243455" w:rsidRPr="00F53833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F53833">
        <w:rPr>
          <w:rFonts w:ascii="Times New Roman" w:hAnsi="Times New Roman" w:cs="Times New Roman"/>
          <w:sz w:val="24"/>
          <w:szCs w:val="24"/>
        </w:rPr>
        <w:t>единственный участник уклоняется от заключения договора купли-</w:t>
      </w:r>
      <w:r w:rsidR="0088256A" w:rsidRPr="00F53833">
        <w:rPr>
          <w:rFonts w:ascii="Times New Roman" w:hAnsi="Times New Roman" w:cs="Times New Roman"/>
          <w:sz w:val="24"/>
          <w:szCs w:val="24"/>
        </w:rPr>
        <w:t>продажи;</w:t>
      </w:r>
    </w:p>
    <w:p w14:paraId="09512C79" w14:textId="77777777" w:rsidR="0088256A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243455" w:rsidRPr="00F53833">
        <w:rPr>
          <w:rFonts w:ascii="Times New Roman" w:hAnsi="Times New Roman" w:cs="Times New Roman"/>
          <w:sz w:val="24"/>
          <w:szCs w:val="24"/>
        </w:rPr>
        <w:t>3.1.4</w:t>
      </w:r>
      <w:r w:rsidRPr="00F53833">
        <w:rPr>
          <w:rFonts w:ascii="Times New Roman" w:hAnsi="Times New Roman" w:cs="Times New Roman"/>
          <w:sz w:val="24"/>
          <w:szCs w:val="24"/>
        </w:rPr>
        <w:t> </w:t>
      </w:r>
      <w:r w:rsidR="00243455" w:rsidRPr="00F53833">
        <w:rPr>
          <w:rFonts w:ascii="Times New Roman" w:hAnsi="Times New Roman" w:cs="Times New Roman"/>
          <w:sz w:val="24"/>
          <w:szCs w:val="24"/>
        </w:rPr>
        <w:t>Т</w:t>
      </w:r>
      <w:r w:rsidRPr="00F53833">
        <w:rPr>
          <w:rFonts w:ascii="Times New Roman" w:hAnsi="Times New Roman" w:cs="Times New Roman"/>
          <w:sz w:val="24"/>
          <w:szCs w:val="24"/>
        </w:rPr>
        <w:t>орги признаны несостоявшимися</w:t>
      </w:r>
      <w:r w:rsidR="0088256A" w:rsidRPr="00F53833">
        <w:rPr>
          <w:rFonts w:ascii="Times New Roman" w:hAnsi="Times New Roman" w:cs="Times New Roman"/>
          <w:sz w:val="24"/>
          <w:szCs w:val="24"/>
        </w:rPr>
        <w:t>, за исключением случая, когда к участию в торгах допущен только один участник, заявка которого содержит предложение о цене имущества не ниже начальной цены имущества, с которым заключается договор купли-продажи в соответствии с представленным им предложением о цене имущества;</w:t>
      </w:r>
    </w:p>
    <w:p w14:paraId="0A23D9E7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88256A" w:rsidRPr="00F53833">
        <w:rPr>
          <w:rFonts w:ascii="Times New Roman" w:hAnsi="Times New Roman" w:cs="Times New Roman"/>
          <w:sz w:val="24"/>
          <w:szCs w:val="24"/>
        </w:rPr>
        <w:t>3.1.5.Т</w:t>
      </w:r>
      <w:r w:rsidRPr="00F53833">
        <w:rPr>
          <w:rFonts w:ascii="Times New Roman" w:hAnsi="Times New Roman" w:cs="Times New Roman"/>
          <w:sz w:val="24"/>
          <w:szCs w:val="24"/>
        </w:rPr>
        <w:t>орги отменены;</w:t>
      </w:r>
    </w:p>
    <w:p w14:paraId="1C6B3262" w14:textId="77777777" w:rsidR="00632DB6" w:rsidRPr="00F53833" w:rsidRDefault="0088256A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3.1.6. С</w:t>
      </w:r>
      <w:r w:rsidR="00632DB6" w:rsidRPr="00F53833">
        <w:rPr>
          <w:rFonts w:ascii="Times New Roman" w:hAnsi="Times New Roman" w:cs="Times New Roman"/>
          <w:sz w:val="24"/>
          <w:szCs w:val="24"/>
        </w:rPr>
        <w:t>обранием принято решение об отказе в согласовании договора купли-продажи с участником, который признан победителем либо за которым признано право на заключение договора купли-продажи, если такой участник является лицом, заинтересованным по отношению к должнику, кредиторам и (или) арбитражному управляющему;</w:t>
      </w:r>
    </w:p>
    <w:p w14:paraId="5778ADAC" w14:textId="77777777" w:rsidR="00632DB6" w:rsidRPr="00F53833" w:rsidRDefault="0088256A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3.1.7. Д</w:t>
      </w:r>
      <w:r w:rsidR="00632DB6" w:rsidRPr="00F53833">
        <w:rPr>
          <w:rFonts w:ascii="Times New Roman" w:hAnsi="Times New Roman" w:cs="Times New Roman"/>
          <w:sz w:val="24"/>
          <w:szCs w:val="24"/>
        </w:rPr>
        <w:t>оговор купли-продажи расторгнут вследствие обстоятельств, за которые отвечает должник, либо вследствие обстоятельств, не зав</w:t>
      </w:r>
      <w:r w:rsidRPr="00F53833">
        <w:rPr>
          <w:rFonts w:ascii="Times New Roman" w:hAnsi="Times New Roman" w:cs="Times New Roman"/>
          <w:sz w:val="24"/>
          <w:szCs w:val="24"/>
        </w:rPr>
        <w:t>исящих от должника и покупателя;</w:t>
      </w:r>
    </w:p>
    <w:p w14:paraId="4BAB71AE" w14:textId="77777777" w:rsidR="00632DB6" w:rsidRPr="00F53833" w:rsidRDefault="0088256A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3.2.</w:t>
      </w:r>
      <w:r w:rsidR="00632DB6" w:rsidRPr="00F53833">
        <w:rPr>
          <w:rFonts w:ascii="Times New Roman" w:hAnsi="Times New Roman" w:cs="Times New Roman"/>
          <w:sz w:val="24"/>
          <w:szCs w:val="24"/>
        </w:rPr>
        <w:t> </w:t>
      </w:r>
      <w:r w:rsidR="007D3024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обязан возвратить П</w:t>
      </w:r>
      <w:r w:rsidR="00632DB6" w:rsidRPr="00F53833">
        <w:rPr>
          <w:rFonts w:ascii="Times New Roman" w:hAnsi="Times New Roman" w:cs="Times New Roman"/>
          <w:sz w:val="24"/>
          <w:szCs w:val="24"/>
        </w:rPr>
        <w:t>ретендент</w:t>
      </w:r>
      <w:r w:rsidRPr="00F53833">
        <w:rPr>
          <w:rFonts w:ascii="Times New Roman" w:hAnsi="Times New Roman" w:cs="Times New Roman"/>
          <w:sz w:val="24"/>
          <w:szCs w:val="24"/>
        </w:rPr>
        <w:t>у</w:t>
      </w:r>
      <w:r w:rsidR="00632DB6" w:rsidRPr="00F53833">
        <w:rPr>
          <w:rFonts w:ascii="Times New Roman" w:hAnsi="Times New Roman" w:cs="Times New Roman"/>
          <w:sz w:val="24"/>
          <w:szCs w:val="24"/>
        </w:rPr>
        <w:t xml:space="preserve"> задаток в течение пяти рабочих дней, исчисляемых соответственно с момента:</w:t>
      </w:r>
    </w:p>
    <w:p w14:paraId="0B350405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а) поступления </w:t>
      </w:r>
      <w:r w:rsidR="00BA358E" w:rsidRPr="00F53833">
        <w:rPr>
          <w:rFonts w:ascii="Times New Roman" w:hAnsi="Times New Roman" w:cs="Times New Roman"/>
          <w:sz w:val="24"/>
          <w:szCs w:val="24"/>
        </w:rPr>
        <w:t xml:space="preserve">конкурсному управляющему </w:t>
      </w:r>
      <w:r w:rsidRPr="00F53833">
        <w:rPr>
          <w:rFonts w:ascii="Times New Roman" w:hAnsi="Times New Roman" w:cs="Times New Roman"/>
          <w:sz w:val="24"/>
          <w:szCs w:val="24"/>
        </w:rPr>
        <w:t>сведений об отзыве заявки;</w:t>
      </w:r>
    </w:p>
    <w:p w14:paraId="0BE7E533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б) утверждения протокола об определении участников, в соответствии с которым </w:t>
      </w:r>
      <w:r w:rsidR="00BA358E" w:rsidRPr="00F53833">
        <w:rPr>
          <w:rFonts w:ascii="Times New Roman" w:hAnsi="Times New Roman" w:cs="Times New Roman"/>
          <w:sz w:val="24"/>
          <w:szCs w:val="24"/>
        </w:rPr>
        <w:t>П</w:t>
      </w:r>
      <w:r w:rsidRPr="00F53833">
        <w:rPr>
          <w:rFonts w:ascii="Times New Roman" w:hAnsi="Times New Roman" w:cs="Times New Roman"/>
          <w:sz w:val="24"/>
          <w:szCs w:val="24"/>
        </w:rPr>
        <w:t>ретенденту отказано в признании участником;</w:t>
      </w:r>
    </w:p>
    <w:p w14:paraId="5A507D8A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в) утверждения протокола о результатах торгов, в соответствии с которым участник не признан победителем;</w:t>
      </w:r>
    </w:p>
    <w:p w14:paraId="5CECF0D2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г) утверждения протокола о результатах торгов, в соответствии с которым торги признаны несостоявшимися;</w:t>
      </w:r>
    </w:p>
    <w:p w14:paraId="08DF9264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д) опубликования объявления об отмене торгов в газете "</w:t>
      </w:r>
      <w:proofErr w:type="spellStart"/>
      <w:r w:rsidRPr="00F53833">
        <w:rPr>
          <w:rFonts w:ascii="Times New Roman" w:hAnsi="Times New Roman" w:cs="Times New Roman"/>
          <w:sz w:val="24"/>
          <w:szCs w:val="24"/>
        </w:rPr>
        <w:t>КоммерсантЪ</w:t>
      </w:r>
      <w:proofErr w:type="spellEnd"/>
      <w:r w:rsidRPr="00F53833">
        <w:rPr>
          <w:rFonts w:ascii="Times New Roman" w:hAnsi="Times New Roman" w:cs="Times New Roman"/>
          <w:sz w:val="24"/>
          <w:szCs w:val="24"/>
        </w:rPr>
        <w:t>";</w:t>
      </w:r>
    </w:p>
    <w:p w14:paraId="03FFC19A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е) принятия собранием решения об отказе в согласовании договора купли-продажи с участником, приз</w:t>
      </w:r>
      <w:r w:rsidR="00BA358E" w:rsidRPr="00F53833">
        <w:rPr>
          <w:rFonts w:ascii="Times New Roman" w:hAnsi="Times New Roman" w:cs="Times New Roman"/>
          <w:sz w:val="24"/>
          <w:szCs w:val="24"/>
        </w:rPr>
        <w:t>н</w:t>
      </w:r>
      <w:r w:rsidRPr="00F53833">
        <w:rPr>
          <w:rFonts w:ascii="Times New Roman" w:hAnsi="Times New Roman" w:cs="Times New Roman"/>
          <w:sz w:val="24"/>
          <w:szCs w:val="24"/>
        </w:rPr>
        <w:t>анным победителем;</w:t>
      </w:r>
    </w:p>
    <w:p w14:paraId="05B2D810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ж) расторжения договора купли-продажи.</w:t>
      </w:r>
    </w:p>
    <w:p w14:paraId="39178A3F" w14:textId="77777777" w:rsidR="00632DB6" w:rsidRPr="00F53833" w:rsidRDefault="00BA358E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3.3</w:t>
      </w:r>
      <w:r w:rsidR="00632DB6" w:rsidRPr="00F53833">
        <w:rPr>
          <w:rFonts w:ascii="Times New Roman" w:hAnsi="Times New Roman" w:cs="Times New Roman"/>
          <w:sz w:val="24"/>
          <w:szCs w:val="24"/>
        </w:rPr>
        <w:t>. </w:t>
      </w:r>
      <w:r w:rsidR="007D3024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632DB6" w:rsidRPr="00F53833">
        <w:rPr>
          <w:rFonts w:ascii="Times New Roman" w:hAnsi="Times New Roman" w:cs="Times New Roman"/>
          <w:sz w:val="24"/>
          <w:szCs w:val="24"/>
        </w:rPr>
        <w:t xml:space="preserve"> считается исполнившим обязанность по возврату задатков с момента предъявления в уполномоченный банк платежного поручения на перечисление сумм задатков соответствующ</w:t>
      </w:r>
      <w:r w:rsidRPr="00F53833">
        <w:rPr>
          <w:rFonts w:ascii="Times New Roman" w:hAnsi="Times New Roman" w:cs="Times New Roman"/>
          <w:sz w:val="24"/>
          <w:szCs w:val="24"/>
        </w:rPr>
        <w:t>ему П</w:t>
      </w:r>
      <w:r w:rsidR="00632DB6" w:rsidRPr="00F53833">
        <w:rPr>
          <w:rFonts w:ascii="Times New Roman" w:hAnsi="Times New Roman" w:cs="Times New Roman"/>
          <w:sz w:val="24"/>
          <w:szCs w:val="24"/>
        </w:rPr>
        <w:t>ретендент</w:t>
      </w:r>
      <w:r w:rsidRPr="00F53833">
        <w:rPr>
          <w:rFonts w:ascii="Times New Roman" w:hAnsi="Times New Roman" w:cs="Times New Roman"/>
          <w:sz w:val="24"/>
          <w:szCs w:val="24"/>
        </w:rPr>
        <w:t>у</w:t>
      </w:r>
      <w:r w:rsidR="00632DB6" w:rsidRPr="00F53833">
        <w:rPr>
          <w:rFonts w:ascii="Times New Roman" w:hAnsi="Times New Roman" w:cs="Times New Roman"/>
          <w:sz w:val="24"/>
          <w:szCs w:val="24"/>
        </w:rPr>
        <w:t xml:space="preserve"> при условии достаточности денежных средств на расчетном счете для осуществления таких расчетов.</w:t>
      </w:r>
    </w:p>
    <w:p w14:paraId="571F61B6" w14:textId="77777777" w:rsidR="00632DB6" w:rsidRPr="00F53833" w:rsidRDefault="00BA358E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3.4. </w:t>
      </w:r>
      <w:r w:rsidR="00632DB6" w:rsidRPr="00F53833">
        <w:rPr>
          <w:rFonts w:ascii="Times New Roman" w:hAnsi="Times New Roman" w:cs="Times New Roman"/>
          <w:sz w:val="24"/>
          <w:szCs w:val="24"/>
        </w:rPr>
        <w:t>В случае заключения договора купли-продажи уплаченный победителем задаток засчитывается в счет оплаты по договору купли-продажи. В случае отказа (уклонения) победителя от заключения договора купли-продажи уплаченный им задаток не возвращается и поступает в доход должника.</w:t>
      </w:r>
    </w:p>
    <w:p w14:paraId="69F46040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A53C85" w:rsidRPr="00F53833">
        <w:rPr>
          <w:rFonts w:ascii="Times New Roman" w:hAnsi="Times New Roman" w:cs="Times New Roman"/>
          <w:sz w:val="24"/>
          <w:szCs w:val="24"/>
        </w:rPr>
        <w:t>5</w:t>
      </w:r>
      <w:r w:rsidRPr="00F53833">
        <w:rPr>
          <w:rFonts w:ascii="Times New Roman" w:hAnsi="Times New Roman" w:cs="Times New Roman"/>
          <w:sz w:val="24"/>
          <w:szCs w:val="24"/>
        </w:rPr>
        <w:t xml:space="preserve">. </w:t>
      </w:r>
      <w:r w:rsidR="006E6EB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освобождается от ответственности за несвоевременное перечисление суммы задатка, если Претендент предоставил недостоверные сведения о своих реквизитах.</w:t>
      </w:r>
    </w:p>
    <w:p w14:paraId="5F1D6EFC" w14:textId="77777777"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Статья 4. Заключительные положения</w:t>
      </w:r>
    </w:p>
    <w:p w14:paraId="07379D6E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9F3D4E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26FFC9F4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14:paraId="3DF36FC8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4.3. Настоящий Договор составлен в трех экземплярах, один из которых находится у Претендента, два - у </w:t>
      </w:r>
      <w:r w:rsidR="006E6EB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>.</w:t>
      </w:r>
    </w:p>
    <w:p w14:paraId="3F1412D7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0238B04" w14:textId="77777777" w:rsidR="00322046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Статья 5. Реквизиты </w:t>
      </w:r>
      <w:r w:rsidR="00683B57">
        <w:rPr>
          <w:rFonts w:ascii="Times New Roman" w:hAnsi="Times New Roman" w:cs="Times New Roman"/>
          <w:sz w:val="24"/>
          <w:szCs w:val="24"/>
        </w:rPr>
        <w:t>с</w:t>
      </w:r>
      <w:r w:rsidRPr="00F53833">
        <w:rPr>
          <w:rFonts w:ascii="Times New Roman" w:hAnsi="Times New Roman" w:cs="Times New Roman"/>
          <w:sz w:val="24"/>
          <w:szCs w:val="24"/>
        </w:rPr>
        <w:t>торон</w:t>
      </w:r>
    </w:p>
    <w:p w14:paraId="6E98C1D0" w14:textId="77777777" w:rsidR="00683B57" w:rsidRDefault="00683B57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654"/>
      </w:tblGrid>
      <w:tr w:rsidR="00683B57" w14:paraId="44868205" w14:textId="77777777" w:rsidTr="00683B57">
        <w:tc>
          <w:tcPr>
            <w:tcW w:w="4785" w:type="dxa"/>
          </w:tcPr>
          <w:p w14:paraId="75502C97" w14:textId="77777777" w:rsidR="00683B57" w:rsidRPr="00F53833" w:rsidRDefault="00683B57" w:rsidP="00683B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Организатора торгов</w:t>
            </w: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</w:t>
            </w:r>
          </w:p>
          <w:p w14:paraId="0D25BDFC" w14:textId="4CEDB6F4" w:rsidR="00684354" w:rsidRPr="00684354" w:rsidRDefault="00684354" w:rsidP="006843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354">
              <w:rPr>
                <w:rFonts w:ascii="Times New Roman" w:hAnsi="Times New Roman" w:cs="Times New Roman"/>
                <w:sz w:val="24"/>
                <w:szCs w:val="24"/>
              </w:rPr>
              <w:t>Панфилов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354">
              <w:rPr>
                <w:rFonts w:ascii="Times New Roman" w:hAnsi="Times New Roman" w:cs="Times New Roman"/>
                <w:sz w:val="24"/>
                <w:szCs w:val="24"/>
              </w:rPr>
              <w:t xml:space="preserve"> Алис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35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7886DF" w14:textId="77777777" w:rsidR="00684354" w:rsidRDefault="00684354" w:rsidP="006843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354">
              <w:rPr>
                <w:rFonts w:ascii="Times New Roman" w:hAnsi="Times New Roman" w:cs="Times New Roman"/>
                <w:sz w:val="24"/>
                <w:szCs w:val="24"/>
              </w:rPr>
              <w:t xml:space="preserve">ИНН 270399132942, тел. +79141738591, адрес 680017, г. Хабаровск, ул. </w:t>
            </w:r>
            <w:proofErr w:type="spellStart"/>
            <w:r w:rsidRPr="00684354">
              <w:rPr>
                <w:rFonts w:ascii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 w:rsidRPr="00684354">
              <w:rPr>
                <w:rFonts w:ascii="Times New Roman" w:hAnsi="Times New Roman" w:cs="Times New Roman"/>
                <w:sz w:val="24"/>
                <w:szCs w:val="24"/>
              </w:rPr>
              <w:t>, д. 22, кв. 49, член Союза "МЦАУ" (ИНН 7604200693)</w:t>
            </w:r>
          </w:p>
          <w:p w14:paraId="5D22B974" w14:textId="19C1AF8D" w:rsidR="00684354" w:rsidRPr="00684354" w:rsidRDefault="00683B57" w:rsidP="006843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</w:t>
            </w:r>
            <w:r w:rsidR="00684354" w:rsidRPr="00684354">
              <w:rPr>
                <w:rFonts w:ascii="Times New Roman" w:hAnsi="Times New Roman" w:cs="Times New Roman"/>
                <w:sz w:val="24"/>
                <w:szCs w:val="24"/>
              </w:rPr>
              <w:t xml:space="preserve">40817810850207320758, </w:t>
            </w:r>
          </w:p>
          <w:p w14:paraId="18319074" w14:textId="77777777" w:rsidR="00684354" w:rsidRPr="00684354" w:rsidRDefault="00684354" w:rsidP="006843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354">
              <w:rPr>
                <w:rFonts w:ascii="Times New Roman" w:hAnsi="Times New Roman" w:cs="Times New Roman"/>
                <w:sz w:val="24"/>
                <w:szCs w:val="24"/>
              </w:rPr>
              <w:t xml:space="preserve">в ФИЛИАЛ "ЦЕНТРАЛЬНЫЙ" ПАО "СОВКОМБАНК" (БЕРДСК), к/с 30101810150040000763, </w:t>
            </w:r>
          </w:p>
          <w:p w14:paraId="407F688A" w14:textId="77777777" w:rsidR="00684354" w:rsidRPr="00684354" w:rsidRDefault="00684354" w:rsidP="006843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354">
              <w:rPr>
                <w:rFonts w:ascii="Times New Roman" w:hAnsi="Times New Roman" w:cs="Times New Roman"/>
                <w:sz w:val="24"/>
                <w:szCs w:val="24"/>
              </w:rPr>
              <w:t xml:space="preserve">БИК 045004763, ИНН БАНКА 4401116480, </w:t>
            </w:r>
          </w:p>
          <w:p w14:paraId="72DA4B06" w14:textId="77777777" w:rsidR="00684354" w:rsidRPr="00684354" w:rsidRDefault="00684354" w:rsidP="006843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354">
              <w:rPr>
                <w:rFonts w:ascii="Times New Roman" w:hAnsi="Times New Roman" w:cs="Times New Roman"/>
                <w:sz w:val="24"/>
                <w:szCs w:val="24"/>
              </w:rPr>
              <w:t>КПП БАНКА 544543001</w:t>
            </w:r>
          </w:p>
          <w:p w14:paraId="3D3920FF" w14:textId="3B7D1DAA" w:rsidR="00683B57" w:rsidRDefault="00684354" w:rsidP="0068435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354">
              <w:rPr>
                <w:rFonts w:ascii="Times New Roman" w:hAnsi="Times New Roman" w:cs="Times New Roman"/>
                <w:sz w:val="24"/>
                <w:szCs w:val="24"/>
              </w:rPr>
              <w:t>Получатель: КУШНАРЕВ СТАНИСЛАВ ОЛЕГОВИЧ</w:t>
            </w:r>
          </w:p>
          <w:p w14:paraId="53B3AC0E" w14:textId="77777777" w:rsidR="00683B57" w:rsidRDefault="00683B57" w:rsidP="00683B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EDC71A0" w14:textId="77777777" w:rsidR="00683B57" w:rsidRDefault="00683B57" w:rsidP="00683B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59FFC71D" w14:textId="77777777" w:rsidR="00683B57" w:rsidRPr="00683B57" w:rsidRDefault="00683B57" w:rsidP="00683B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36D587" w14:textId="77777777" w:rsidR="00683B57" w:rsidRPr="00F53833" w:rsidRDefault="00683B57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DAA8279" w14:textId="77777777" w:rsidR="00A53C85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615C1B1F" w14:textId="77777777" w:rsidR="00A53C85" w:rsidRPr="00F53833" w:rsidRDefault="00A53C85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58952D3" w14:textId="77777777"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203B24F9" w14:textId="77777777" w:rsidR="00322046" w:rsidRPr="00F53833" w:rsidRDefault="00322046" w:rsidP="00F538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От </w:t>
      </w:r>
      <w:r w:rsidR="006E6EB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53833" w:rsidRPr="00F5383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E6EB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3833" w:rsidRPr="00F53833">
        <w:rPr>
          <w:rFonts w:ascii="Times New Roman" w:hAnsi="Times New Roman" w:cs="Times New Roman"/>
          <w:sz w:val="24"/>
          <w:szCs w:val="24"/>
        </w:rPr>
        <w:t xml:space="preserve">  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От Претендента</w:t>
      </w:r>
    </w:p>
    <w:p w14:paraId="18062067" w14:textId="77777777"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E15CEE2" w14:textId="77777777" w:rsidR="00322046" w:rsidRPr="00F53833" w:rsidRDefault="00322046" w:rsidP="00F538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_________________ (_____________)            </w:t>
      </w:r>
      <w:r w:rsidR="00F53833" w:rsidRPr="00F538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_______________ (__________)</w:t>
      </w:r>
    </w:p>
    <w:p w14:paraId="65AE882B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3AAD22E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4E1283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D2929B1" w14:textId="77777777" w:rsidR="000203B4" w:rsidRPr="00F53833" w:rsidRDefault="000203B4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31601E" w14:textId="77777777" w:rsidR="00A53C85" w:rsidRPr="00F53833" w:rsidRDefault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53C85" w:rsidRPr="00F53833" w:rsidSect="00AF16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46"/>
    <w:rsid w:val="000203B4"/>
    <w:rsid w:val="00165995"/>
    <w:rsid w:val="00243455"/>
    <w:rsid w:val="00322046"/>
    <w:rsid w:val="00354C2E"/>
    <w:rsid w:val="003D3272"/>
    <w:rsid w:val="004A1935"/>
    <w:rsid w:val="004C2846"/>
    <w:rsid w:val="005A3666"/>
    <w:rsid w:val="00632DB6"/>
    <w:rsid w:val="00683B57"/>
    <w:rsid w:val="00684354"/>
    <w:rsid w:val="006D3F78"/>
    <w:rsid w:val="006E6EB4"/>
    <w:rsid w:val="007837FB"/>
    <w:rsid w:val="007D3024"/>
    <w:rsid w:val="007E6418"/>
    <w:rsid w:val="00816F35"/>
    <w:rsid w:val="0087051B"/>
    <w:rsid w:val="0088256A"/>
    <w:rsid w:val="00960EDA"/>
    <w:rsid w:val="00A53C85"/>
    <w:rsid w:val="00AB19BB"/>
    <w:rsid w:val="00AF16B9"/>
    <w:rsid w:val="00BA358E"/>
    <w:rsid w:val="00BB3AD6"/>
    <w:rsid w:val="00C9360E"/>
    <w:rsid w:val="00D35A52"/>
    <w:rsid w:val="00DE1B90"/>
    <w:rsid w:val="00DE3128"/>
    <w:rsid w:val="00ED0671"/>
    <w:rsid w:val="00F53833"/>
    <w:rsid w:val="00F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6A21"/>
  <w15:docId w15:val="{84A62D95-CA1B-463D-9578-C019ED4A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20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53C85"/>
    <w:pPr>
      <w:spacing w:after="0" w:line="240" w:lineRule="auto"/>
    </w:pPr>
  </w:style>
  <w:style w:type="table" w:styleId="a4">
    <w:name w:val="Table Grid"/>
    <w:basedOn w:val="a1"/>
    <w:uiPriority w:val="59"/>
    <w:rsid w:val="0068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ED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Панфилова Алиса</cp:lastModifiedBy>
  <cp:revision>2</cp:revision>
  <dcterms:created xsi:type="dcterms:W3CDTF">2026-01-22T06:39:00Z</dcterms:created>
  <dcterms:modified xsi:type="dcterms:W3CDTF">2026-01-22T06:39:00Z</dcterms:modified>
</cp:coreProperties>
</file>