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5C449D">
        <w:rPr>
          <w:rFonts w:ascii="Times New Roman" w:hAnsi="Times New Roman"/>
          <w:noProof/>
          <w:sz w:val="22"/>
          <w:szCs w:val="20"/>
          <w:lang w:val="ru-RU"/>
        </w:rPr>
        <w:t>Бочаров Станислав Олегович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5C449D">
        <w:rPr>
          <w:rFonts w:ascii="Times New Roman" w:hAnsi="Times New Roman"/>
          <w:noProof/>
          <w:sz w:val="22"/>
          <w:szCs w:val="20"/>
          <w:lang w:val="ru-RU"/>
        </w:rPr>
        <w:t>06.08.1992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5C449D">
        <w:rPr>
          <w:rFonts w:ascii="Times New Roman" w:hAnsi="Times New Roman"/>
          <w:noProof/>
          <w:sz w:val="22"/>
          <w:szCs w:val="20"/>
          <w:lang w:val="ru-RU"/>
        </w:rPr>
        <w:t>с. Беляевка Беляевского р-на Оренбургской обл.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5C449D">
        <w:rPr>
          <w:rFonts w:ascii="Times New Roman" w:hAnsi="Times New Roman"/>
          <w:noProof/>
          <w:sz w:val="22"/>
          <w:szCs w:val="20"/>
          <w:lang w:val="ru-RU"/>
        </w:rPr>
        <w:t>125-162-365 29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5C449D">
        <w:rPr>
          <w:rFonts w:ascii="Times New Roman" w:hAnsi="Times New Roman"/>
          <w:noProof/>
          <w:sz w:val="22"/>
          <w:szCs w:val="20"/>
          <w:lang w:val="ru-RU"/>
        </w:rPr>
        <w:t>562361278909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5C449D">
        <w:rPr>
          <w:rFonts w:ascii="Times New Roman" w:hAnsi="Times New Roman"/>
          <w:noProof/>
          <w:sz w:val="22"/>
          <w:szCs w:val="20"/>
          <w:lang w:val="ru-RU"/>
        </w:rPr>
        <w:t>460530, Оренбургская область, село Ивановка, ул Гнатынова, д 5 к 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5C449D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C449D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Оренбургской области от 10.06.2025 г. (резолютивная часть объявлена 10.06.2025 г.) по делу № А47-5683/2025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D83D0F" w:rsidP="00A249F4">
      <w:pPr>
        <w:ind w:firstLine="709"/>
        <w:jc w:val="both"/>
        <w:rPr>
          <w:sz w:val="24"/>
          <w:szCs w:val="24"/>
        </w:rPr>
      </w:pPr>
      <w:r w:rsidRPr="00D83D0F">
        <w:rPr>
          <w:noProof/>
          <w:sz w:val="24"/>
          <w:szCs w:val="24"/>
        </w:rPr>
        <w:t>Бочаров Станислав Олегович, номер счета – 40817810750220066911,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5C449D">
        <w:rPr>
          <w:rFonts w:ascii="Times New Roman" w:hAnsi="Times New Roman"/>
          <w:noProof/>
          <w:sz w:val="22"/>
          <w:szCs w:val="20"/>
          <w:lang w:val="ru-RU"/>
        </w:rPr>
        <w:t>Бочаров Станислав Олегович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5C449D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5C449D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D83D0F" w:rsidRPr="00D83D0F">
        <w:rPr>
          <w:noProof/>
          <w:sz w:val="22"/>
          <w:szCs w:val="20"/>
        </w:rPr>
        <w:t>Бочаров Станислав Олегович, номер счета – 40817810750220066911,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5C449D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0A3" w:rsidRDefault="002970A3">
      <w:r>
        <w:separator/>
      </w:r>
    </w:p>
  </w:endnote>
  <w:endnote w:type="continuationSeparator" w:id="0">
    <w:p w:rsidR="002970A3" w:rsidRDefault="0029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D83D0F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D83D0F" w:rsidRPr="00D83D0F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D83D0F" w:rsidRPr="00D83D0F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0A3" w:rsidRDefault="002970A3">
      <w:pPr>
        <w:pStyle w:val="GenStyleDefPar"/>
      </w:pPr>
      <w:r>
        <w:separator/>
      </w:r>
    </w:p>
  </w:footnote>
  <w:footnote w:type="continuationSeparator" w:id="0">
    <w:p w:rsidR="002970A3" w:rsidRDefault="002970A3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970A3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C449D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83D0F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0F0C7B3-4358-43A8-921F-2895DB0B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2026-05-14T05:08:00Z</dcterms:created>
  <dcterms:modified xsi:type="dcterms:W3CDTF">2026-05-14T05:08:00Z</dcterms:modified>
</cp:coreProperties>
</file>