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NoSpacing"/>
        <w:jc w:val="center"/>
        <w:rPr>
          <w:rFonts w:ascii="Times New Roman" w:cs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cs="Times New Roman" w:hAnsi="Times New Roman"/>
          <w:b/>
          <w:sz w:val="22"/>
          <w:szCs w:val="22"/>
        </w:rPr>
        <w:t>С</w:t>
      </w:r>
      <w:r>
        <w:rPr>
          <w:rFonts w:ascii="Times New Roman" w:cs="Times New Roman" w:hAnsi="Times New Roman"/>
          <w:b/>
          <w:sz w:val="22"/>
          <w:szCs w:val="22"/>
        </w:rPr>
        <w:t>ОГЛАШЕНИЕ О ЗАДАТКЕ</w:t>
      </w:r>
    </w:p>
    <w:p w14:paraId="00000002">
      <w:pPr>
        <w:pStyle w:val="NoSpacing"/>
        <w:jc w:val="both"/>
        <w:rPr>
          <w:rFonts w:ascii="Times New Roman" w:cs="Times New Roman" w:hAnsi="Times New Roman"/>
          <w:spacing w:val="-4"/>
          <w:sz w:val="22"/>
          <w:szCs w:val="22"/>
        </w:rPr>
      </w:pPr>
    </w:p>
    <w:p w14:paraId="00000003">
      <w:pPr>
        <w:pStyle w:val="NoSpacing"/>
        <w:jc w:val="both"/>
        <w:rPr>
          <w:rFonts w:ascii="Times New Roman" w:cs="Times New Roman" w:hAnsi="Times New Roman"/>
          <w:b/>
          <w:spacing w:val="-7"/>
          <w:sz w:val="22"/>
          <w:szCs w:val="22"/>
        </w:rPr>
      </w:pPr>
      <w:r>
        <w:rPr>
          <w:rFonts w:ascii="Times New Roman" w:cs="Times New Roman" w:hAnsi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spacing w:val="-4"/>
          <w:sz w:val="22"/>
          <w:szCs w:val="22"/>
        </w:rPr>
        <w:t xml:space="preserve">   </w:t>
      </w:r>
      <w:r>
        <w:rPr>
          <w:rFonts w:ascii="Times New Roman" w:cs="Times New Roman" w:hAnsi="Times New Roman"/>
          <w:b/>
          <w:sz w:val="22"/>
          <w:szCs w:val="22"/>
        </w:rPr>
        <w:t>«</w:t>
      </w:r>
      <w:r>
        <w:rPr>
          <w:rFonts w:ascii="Times New Roman" w:cs="Times New Roman" w:hAnsi="Times New Roman"/>
          <w:b/>
          <w:sz w:val="22"/>
          <w:szCs w:val="22"/>
        </w:rPr>
        <w:t>____» ___________2</w:t>
      </w:r>
      <w:r>
        <w:rPr>
          <w:rFonts w:ascii="Times New Roman" w:cs="Times New Roman" w:hAnsi="Times New Roman"/>
          <w:b/>
          <w:spacing w:val="-7"/>
          <w:sz w:val="22"/>
          <w:szCs w:val="22"/>
        </w:rPr>
        <w:t>0</w:t>
      </w:r>
      <w:r>
        <w:rPr>
          <w:rFonts w:ascii="Times New Roman" w:cs="Times New Roman" w:hAnsi="Times New Roman"/>
          <w:b/>
          <w:spacing w:val="-7"/>
          <w:sz w:val="22"/>
          <w:szCs w:val="22"/>
        </w:rPr>
        <w:t>2</w:t>
      </w:r>
      <w:r>
        <w:rPr>
          <w:rFonts w:ascii="Times New Roman" w:cs="Times New Roman" w:hAnsi="Times New Roman"/>
          <w:b/>
          <w:spacing w:val="-7"/>
          <w:sz w:val="22"/>
          <w:szCs w:val="22"/>
        </w:rPr>
        <w:t xml:space="preserve">6 </w:t>
      </w:r>
      <w:r>
        <w:rPr>
          <w:rFonts w:ascii="Times New Roman" w:cs="Times New Roman" w:hAnsi="Times New Roman"/>
          <w:b/>
          <w:spacing w:val="-7"/>
          <w:sz w:val="22"/>
          <w:szCs w:val="22"/>
        </w:rPr>
        <w:t>г.</w:t>
      </w:r>
    </w:p>
    <w:p w14:paraId="00000004">
      <w:pPr>
        <w:pStyle w:val="NoSpacing"/>
        <w:jc w:val="both"/>
        <w:rPr>
          <w:rFonts w:ascii="Times New Roman" w:cs="Times New Roman" w:hAnsi="Times New Roman"/>
          <w:spacing w:val="12"/>
          <w:sz w:val="22"/>
          <w:szCs w:val="22"/>
        </w:rPr>
      </w:pPr>
    </w:p>
    <w:p w14:paraId="00000005">
      <w:pPr>
        <w:pStyle w:val="Normal(Web)"/>
        <w:spacing w:before="0" w:after="0"/>
        <w:jc w:val="both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b/>
          <w:sz w:val="22"/>
          <w:szCs w:val="22"/>
        </w:rPr>
        <w:t>Ф</w:t>
      </w:r>
      <w:r>
        <w:rPr>
          <w:rFonts w:ascii="Times New Roman" w:cs="Times New Roman" w:hAnsi="Times New Roman"/>
          <w:b/>
          <w:sz w:val="22"/>
          <w:szCs w:val="22"/>
        </w:rPr>
        <w:t>ина</w:t>
      </w:r>
      <w:r>
        <w:rPr>
          <w:rFonts w:ascii="Times New Roman" w:cs="Times New Roman" w:hAnsi="Times New Roman"/>
          <w:b/>
          <w:sz w:val="22"/>
          <w:szCs w:val="22"/>
          <w:lang w:eastAsia="ar-SA"/>
        </w:rPr>
        <w:t xml:space="preserve">нсовый управляющий </w:t>
      </w:r>
      <w:r>
        <w:rPr>
          <w:rFonts w:ascii="Times New Roman" w:cs="Times New Roman" w:hAnsi="Times New Roman"/>
          <w:b/>
          <w:sz w:val="22"/>
          <w:szCs w:val="22"/>
          <w:lang w:eastAsia="ar-SA"/>
        </w:rPr>
        <w:t>Эльсиевой Хеды Абу-Езидовны</w:t>
      </w:r>
      <w:r>
        <w:rPr>
          <w:rFonts w:ascii="Times New Roman" w:cs="Times New Roman" w:hAnsi="Times New Roman"/>
          <w:b/>
          <w:sz w:val="22"/>
          <w:szCs w:val="22"/>
          <w:lang w:eastAsia="ar-SA"/>
        </w:rPr>
        <w:t xml:space="preserve"> Ильина Анна Владимировна, </w:t>
      </w:r>
      <w:r>
        <w:rPr>
          <w:rFonts w:ascii="Times New Roman" w:cs="Times New Roman" w:hAnsi="Times New Roman"/>
          <w:b w:val="off"/>
          <w:bCs w:val="off"/>
          <w:sz w:val="22"/>
          <w:szCs w:val="22"/>
          <w:lang w:eastAsia="ar-SA"/>
        </w:rPr>
        <w:t>действующая на основании решения</w:t>
      </w:r>
      <w:r>
        <w:rPr>
          <w:rFonts w:ascii="Times New Roman" w:cs="Times New Roman" w:hAnsi="Times New Roman"/>
          <w:b w:val="off"/>
          <w:bCs w:val="off"/>
          <w:sz w:val="22"/>
          <w:szCs w:val="22"/>
          <w:lang w:eastAsia="ar-SA"/>
        </w:rPr>
        <w:t xml:space="preserve"> Арбитражного суда Оренбургской области от </w:t>
      </w:r>
      <w:r>
        <w:rPr>
          <w:rFonts w:ascii="Times New Roman" w:cs="Times New Roman" w:hAnsi="Times New Roman"/>
          <w:b w:val="off"/>
          <w:bCs w:val="off"/>
          <w:sz w:val="22"/>
          <w:szCs w:val="22"/>
          <w:lang w:eastAsia="ar-SA"/>
        </w:rPr>
        <w:t>24.08.2023</w:t>
      </w:r>
      <w:r>
        <w:rPr>
          <w:rFonts w:ascii="Times New Roman" w:cs="Times New Roman" w:hAnsi="Times New Roman"/>
          <w:b w:val="off"/>
          <w:bCs w:val="off"/>
          <w:sz w:val="22"/>
          <w:szCs w:val="22"/>
          <w:lang w:eastAsia="ar-SA"/>
        </w:rPr>
        <w:t> г. по делу № А47-5856/2023</w:t>
      </w:r>
      <w:r>
        <w:rPr>
          <w:rFonts w:ascii="Times New Roman" w:cs="Times New Roman" w:hAnsi="Times New Roman"/>
          <w:b w:val="off"/>
          <w:bCs w:val="off"/>
          <w:sz w:val="22"/>
          <w:szCs w:val="22"/>
          <w:lang w:eastAsia="ar-SA"/>
        </w:rPr>
        <w:t>, именуе</w:t>
      </w:r>
      <w:r>
        <w:rPr>
          <w:rFonts w:ascii="Times New Roman" w:cs="Times New Roman" w:hAnsi="Times New Roman"/>
          <w:b w:val="off"/>
          <w:bCs w:val="off"/>
          <w:sz w:val="22"/>
          <w:szCs w:val="22"/>
        </w:rPr>
        <w:t>м</w:t>
      </w:r>
      <w:r>
        <w:rPr>
          <w:rFonts w:ascii="Times New Roman" w:cs="Times New Roman" w:hAnsi="Times New Roman"/>
          <w:b w:val="off"/>
          <w:bCs w:val="off"/>
          <w:sz w:val="22"/>
          <w:szCs w:val="22"/>
        </w:rPr>
        <w:t>ая</w:t>
      </w:r>
      <w:r>
        <w:rPr>
          <w:rFonts w:ascii="Times New Roman" w:cs="Times New Roman" w:hAnsi="Times New Roman"/>
          <w:b w:val="off"/>
          <w:bCs w:val="off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 xml:space="preserve">в дальнейшем </w:t>
      </w:r>
      <w:r>
        <w:rPr>
          <w:rFonts w:ascii="Times New Roman" w:cs="Times New Roman" w:hAnsi="Times New Roman"/>
          <w:b/>
          <w:sz w:val="22"/>
          <w:szCs w:val="22"/>
        </w:rPr>
        <w:t>«Продавец»</w:t>
      </w:r>
      <w:r>
        <w:rPr>
          <w:rFonts w:ascii="Times New Roman" w:cs="Times New Roman" w:hAnsi="Times New Roman"/>
          <w:sz w:val="22"/>
          <w:szCs w:val="22"/>
        </w:rPr>
        <w:t>, с одной стороны, и</w:t>
      </w:r>
    </w:p>
    <w:p w14:paraId="00000006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_____________________________________________________________________________ в лице __________________________________________________________, действующий на основании ________________________ именуем___ в дальнейшем </w:t>
      </w:r>
      <w:r>
        <w:rPr>
          <w:rFonts w:ascii="Times New Roman" w:cs="Times New Roman" w:hAnsi="Times New Roman"/>
          <w:b/>
          <w:sz w:val="22"/>
          <w:szCs w:val="22"/>
        </w:rPr>
        <w:t>«Претендент»</w:t>
      </w:r>
      <w:r>
        <w:rPr>
          <w:rFonts w:ascii="Times New Roman" w:cs="Times New Roman" w:hAnsi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00000007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</w:p>
    <w:p w14:paraId="00000008">
      <w:pPr>
        <w:pStyle w:val="NoSpacing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1. Предмет соглашения.</w:t>
      </w:r>
    </w:p>
    <w:p w14:paraId="00000009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r>
        <w:rPr>
          <w:rFonts w:ascii="Times New Roman" w:cs="Times New Roman" w:hAnsi="Times New Roman"/>
          <w:sz w:val="22"/>
          <w:szCs w:val="22"/>
        </w:rPr>
        <w:t>Эльсиевой Х.А.Е.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 xml:space="preserve">перечисляет денежные средства в размере 10 % от начальной цены Лота </w:t>
      </w:r>
      <w:r>
        <w:rPr>
          <w:rFonts w:ascii="Times New Roman" w:cs="Times New Roman" w:hAnsi="Times New Roman"/>
          <w:color w:val="000000"/>
          <w:sz w:val="22"/>
          <w:szCs w:val="22"/>
        </w:rPr>
        <w:t>по продаже имущества (предприятия) Должника</w:t>
      </w:r>
      <w:r>
        <w:rPr>
          <w:rFonts w:ascii="Times New Roman" w:cs="Times New Roman" w:hAnsi="Times New Roman"/>
          <w:sz w:val="22"/>
          <w:szCs w:val="22"/>
        </w:rPr>
        <w:t>, далее – «Задаток», а «Продавец» принимает Задаток.</w:t>
      </w:r>
    </w:p>
    <w:p w14:paraId="0000000A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0000000B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- по подп</w:t>
      </w:r>
      <w:r>
        <w:rPr>
          <w:rFonts w:ascii="Times New Roman" w:cs="Times New Roman" w:hAnsi="Times New Roman"/>
          <w:sz w:val="22"/>
          <w:szCs w:val="22"/>
        </w:rPr>
        <w:t>исан</w:t>
      </w:r>
      <w:r>
        <w:rPr>
          <w:rFonts w:ascii="Times New Roman" w:cs="Times New Roman" w:hAnsi="Times New Roman"/>
          <w:sz w:val="22"/>
          <w:szCs w:val="22"/>
        </w:rPr>
        <w:t xml:space="preserve">ию с финансовым управляющим </w:t>
      </w:r>
      <w:r>
        <w:rPr>
          <w:rFonts w:ascii="Times New Roman" w:cs="Times New Roman" w:hAnsi="Times New Roman"/>
          <w:sz w:val="22"/>
          <w:szCs w:val="22"/>
        </w:rPr>
        <w:t>Эльсиевой Х.А.Е.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000000C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 xml:space="preserve">-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0000000D">
      <w:pPr>
        <w:pStyle w:val="NoSpacing"/>
        <w:jc w:val="both"/>
        <w:rPr>
          <w:rStyle w:val="Hyperlink"/>
          <w:rFonts w:ascii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>
        <w:rPr>
          <w:rFonts w:ascii="Times New Roman" w:cs="Times New Roman" w:hAnsi="Times New Roman"/>
          <w:sz w:val="22"/>
          <w:szCs w:val="22"/>
        </w:rPr>
        <w:t>https://etpugra.ru/</w:t>
      </w:r>
      <w:r>
        <w:rPr>
          <w:rFonts w:ascii="Times New Roman" w:cs="Times New Roman" w:hAnsi="Times New Roman"/>
          <w:sz w:val="22"/>
          <w:szCs w:val="22"/>
        </w:rPr>
        <w:t>.</w:t>
      </w:r>
    </w:p>
    <w:p w14:paraId="0000000E">
      <w:pPr>
        <w:pStyle w:val="NoSpacing"/>
        <w:jc w:val="both"/>
        <w:rPr>
          <w:rStyle w:val="Hyperlink"/>
          <w:rFonts w:ascii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>
        <w:rPr>
          <w:rFonts w:ascii="Times New Roman" w:cs="Times New Roman" w:hAnsi="Times New Roman"/>
          <w:sz w:val="22"/>
          <w:szCs w:val="22"/>
        </w:rPr>
        <w:t>гов торгов, указанными на сайте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https://etpugra.ru</w:t>
      </w:r>
      <w:r>
        <w:rPr>
          <w:rFonts w:ascii="Times New Roman" w:cs="Times New Roman" w:hAnsi="Times New Roman"/>
          <w:sz w:val="22"/>
          <w:szCs w:val="22"/>
        </w:rPr>
        <w:t>/.</w:t>
      </w:r>
    </w:p>
    <w:p w14:paraId="0000000F">
      <w:pPr>
        <w:pStyle w:val="NoSpacing"/>
        <w:jc w:val="both"/>
        <w:rPr>
          <w:rFonts w:ascii="Times New Roman" w:cs="Times New Roman" w:hAnsi="Times New Roman"/>
          <w:sz w:val="22"/>
          <w:szCs w:val="22"/>
          <w:u w:val="single"/>
        </w:rPr>
      </w:pPr>
      <w:r>
        <w:rPr>
          <w:rFonts w:ascii="Times New Roman" w:cs="Times New Roman" w:hAnsi="Times New Roman"/>
          <w:sz w:val="22"/>
          <w:szCs w:val="22"/>
        </w:rPr>
        <w:tab/>
        <w:t xml:space="preserve">1.5. Подписанием настоящего соглашения Претендент подтверждает, что ему известно о том, что торги по продаже имущества </w:t>
      </w:r>
      <w:r>
        <w:rPr>
          <w:rFonts w:ascii="Times New Roman" w:cs="Times New Roman" w:hAnsi="Times New Roman"/>
          <w:sz w:val="22"/>
          <w:szCs w:val="22"/>
        </w:rPr>
        <w:t>Эльсиевой Х.А.Е.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 xml:space="preserve">проходят в электронной форме на электронной торговой площадке </w:t>
      </w:r>
      <w:r>
        <w:rPr>
          <w:rFonts w:ascii="Times New Roman" w:cs="Times New Roman" w:hAnsi="Times New Roman"/>
          <w:sz w:val="22"/>
          <w:szCs w:val="22"/>
        </w:rPr>
        <w:t>«Югра»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сайт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https://etpugra.ru/</w:t>
      </w:r>
      <w:r>
        <w:rPr>
          <w:rFonts w:ascii="Times New Roman" w:cs="Times New Roman" w:hAnsi="Times New Roman"/>
          <w:sz w:val="22"/>
          <w:szCs w:val="22"/>
        </w:rPr>
        <w:t>,</w:t>
      </w:r>
      <w:r>
        <w:rPr>
          <w:rFonts w:ascii="Times New Roman" w:cs="Times New Roman" w:hAnsi="Times New Roman"/>
          <w:sz w:val="22"/>
          <w:szCs w:val="22"/>
        </w:rPr>
        <w:t xml:space="preserve"> а также о том, что ему известно о времени и порядке приема заявок на участие в торгах, месте, времени и </w:t>
      </w:r>
      <w:r>
        <w:rPr>
          <w:rFonts w:ascii="Times New Roman" w:cs="Times New Roman" w:hAnsi="Times New Roman"/>
          <w:sz w:val="22"/>
          <w:szCs w:val="22"/>
        </w:rPr>
        <w:t>порядке проведения торгов</w:t>
      </w:r>
      <w:r>
        <w:rPr>
          <w:rFonts w:ascii="Times New Roman" w:cs="Times New Roman" w:hAnsi="Times New Roman"/>
          <w:sz w:val="22"/>
          <w:szCs w:val="22"/>
        </w:rPr>
        <w:t xml:space="preserve"> и подведении итогов торгов. </w:t>
      </w:r>
    </w:p>
    <w:p w14:paraId="00000010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</w:t>
      </w:r>
      <w:r>
        <w:rPr>
          <w:rFonts w:ascii="Times New Roman" w:cs="Times New Roman" w:hAnsi="Times New Roman"/>
          <w:sz w:val="22"/>
          <w:szCs w:val="22"/>
        </w:rPr>
        <w:t>х в п.</w:t>
      </w:r>
      <w:r>
        <w:rPr>
          <w:rFonts w:ascii="Times New Roman" w:cs="Times New Roman" w:hAnsi="Times New Roman"/>
          <w:sz w:val="22"/>
          <w:szCs w:val="22"/>
        </w:rPr>
        <w:t> </w:t>
      </w:r>
      <w:r>
        <w:rPr>
          <w:rFonts w:ascii="Times New Roman" w:cs="Times New Roman" w:hAnsi="Times New Roman"/>
          <w:sz w:val="22"/>
          <w:szCs w:val="22"/>
        </w:rPr>
        <w:t xml:space="preserve">1.2 настоящего соглашения, </w:t>
      </w:r>
      <w:r>
        <w:rPr>
          <w:rFonts w:ascii="Times New Roman" w:cs="Times New Roman" w:hAnsi="Times New Roman"/>
          <w:sz w:val="22"/>
          <w:szCs w:val="22"/>
        </w:rPr>
        <w:t>сумма задатка Претенденту не возвращается, и подлеж</w:t>
      </w:r>
      <w:r>
        <w:rPr>
          <w:rFonts w:ascii="Times New Roman" w:cs="Times New Roman" w:hAnsi="Times New Roman"/>
          <w:sz w:val="22"/>
          <w:szCs w:val="22"/>
        </w:rPr>
        <w:t>ит включени</w:t>
      </w:r>
      <w:r>
        <w:rPr>
          <w:rFonts w:ascii="Times New Roman" w:cs="Times New Roman" w:hAnsi="Times New Roman"/>
          <w:sz w:val="22"/>
          <w:szCs w:val="22"/>
        </w:rPr>
        <w:t>ю в к</w:t>
      </w:r>
      <w:r>
        <w:rPr>
          <w:rFonts w:ascii="Times New Roman" w:cs="Times New Roman" w:hAnsi="Times New Roman"/>
          <w:sz w:val="22"/>
          <w:szCs w:val="22"/>
        </w:rPr>
        <w:t xml:space="preserve">онкурсную массу </w:t>
      </w:r>
      <w:r>
        <w:rPr>
          <w:rFonts w:ascii="Times New Roman" w:cs="Times New Roman" w:hAnsi="Times New Roman"/>
          <w:sz w:val="22"/>
          <w:szCs w:val="22"/>
        </w:rPr>
        <w:t>Эльсиевой Х.А.Е.</w:t>
      </w:r>
    </w:p>
    <w:p w14:paraId="00000011">
      <w:pPr>
        <w:pStyle w:val="NoSpacing"/>
        <w:jc w:val="center"/>
        <w:rPr>
          <w:rFonts w:ascii="Times New Roman" w:cs="Times New Roman" w:hAnsi="Times New Roman"/>
          <w:b/>
          <w:sz w:val="22"/>
          <w:szCs w:val="22"/>
        </w:rPr>
      </w:pPr>
    </w:p>
    <w:p w14:paraId="00000012">
      <w:pPr>
        <w:pStyle w:val="NoSpacing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2. Порядок внесения задатка.</w:t>
      </w:r>
    </w:p>
    <w:p w14:paraId="00000013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2.1. Задаток должен быть зачислен Претендентом на расчетный счет Продавца в течени</w:t>
      </w:r>
      <w:r>
        <w:rPr>
          <w:rFonts w:ascii="Times New Roman" w:cs="Times New Roman" w:hAnsi="Times New Roman"/>
          <w:sz w:val="22"/>
          <w:szCs w:val="22"/>
        </w:rPr>
        <w:t>е</w:t>
      </w:r>
      <w:r>
        <w:rPr>
          <w:rFonts w:ascii="Times New Roman" w:cs="Times New Roman" w:hAnsi="Times New Roman"/>
          <w:sz w:val="22"/>
          <w:szCs w:val="22"/>
        </w:rPr>
        <w:t xml:space="preserve"> трех рабочих дней с момента заключения настоящего соглашения, но не позднее срока окончания приема заявок:</w:t>
      </w:r>
    </w:p>
    <w:p w14:paraId="00000014">
      <w:pPr>
        <w:pStyle w:val="NoSpacing"/>
        <w:ind w:firstLine="709"/>
        <w:jc w:val="both"/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</w:pPr>
      <w:r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  <w:t xml:space="preserve">Банк получателя: </w:t>
      </w:r>
      <w:r>
        <w:rPr>
          <w:rFonts w:ascii="Times New Roman" w:cs="Times New Roman" w:eastAsia="Arial" w:hAnsi="Times New Roman"/>
          <w:color w:val="000000"/>
          <w:sz w:val="22"/>
          <w:szCs w:val="22"/>
        </w:rPr>
        <w:t>ФИЛИАЛ «ЦЕНТРАЛЬНЫЙ» ПАО «СОВКОМБАНК»</w:t>
      </w:r>
    </w:p>
    <w:p w14:paraId="00000015">
      <w:pPr>
        <w:pStyle w:val="NoSpacing"/>
        <w:ind w:firstLine="709"/>
        <w:jc w:val="both"/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</w:pPr>
      <w:r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  <w:t>Кор/счет банка: 30101810150040000763</w:t>
      </w:r>
    </w:p>
    <w:p w14:paraId="00000016">
      <w:pPr>
        <w:pStyle w:val="NoSpacing"/>
        <w:ind w:firstLine="709"/>
        <w:jc w:val="both"/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</w:pPr>
      <w:r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  <w:t>БИК банка: 045004763</w:t>
      </w:r>
    </w:p>
    <w:p w14:paraId="00000017">
      <w:pPr>
        <w:pStyle w:val="NoSpacing"/>
        <w:ind w:firstLine="709"/>
        <w:jc w:val="both"/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</w:pPr>
      <w:r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  <w:t>КПП банка: 544543001</w:t>
      </w:r>
    </w:p>
    <w:p w14:paraId="00000018">
      <w:pPr>
        <w:pStyle w:val="NoSpacing"/>
        <w:ind w:firstLine="709"/>
        <w:jc w:val="both"/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</w:pPr>
      <w:r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  <w:t>ИНН банка: 4401116480</w:t>
      </w:r>
    </w:p>
    <w:p w14:paraId="00000019">
      <w:pPr>
        <w:pStyle w:val="NoSpacing"/>
        <w:ind w:firstLine="709"/>
        <w:jc w:val="both"/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</w:pPr>
      <w:r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  <w:t>Счет получателя: 40817810950188350844</w:t>
      </w:r>
    </w:p>
    <w:p w14:paraId="0000001A">
      <w:pPr>
        <w:pStyle w:val="NoSpacing"/>
        <w:ind w:firstLine="709"/>
        <w:jc w:val="both"/>
        <w:rPr>
          <w:rFonts w:ascii="Times New Roman" w:cs="Times New Roman" w:eastAsia="Arial" w:hAnsi="Times New Roman"/>
          <w:color w:val="000000"/>
          <w:sz w:val="22"/>
          <w:szCs w:val="22"/>
        </w:rPr>
      </w:pPr>
      <w:r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  <w:t>Получатель: Эльсиева Хеда Абу-Езидовна</w:t>
      </w:r>
      <w:r>
        <w:rPr>
          <w:rFonts w:ascii="Times New Roman" w:cs="Times New Roman" w:eastAsia="Arial" w:hAnsi="Times New Roman"/>
          <w:sz w:val="22"/>
          <w:szCs w:val="22"/>
          <w:rtl w:val="off"/>
          <w:lang w:eastAsia="ar-SA"/>
        </w:rPr>
        <w:t xml:space="preserve"> </w:t>
      </w:r>
    </w:p>
    <w:p w14:paraId="0000001B">
      <w:pPr>
        <w:ind w:firstLine="708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Назначение платежа: «Задаток за участие в торгах по продаже имущества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Эльсиевой Х.А.Е.</w:t>
      </w:r>
      <w:r>
        <w:rPr>
          <w:rFonts w:ascii="Times New Roman" w:cs="Times New Roman" w:hAnsi="Times New Roman"/>
          <w:sz w:val="22"/>
          <w:szCs w:val="22"/>
        </w:rPr>
        <w:t xml:space="preserve"> - Лот №</w:t>
      </w:r>
      <w:r>
        <w:rPr>
          <w:rFonts w:ascii="Times New Roman" w:cs="Times New Roman" w:hAnsi="Times New Roman"/>
          <w:sz w:val="22"/>
          <w:szCs w:val="22"/>
        </w:rPr>
        <w:t> </w:t>
      </w:r>
      <w:r>
        <w:rPr>
          <w:rFonts w:ascii="Times New Roman" w:cs="Times New Roman" w:hAnsi="Times New Roman"/>
          <w:sz w:val="22"/>
          <w:szCs w:val="22"/>
        </w:rPr>
        <w:t>__</w:t>
      </w:r>
      <w:r>
        <w:rPr>
          <w:rFonts w:ascii="Times New Roman" w:cs="Times New Roman" w:hAnsi="Times New Roman"/>
          <w:sz w:val="22"/>
          <w:szCs w:val="22"/>
        </w:rPr>
        <w:t>».</w:t>
      </w:r>
    </w:p>
    <w:p w14:paraId="0000001C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2.2.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00001D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0000001E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0000001F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</w:p>
    <w:p w14:paraId="00000020">
      <w:pPr>
        <w:pStyle w:val="NoSpacing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3. Порядок возврата и удержания задатка.</w:t>
      </w:r>
    </w:p>
    <w:p w14:paraId="00000021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00000022">
      <w:pPr>
        <w:pStyle w:val="NoSpacing"/>
        <w:ind w:firstLine="708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- Претендент не допущен к участию в торгах;</w:t>
      </w:r>
    </w:p>
    <w:p w14:paraId="00000023">
      <w:pPr>
        <w:pStyle w:val="NoSpacing"/>
        <w:ind w:firstLine="708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- Претендент участвовал в торгах, но не выиграл их;</w:t>
      </w:r>
    </w:p>
    <w:p w14:paraId="00000024">
      <w:pPr>
        <w:pStyle w:val="NoSpacing"/>
        <w:ind w:firstLine="708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- Претендент отозвал свою заявку на участие в торгах до даты и времени окончания приема заявок;</w:t>
      </w:r>
    </w:p>
    <w:p w14:paraId="00000025">
      <w:pPr>
        <w:pStyle w:val="NoSpacing"/>
        <w:ind w:firstLine="708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- торги признаны несостоявшимися не по вине Претендента;</w:t>
      </w:r>
    </w:p>
    <w:p w14:paraId="00000026">
      <w:pPr>
        <w:pStyle w:val="NoSpacing"/>
        <w:ind w:firstLine="708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- торги отмены не по вине Претендента. </w:t>
      </w:r>
    </w:p>
    <w:p w14:paraId="00000027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3.2. Продавец не возвращает задаток Претенденту в случаях:</w:t>
      </w:r>
    </w:p>
    <w:p w14:paraId="00000028">
      <w:pPr>
        <w:pStyle w:val="NoSpacing"/>
        <w:ind w:firstLine="708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>
        <w:rPr>
          <w:rFonts w:ascii="Times New Roman" w:cs="Times New Roman" w:hAnsi="Times New Roman"/>
          <w:sz w:val="22"/>
          <w:szCs w:val="22"/>
        </w:rPr>
        <w:t>Эльсиевой Х.А.Е.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в установленный срок.</w:t>
      </w:r>
    </w:p>
    <w:p w14:paraId="00000029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0000002A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 xml:space="preserve"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</w:t>
      </w:r>
      <w:r>
        <w:rPr>
          <w:rFonts w:ascii="Times New Roman" w:cs="Times New Roman" w:hAnsi="Times New Roman"/>
          <w:sz w:val="22"/>
          <w:szCs w:val="22"/>
        </w:rPr>
        <w:t>Эльсиевой Х.А.Е.</w:t>
      </w:r>
    </w:p>
    <w:p w14:paraId="0000002B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</w:p>
    <w:p w14:paraId="0000002C">
      <w:pPr>
        <w:pStyle w:val="NoSpacing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4.  Срок действия соглашения.</w:t>
      </w:r>
    </w:p>
    <w:p w14:paraId="0000002D">
      <w:pPr>
        <w:pStyle w:val="NoSpacing"/>
        <w:jc w:val="both"/>
        <w:rPr>
          <w:rFonts w:ascii="Times New Roman" w:cs="Times New Roman" w:hAnsi="Times New Roman"/>
          <w:spacing w:val="6"/>
          <w:sz w:val="22"/>
          <w:szCs w:val="22"/>
        </w:rPr>
      </w:pPr>
      <w:r>
        <w:rPr>
          <w:rFonts w:ascii="Times New Roman" w:cs="Times New Roman" w:hAnsi="Times New Roman"/>
          <w:spacing w:val="-11"/>
          <w:sz w:val="22"/>
          <w:szCs w:val="22"/>
        </w:rPr>
        <w:tab/>
        <w:t>4</w:t>
      </w:r>
      <w:r>
        <w:rPr>
          <w:rFonts w:ascii="Times New Roman" w:cs="Times New Roman" w:hAnsi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0000002E">
      <w:pPr>
        <w:pStyle w:val="NoSpacing"/>
        <w:jc w:val="both"/>
        <w:rPr>
          <w:rFonts w:ascii="Times New Roman" w:cs="Times New Roman" w:hAnsi="Times New Roman"/>
          <w:spacing w:val="4"/>
          <w:sz w:val="22"/>
          <w:szCs w:val="22"/>
        </w:rPr>
      </w:pPr>
      <w:r>
        <w:rPr>
          <w:rFonts w:ascii="Times New Roman" w:cs="Times New Roman" w:hAnsi="Times New Roman"/>
          <w:spacing w:val="6"/>
          <w:sz w:val="22"/>
          <w:szCs w:val="22"/>
        </w:rPr>
        <w:tab/>
        <w:t>4.2. Отношения между сторонами по настоящему соглашению прекращаются после и</w:t>
      </w:r>
      <w:r>
        <w:rPr>
          <w:rFonts w:ascii="Times New Roman" w:cs="Times New Roman" w:hAnsi="Times New Roman"/>
          <w:spacing w:val="4"/>
          <w:sz w:val="22"/>
          <w:szCs w:val="22"/>
        </w:rPr>
        <w:t>сполнения ими всех условий настоящего Соглашения.</w:t>
      </w:r>
    </w:p>
    <w:p w14:paraId="0000002F">
      <w:pPr>
        <w:pStyle w:val="NoSpacing"/>
        <w:jc w:val="both"/>
        <w:rPr>
          <w:rFonts w:ascii="Times New Roman" w:cs="Times New Roman" w:hAnsi="Times New Roman"/>
          <w:spacing w:val="6"/>
          <w:sz w:val="22"/>
          <w:szCs w:val="22"/>
        </w:rPr>
      </w:pPr>
    </w:p>
    <w:p w14:paraId="00000030">
      <w:pPr>
        <w:pStyle w:val="NoSpacing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5. Заключительные положения.</w:t>
      </w:r>
    </w:p>
    <w:p w14:paraId="00000031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 xml:space="preserve">5.1. Споры, возникающие при исполнении настоящего соглашения, разрешаются </w:t>
      </w:r>
      <w:r>
        <w:rPr>
          <w:rFonts w:ascii="Times New Roman" w:cs="Times New Roman" w:hAnsi="Times New Roman"/>
          <w:spacing w:val="1"/>
          <w:sz w:val="22"/>
          <w:szCs w:val="22"/>
        </w:rPr>
        <w:t>сторонами путем переговоров между собой. П</w:t>
      </w:r>
      <w:r>
        <w:rPr>
          <w:rFonts w:ascii="Times New Roman" w:cs="Times New Roman" w:hAnsi="Times New Roman"/>
          <w:sz w:val="22"/>
          <w:szCs w:val="22"/>
        </w:rPr>
        <w:t xml:space="preserve">ри недостижении согласия споры и разногласия подлежат рассмотрению в </w:t>
      </w:r>
      <w:r>
        <w:rPr>
          <w:rFonts w:ascii="Times New Roman" w:cs="Times New Roman" w:hAnsi="Times New Roman"/>
          <w:sz w:val="22"/>
          <w:szCs w:val="22"/>
        </w:rPr>
        <w:t>соответствующем суде</w:t>
      </w:r>
      <w:r>
        <w:rPr>
          <w:rFonts w:ascii="Times New Roman" w:cs="Times New Roman" w:hAnsi="Times New Roman"/>
          <w:sz w:val="22"/>
          <w:szCs w:val="22"/>
        </w:rPr>
        <w:t>.</w:t>
      </w:r>
    </w:p>
    <w:p w14:paraId="00000032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ab/>
        <w:t>5.2. Отношения сторон, не урегулированные настоящим Соглашением, регулируются действующим законодательством РФ.</w:t>
      </w:r>
    </w:p>
    <w:p w14:paraId="00000033">
      <w:pPr>
        <w:pStyle w:val="NoSpacing"/>
        <w:jc w:val="both"/>
        <w:rPr>
          <w:rFonts w:ascii="Times New Roman" w:cs="Times New Roman" w:hAnsi="Times New Roman"/>
          <w:sz w:val="22"/>
          <w:szCs w:val="22"/>
        </w:rPr>
      </w:pPr>
    </w:p>
    <w:p w14:paraId="00000034">
      <w:pPr>
        <w:pStyle w:val="NoSpacing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0"/>
        <w:gridCol w:w="4983"/>
      </w:tblGrid>
      <w:tr>
        <w:trPr/>
        <w:tc>
          <w:tcPr>
            <w:cnfStyle w:val="000010100000"/>
            <w:tcW w:w="4960" w:type="dxa"/>
          </w:tcPr>
          <w:p w14:paraId="00000035">
            <w:pPr>
              <w:pStyle w:val="NoSpacing"/>
              <w:jc w:val="center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cnfStyle w:val="000001100000"/>
            <w:tcW w:w="4983" w:type="dxa"/>
          </w:tcPr>
          <w:p w14:paraId="00000036">
            <w:pPr>
              <w:pStyle w:val="NoSpacing"/>
              <w:jc w:val="center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Претендент:</w:t>
            </w:r>
          </w:p>
        </w:tc>
      </w:tr>
      <w:tr>
        <w:trPr>
          <w:trHeight w:val="4925"/>
        </w:trPr>
        <w:tc>
          <w:tcPr>
            <w:cnfStyle w:val="000010010000"/>
            <w:tcW w:w="4960" w:type="dxa"/>
          </w:tcPr>
          <w:p w14:paraId="00000037">
            <w:pPr>
              <w:pStyle w:val="NoSpacing"/>
              <w:jc w:val="both"/>
              <w:rPr>
                <w:rFonts w:ascii="Times New Roman" w:cs="Times New Roman" w:eastAsia="Arial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cs="Times New Roman" w:eastAsia="Arial" w:hAnsi="Times New Roman"/>
                <w:b/>
                <w:bCs/>
                <w:sz w:val="22"/>
                <w:szCs w:val="22"/>
                <w:lang w:eastAsia="ar-SA"/>
              </w:rPr>
              <w:t>Эльсиева Хеда Абу-Езидовна</w:t>
            </w:r>
          </w:p>
          <w:p w14:paraId="00000038">
            <w:pPr>
              <w:pStyle w:val="NoSpacing"/>
              <w:jc w:val="both"/>
              <w:rPr>
                <w:rFonts w:ascii="Times New Roman" w:cs="Times New Roman" w:eastAsia="Arial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lang w:eastAsia="ar-SA"/>
              </w:rPr>
              <w:t>28.09.1978</w:t>
            </w:r>
            <w:r>
              <w:rPr>
                <w:rFonts w:ascii="Times New Roman" w:cs="Times New Roman" w:eastAsia="Arial" w:hAnsi="Times New Roman"/>
                <w:sz w:val="22"/>
                <w:szCs w:val="22"/>
                <w:lang w:eastAsia="ar-SA"/>
              </w:rPr>
              <w:t xml:space="preserve"> года рождения</w:t>
            </w:r>
          </w:p>
          <w:p w14:paraId="00000039">
            <w:pPr>
              <w:pStyle w:val="NoSpacing"/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lang w:eastAsia="ar-SA"/>
              </w:rPr>
              <w:t xml:space="preserve">Адрес: </w:t>
            </w:r>
            <w:r>
              <w:rPr>
                <w:rFonts w:ascii="Times New Roman" w:cs="Times New Roman" w:eastAsia="Arial" w:hAnsi="Times New Roman"/>
                <w:sz w:val="22"/>
                <w:szCs w:val="22"/>
                <w:lang w:eastAsia="ar-SA"/>
              </w:rPr>
              <w:t>Оренбургская обл., Светлинский р.н,               п. Светлый, пер. Мира, д. 2а, кв. 1</w:t>
            </w:r>
          </w:p>
          <w:p w14:paraId="0000003A">
            <w:pPr>
              <w:pStyle w:val="NoSpacing"/>
              <w:jc w:val="both"/>
              <w:rPr>
                <w:rFonts w:ascii="Times New Roman" w:cs="Times New Roman" w:hAnsi="Times New Roman"/>
                <w:b/>
                <w:sz w:val="22"/>
                <w:szCs w:val="22"/>
              </w:rPr>
            </w:pPr>
          </w:p>
          <w:p w14:paraId="0000003B">
            <w:pPr>
              <w:pStyle w:val="NoSpacing"/>
              <w:jc w:val="both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Банковские реквизиты:</w:t>
            </w:r>
          </w:p>
          <w:p w14:paraId="0000003C">
            <w:pPr>
              <w:pStyle w:val="NoSpacing"/>
              <w:jc w:val="both"/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  <w:t xml:space="preserve">Банк получателя: </w:t>
            </w:r>
            <w:r>
              <w:rPr>
                <w:rFonts w:ascii="Times New Roman" w:cs="Times New Roman" w:eastAsia="Arial" w:hAnsi="Times New Roman"/>
                <w:color w:val="000000"/>
                <w:sz w:val="22"/>
                <w:szCs w:val="22"/>
              </w:rPr>
              <w:t>ФИЛИАЛ «ЦЕНТРАЛЬНЫЙ» ПАО «СОВКОМБАНК»</w:t>
            </w:r>
          </w:p>
          <w:p w14:paraId="0000003D">
            <w:pPr>
              <w:pStyle w:val="NoSpacing"/>
              <w:jc w:val="both"/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  <w:t>Кор/счет банка: 30101810150040000763</w:t>
            </w:r>
          </w:p>
          <w:p w14:paraId="0000003E">
            <w:pPr>
              <w:pStyle w:val="NoSpacing"/>
              <w:jc w:val="both"/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  <w:t>БИК банка: 045004763</w:t>
            </w:r>
          </w:p>
          <w:p w14:paraId="0000003F">
            <w:pPr>
              <w:pStyle w:val="NoSpacing"/>
              <w:jc w:val="both"/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  <w:t>КПП банка: 544543001</w:t>
            </w:r>
          </w:p>
          <w:p w14:paraId="00000040">
            <w:pPr>
              <w:pStyle w:val="NoSpacing"/>
              <w:jc w:val="both"/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  <w:t>ИНН банка: 4401116480</w:t>
            </w:r>
          </w:p>
          <w:p w14:paraId="00000041">
            <w:pPr>
              <w:pStyle w:val="NoSpacing"/>
              <w:jc w:val="both"/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  <w:t>Счет получателя: 40817810950188350844</w:t>
            </w:r>
          </w:p>
          <w:p w14:paraId="00000042">
            <w:pPr>
              <w:pStyle w:val="NoSpacing"/>
              <w:jc w:val="both"/>
              <w:rPr>
                <w:rFonts w:ascii="Times New Roman" w:cs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  <w:t>Получатель: Эльсиева Хеда Абу-Езидовна</w:t>
            </w:r>
            <w:r>
              <w:rPr>
                <w:rFonts w:ascii="Times New Roman" w:cs="Times New Roman" w:eastAsia="Arial" w:hAnsi="Times New Roman"/>
                <w:sz w:val="22"/>
                <w:szCs w:val="22"/>
                <w:rtl w:val="off"/>
                <w:lang w:eastAsia="ar-SA"/>
              </w:rPr>
              <w:t xml:space="preserve"> </w:t>
            </w:r>
          </w:p>
          <w:p w14:paraId="00000043">
            <w:pPr>
              <w:jc w:val="both"/>
              <w:rPr>
                <w:rFonts w:ascii="Times New Roman" w:cs="Times New Roman" w:eastAsia="Arial" w:hAnsi="Times New Roman"/>
                <w:color w:val="000000"/>
                <w:sz w:val="22"/>
                <w:szCs w:val="22"/>
              </w:rPr>
            </w:pPr>
          </w:p>
          <w:p w14:paraId="00000044">
            <w:pPr>
              <w:jc w:val="both"/>
              <w:rPr>
                <w:rFonts w:ascii="Times New Roman" w:cs="Times New Roman" w:eastAsia="Arial" w:hAnsi="Times New Roman"/>
                <w:b/>
                <w:color w:val="000000"/>
                <w:sz w:val="22"/>
                <w:szCs w:val="22"/>
              </w:rPr>
            </w:pPr>
          </w:p>
          <w:p w14:paraId="00000045">
            <w:pPr>
              <w:jc w:val="both"/>
              <w:rPr>
                <w:rFonts w:ascii="Times New Roman" w:cs="Times New Roman" w:eastAsia="Arial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Arial" w:hAnsi="Times New Roman"/>
                <w:b/>
                <w:color w:val="000000"/>
                <w:sz w:val="22"/>
                <w:szCs w:val="22"/>
              </w:rPr>
              <w:t>Финансовый управляющий</w:t>
            </w:r>
          </w:p>
          <w:p w14:paraId="00000046">
            <w:pPr>
              <w:jc w:val="both"/>
              <w:rPr>
                <w:rFonts w:ascii="Times New Roman" w:cs="Times New Roman" w:eastAsia="Arial" w:hAnsi="Times New Roman"/>
                <w:b/>
                <w:color w:val="000000"/>
                <w:sz w:val="22"/>
                <w:szCs w:val="22"/>
              </w:rPr>
            </w:pPr>
          </w:p>
          <w:p w14:paraId="00000047">
            <w:pPr>
              <w:jc w:val="both"/>
              <w:rPr>
                <w:rFonts w:ascii="Times New Roman" w:cs="Times New Roman" w:eastAsia="Arial" w:hAnsi="Times New Roman"/>
                <w:b/>
                <w:color w:val="000000"/>
                <w:sz w:val="22"/>
                <w:szCs w:val="22"/>
              </w:rPr>
            </w:pPr>
          </w:p>
          <w:p w14:paraId="00000048">
            <w:pPr>
              <w:jc w:val="both"/>
              <w:rPr>
                <w:rFonts w:ascii="Times New Roman" w:cs="Times New Roman" w:eastAsia="Arial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eastAsia="Arial" w:hAnsi="Times New Roman"/>
                <w:b/>
                <w:color w:val="000000"/>
                <w:sz w:val="22"/>
                <w:szCs w:val="22"/>
              </w:rPr>
              <w:t>________________________ / А.В. Ильина/</w:t>
            </w:r>
            <w:r>
              <w:rPr>
                <w:rFonts w:ascii="Times New Roman" w:cs="Times New Roman" w:eastAsia="Arial" w:hAnsi="Times New Roman"/>
                <w:b/>
                <w:sz w:val="22"/>
                <w:szCs w:val="22"/>
              </w:rPr>
              <w:t xml:space="preserve">                </w:t>
            </w:r>
          </w:p>
          <w:p w14:paraId="00000049">
            <w:pPr>
              <w:widowControl w:val="on"/>
              <w:jc w:val="both"/>
              <w:rPr>
                <w:rFonts w:ascii="Times New Roman" w:cs="Times New Roman" w:eastAsia="Arial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    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м.п</w:t>
            </w: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cnfStyle w:val="000001010000"/>
            <w:tcW w:w="4983" w:type="dxa"/>
          </w:tcPr>
          <w:p w14:paraId="0000004A">
            <w:pPr>
              <w:pStyle w:val="NoSpacing"/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</w:tbl>
    <w:p w14:paraId="0000004B">
      <w:pPr>
        <w:pStyle w:val="NoSpacing"/>
        <w:jc w:val="both"/>
        <w:rPr/>
      </w:pPr>
    </w:p>
    <w:sectPr>
      <w:pgSz w:w="11906" w:h="16838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00000000" w:usb1="0000396b" w:usb2="00000000" w:usb3="00000000" w:csb0="000000bf" w:csb1="00000000"/>
  </w:font>
  <w:font w:name="Mangal">
    <w:panose1 w:val="02040503050203030202"/>
    <w:charset w:val="01"/>
    <w:family w:val="roman"/>
    <w:notTrueType w:val="o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65"/>
    <w:rsid w:val="00006EE6"/>
    <w:rsid w:val="00142FC5"/>
    <w:rsid w:val="00170FBC"/>
    <w:rsid w:val="001A3F79"/>
    <w:rsid w:val="00223355"/>
    <w:rsid w:val="00223460"/>
    <w:rsid w:val="002B07E6"/>
    <w:rsid w:val="00367A0D"/>
    <w:rsid w:val="003C2DA7"/>
    <w:rsid w:val="004B6729"/>
    <w:rsid w:val="00570383"/>
    <w:rsid w:val="00684FCA"/>
    <w:rsid w:val="006A2035"/>
    <w:rsid w:val="006D6B43"/>
    <w:rsid w:val="006F0D90"/>
    <w:rsid w:val="00755614"/>
    <w:rsid w:val="00760AD5"/>
    <w:rsid w:val="007C2E0B"/>
    <w:rsid w:val="007F0D0D"/>
    <w:rsid w:val="00802E42"/>
    <w:rsid w:val="00905877"/>
    <w:rsid w:val="009B721B"/>
    <w:rsid w:val="00BF552A"/>
    <w:rsid w:val="00C10771"/>
    <w:rsid w:val="00C91C82"/>
    <w:rsid w:val="00CB7643"/>
    <w:rsid w:val="00CC54AB"/>
    <w:rsid w:val="00DF0B65"/>
    <w:rsid w:val="00E07566"/>
    <w:rsid w:val="00E347BE"/>
    <w:rsid w:val="00E7277E"/>
    <w:rsid w:val="00F26D05"/>
    <w:rsid w:val="00F4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4F60E2-BC0E-4E61-B13B-CC7D2C511586}"/>
  <w:footnotePr/>
  <w:endnotePr/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widowControl w:val="off"/>
    </w:pPr>
    <w:rPr>
      <w:rFonts w:ascii="Arial" w:cs="Arial" w:hAnsi="Arial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Основнойшрифтабзаца4">
    <w:name w:val="Основной шрифт абзаца4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Основнойшрифтабзаца3">
    <w:name w:val="Основной шрифт абзаца3"/>
    <w:uiPriority w:val="99"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Основнойшрифтабзаца2">
    <w:name w:val="Основной шрифт абзаца2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Основнойшрифтабзаца1">
    <w:name w:val="Основной шрифт абзаца1"/>
    <w:uiPriority w:val="99"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Заголовок">
    <w:name w:val="Заголовок"/>
    <w:basedOn w:val="Normal"/>
    <w:next w:val="BodyText"/>
    <w:uiPriority w:val="99"/>
    <w:pPr>
      <w:keepNext w:val="on"/>
      <w:spacing w:before="240" w:after="120"/>
    </w:pPr>
    <w:rPr>
      <w:rFonts w:cs="Mangal" w:eastAsia="Lucida Sans Unicode"/>
      <w:sz w:val="28"/>
      <w:szCs w:val="28"/>
    </w:rPr>
  </w:style>
  <w:style w:type="paragraph" w:styleId="BodyText">
    <w:name w:val="Body Text"/>
    <w:basedOn w:val="Normal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Название4">
    <w:name w:val="Название4"/>
    <w:basedOn w:val="Normal"/>
    <w:uiPriority w:val="99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Указатель4">
    <w:name w:val="Указатель4"/>
    <w:basedOn w:val="Normal"/>
    <w:uiPriority w:val="99"/>
    <w:pPr/>
    <w:rPr>
      <w:rFonts w:cs="Mangal"/>
    </w:rPr>
  </w:style>
  <w:style w:type="paragraph" w:customStyle="1" w:styleId="Название3">
    <w:name w:val="Название3"/>
    <w:basedOn w:val="Normal"/>
    <w:uiPriority w:val="99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Указатель3">
    <w:name w:val="Указатель3"/>
    <w:basedOn w:val="Normal"/>
    <w:uiPriority w:val="99"/>
    <w:pPr/>
    <w:rPr>
      <w:rFonts w:cs="Mangal"/>
    </w:rPr>
  </w:style>
  <w:style w:type="paragraph" w:customStyle="1" w:styleId="Название2">
    <w:name w:val="Название2"/>
    <w:basedOn w:val="Normal"/>
    <w:uiPriority w:val="99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Указатель2">
    <w:name w:val="Указатель2"/>
    <w:basedOn w:val="Normal"/>
    <w:uiPriority w:val="99"/>
    <w:pPr/>
    <w:rPr>
      <w:rFonts w:cs="Mangal"/>
    </w:rPr>
  </w:style>
  <w:style w:type="paragraph" w:customStyle="1" w:styleId="Название1">
    <w:name w:val="Название1"/>
    <w:basedOn w:val="Normal"/>
    <w:uiPriority w:val="99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Указатель1">
    <w:name w:val="Указатель1"/>
    <w:basedOn w:val="Normal"/>
    <w:uiPriority w:val="99"/>
    <w:pPr/>
    <w:rPr>
      <w:rFonts w:cs="Mangal"/>
    </w:rPr>
  </w:style>
  <w:style w:type="paragraph" w:customStyle="1" w:styleId="Содержимоетаблицы">
    <w:name w:val="Содержимое таблицы"/>
    <w:basedOn w:val="Normal"/>
    <w:uiPriority w:val="99"/>
    <w:pPr/>
  </w:style>
  <w:style w:type="paragraph" w:customStyle="1" w:styleId="Заголовоктаблицы">
    <w:name w:val="Заголовок таблицы"/>
    <w:basedOn w:val="Содержимоетаблицы"/>
    <w:uiPriority w:val="99"/>
    <w:pPr>
      <w:jc w:val="center"/>
    </w:pPr>
    <w:rPr>
      <w:b/>
      <w:bCs/>
    </w:rPr>
  </w:style>
  <w:style w:type="paragraph" w:styleId="NoSpacing">
    <w:name w:val="No Spacing"/>
    <w:uiPriority w:val="99"/>
    <w:qFormat w:val="on"/>
    <w:pPr>
      <w:widowControl w:val="off"/>
    </w:pPr>
    <w:rPr>
      <w:rFonts w:ascii="Arial" w:cs="Arial" w:eastAsia="Arial" w:hAnsi="Arial"/>
      <w:lang w:eastAsia="ar-SA"/>
    </w:rPr>
  </w:style>
  <w:style w:type="paragraph" w:styleId="Normal(Web)">
    <w:name w:val="Normal (Web)"/>
    <w:basedOn w:val="Normal"/>
    <w:uiPriority w:val="99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Admin</dc:creator>
  <cp:lastModifiedBy>Татьяна</cp:lastModifiedBy>
</cp:coreProperties>
</file>