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4D0" w:rsidRPr="00DC04D0" w:rsidRDefault="00DC04D0" w:rsidP="00DC04D0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04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Лот № 2: </w:t>
      </w:r>
      <w:r w:rsidRPr="00DC04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Производственная база, расположенная по адресу: г. Ульяновск, ул. Локомотивная, 140, в которую входит: </w:t>
      </w:r>
    </w:p>
    <w:p w:rsidR="00DC04D0" w:rsidRDefault="00DC04D0" w:rsidP="00DC04D0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Здание, кадастровый номер 73:24:011202:507, площадь 636,1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(автоматический бетонный узел); здание, кадастровый номер 73:24:011202:779, площадь 3131,8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(здание ремонтно-механических мастерских с бытовыми помещениями); </w:t>
      </w:r>
    </w:p>
    <w:p w:rsidR="00DC04D0" w:rsidRDefault="00DC04D0" w:rsidP="00DC04D0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долевая собственность (19/25 долей) на здание, кадастровый номер 73:24:011202:506, площадь 858,4</w:t>
      </w:r>
      <w:bookmarkStart w:id="0" w:name="_GoBack"/>
      <w:bookmarkEnd w:id="0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(здание центрального склада); </w:t>
      </w:r>
    </w:p>
    <w:p w:rsidR="00DC04D0" w:rsidRDefault="00DC04D0" w:rsidP="00DC04D0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складских помещений, кадастровый номер 73:24:011202:819, площадь 116,4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Default="00DC04D0" w:rsidP="00DC04D0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нежилое, кадастровый номер 73:24:011202:137, площадь 222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здание проходной, кадастровый номер 73:24:011202:820, площадь 214,2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Default="00DC04D0" w:rsidP="00DC04D0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склада ГСМ, кадастровый номер 73:24:011202:821, площадь 59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Pr="00DC04D0" w:rsidRDefault="00DC04D0" w:rsidP="00DC04D0">
      <w:pPr>
        <w:autoSpaceDN w:val="0"/>
        <w:spacing w:after="0" w:line="360" w:lineRule="auto"/>
        <w:jc w:val="both"/>
        <w:rPr>
          <w:rFonts w:ascii="Calibri" w:eastAsia="Arial Unicode MS" w:hAnsi="Calibri" w:cs="Tahoma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нежилое, кадастровый номер 73:24:011202:822, площадь 3,9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</w:p>
    <w:p w:rsidR="00DC04D0" w:rsidRDefault="00DC04D0" w:rsidP="00DC04D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склада электриков, кадастровый номер 73:24:011202:823, площадь 237,4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Default="00DC04D0" w:rsidP="00DC04D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гаражного бокса, кадастровый номер 73:24:011202:824, площадь 22,7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Default="00DC04D0" w:rsidP="00DC04D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 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склада прорабов, кадастровый номер 73:24:011202:825, площадь 253,3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DC04D0" w:rsidRDefault="00DC04D0" w:rsidP="00DC04D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пилорамы,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№73:24:011202:826, площадь 43,5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..; </w:t>
      </w:r>
    </w:p>
    <w:p w:rsidR="00DC04D0" w:rsidRDefault="00DC04D0" w:rsidP="00DC04D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мастерской мелкого ремонта,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№73:24:011202:827, площадь 413,5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</w:p>
    <w:p w:rsidR="00DC04D0" w:rsidRDefault="00DC04D0" w:rsidP="00DC04D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трансформаторная подстанция,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№73:24:011202:828, площадь застройки 55,7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</w:p>
    <w:p w:rsidR="00DC04D0" w:rsidRDefault="00DC04D0" w:rsidP="00DC04D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склад,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№73:24:011202:829, площадь 13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..; </w:t>
      </w:r>
    </w:p>
    <w:p w:rsidR="00DC04D0" w:rsidRDefault="00DC04D0" w:rsidP="00DC04D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столярного цеха,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№73:24:011202:830, площадь 358,90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.; </w:t>
      </w:r>
    </w:p>
    <w:p w:rsidR="008162EC" w:rsidRDefault="00DC04D0" w:rsidP="00DC04D0">
      <w:pP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 аренды земельного участка общей площадью 33700 </w:t>
      </w:r>
      <w:proofErr w:type="spellStart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DC0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кадастровый номер: 73:24:011202: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33, земли населенных пунктов</w:t>
      </w:r>
    </w:p>
    <w:sectPr w:rsidR="00816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F7"/>
    <w:rsid w:val="001E6D36"/>
    <w:rsid w:val="00DB6CF7"/>
    <w:rsid w:val="00DC04D0"/>
    <w:rsid w:val="00FC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9AF86-1E4F-4D4B-93BE-C6972402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2</cp:revision>
  <dcterms:created xsi:type="dcterms:W3CDTF">2019-03-05T10:57:00Z</dcterms:created>
  <dcterms:modified xsi:type="dcterms:W3CDTF">2019-03-05T11:00:00Z</dcterms:modified>
</cp:coreProperties>
</file>