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4B442D6" w14:textId="77777777" w:rsidR="00F56B81" w:rsidRPr="007736BD" w:rsidRDefault="009257E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 xml:space="preserve">Проект договора о задатке </w:t>
      </w:r>
    </w:p>
    <w:p w14:paraId="5274E80E" w14:textId="77777777" w:rsidR="00F56B81" w:rsidRDefault="003E7266" w:rsidP="00821085">
      <w:pPr>
        <w:pStyle w:val="10"/>
        <w:spacing w:line="240" w:lineRule="auto"/>
        <w:ind w:left="-284"/>
        <w:rPr>
          <w:rFonts w:ascii="PT Serif" w:eastAsia="Calibri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г. </w:t>
      </w:r>
      <w:r w:rsidR="003C0AAA">
        <w:rPr>
          <w:rFonts w:ascii="PT Serif" w:eastAsia="Calibri" w:hAnsi="PT Serif" w:cstheme="minorHAnsi"/>
          <w:sz w:val="20"/>
          <w:szCs w:val="20"/>
        </w:rPr>
        <w:t xml:space="preserve">Шахты                                                                                                                               </w:t>
      </w:r>
      <w:proofErr w:type="gramStart"/>
      <w:r w:rsidR="003C0AAA">
        <w:rPr>
          <w:rFonts w:ascii="PT Serif" w:eastAsia="Calibri" w:hAnsi="PT Serif" w:cstheme="minorHAnsi"/>
          <w:sz w:val="20"/>
          <w:szCs w:val="20"/>
        </w:rPr>
        <w:t xml:space="preserve">   </w:t>
      </w:r>
      <w:r w:rsidRPr="007736BD">
        <w:rPr>
          <w:rFonts w:ascii="PT Serif" w:eastAsia="Calibri" w:hAnsi="PT Serif" w:cstheme="minorHAnsi"/>
          <w:sz w:val="20"/>
          <w:szCs w:val="20"/>
        </w:rPr>
        <w:t>«</w:t>
      </w:r>
      <w:proofErr w:type="gramEnd"/>
      <w:r w:rsidRPr="007736BD">
        <w:rPr>
          <w:rFonts w:ascii="PT Serif" w:eastAsia="Calibri" w:hAnsi="PT Serif" w:cstheme="minorHAnsi"/>
          <w:sz w:val="20"/>
          <w:szCs w:val="20"/>
        </w:rPr>
        <w:t>__» _________________ 201</w:t>
      </w:r>
      <w:r w:rsidR="009257E5">
        <w:rPr>
          <w:rFonts w:ascii="PT Serif" w:eastAsia="Calibri" w:hAnsi="PT Serif" w:cstheme="minorHAnsi"/>
          <w:sz w:val="20"/>
          <w:szCs w:val="20"/>
        </w:rPr>
        <w:t>9</w:t>
      </w:r>
      <w:r w:rsidR="000213E7" w:rsidRPr="007736BD">
        <w:rPr>
          <w:rFonts w:ascii="PT Serif" w:eastAsia="Calibri" w:hAnsi="PT Serif" w:cstheme="minorHAnsi"/>
          <w:sz w:val="20"/>
          <w:szCs w:val="20"/>
        </w:rPr>
        <w:t xml:space="preserve"> </w:t>
      </w:r>
      <w:r w:rsidRPr="007736BD">
        <w:rPr>
          <w:rFonts w:ascii="PT Serif" w:eastAsia="Calibri" w:hAnsi="PT Serif" w:cstheme="minorHAnsi"/>
          <w:sz w:val="20"/>
          <w:szCs w:val="20"/>
        </w:rPr>
        <w:t>г.</w:t>
      </w:r>
    </w:p>
    <w:p w14:paraId="69F73288" w14:textId="77777777" w:rsidR="009257E5" w:rsidRPr="007736BD" w:rsidRDefault="009257E5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4B5A7641" w14:textId="77777777" w:rsidR="00F56B81" w:rsidRPr="007736BD" w:rsidRDefault="001C71CF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  <w:r w:rsidRPr="00A155A3">
        <w:rPr>
          <w:rFonts w:ascii="PT Serif" w:hAnsi="PT Serif"/>
          <w:color w:val="auto"/>
          <w:sz w:val="20"/>
          <w:szCs w:val="20"/>
        </w:rPr>
        <w:t>Конкурсный управляющий ОАО «Ростовшахтострой» Китаев Антон Владимирович, действующий на основании постановления Пятнадцатого Арбитражного апелляционного суда от 19.04.2018 по делу № А53-1746/2017</w:t>
      </w:r>
      <w:r w:rsidR="003E7266" w:rsidRPr="007736BD">
        <w:rPr>
          <w:rFonts w:ascii="PT Serif" w:eastAsia="Calibri" w:hAnsi="PT Serif" w:cstheme="minorHAnsi"/>
          <w:sz w:val="20"/>
          <w:szCs w:val="20"/>
        </w:rPr>
        <w:t>, именуемый в дальнейшем «Организатор торгов», с одной стороны,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68777633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49FE7385" w14:textId="77777777" w:rsidR="00F56B81" w:rsidRPr="007736BD" w:rsidRDefault="0082108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1. Предмет договора</w:t>
      </w:r>
    </w:p>
    <w:p w14:paraId="41A28BDC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13DC48E5" w14:textId="6FDE6AA0" w:rsidR="00F56B81" w:rsidRDefault="003E7266" w:rsidP="00821085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Претендент обязуется перечислить задаток в размере </w:t>
      </w:r>
      <w:r w:rsidR="001C71CF">
        <w:rPr>
          <w:rFonts w:ascii="PT Serif" w:hAnsi="PT Serif" w:cs="Calibri"/>
          <w:bCs/>
          <w:sz w:val="20"/>
          <w:szCs w:val="20"/>
        </w:rPr>
        <w:t>________</w:t>
      </w:r>
      <w:r w:rsidR="00952073">
        <w:rPr>
          <w:rFonts w:ascii="PT Serif" w:hAnsi="PT Serif" w:cs="Calibri"/>
          <w:bCs/>
          <w:sz w:val="20"/>
          <w:szCs w:val="20"/>
        </w:rPr>
        <w:t xml:space="preserve"> (</w:t>
      </w:r>
      <w:r w:rsidR="001C71CF">
        <w:rPr>
          <w:rFonts w:ascii="PT Serif" w:hAnsi="PT Serif" w:cs="Calibri"/>
          <w:bCs/>
          <w:sz w:val="20"/>
          <w:szCs w:val="20"/>
        </w:rPr>
        <w:t>сумма прописью</w:t>
      </w:r>
      <w:r w:rsidR="00952073">
        <w:rPr>
          <w:rFonts w:ascii="PT Serif" w:hAnsi="PT Serif" w:cs="Calibri"/>
          <w:bCs/>
          <w:sz w:val="20"/>
          <w:szCs w:val="20"/>
        </w:rPr>
        <w:t>)</w:t>
      </w:r>
      <w:r w:rsidRPr="007736BD">
        <w:rPr>
          <w:rFonts w:ascii="PT Serif" w:eastAsia="Calibri" w:hAnsi="PT Serif" w:cstheme="minorHAnsi"/>
          <w:sz w:val="20"/>
          <w:szCs w:val="20"/>
        </w:rPr>
        <w:t xml:space="preserve"> рублей 00 копеек, в счет обеспечения оплаты приобретаемого имущества, </w:t>
      </w:r>
      <w:r w:rsidR="00EB6AAF" w:rsidRPr="007736BD">
        <w:rPr>
          <w:rFonts w:ascii="PT Serif" w:eastAsia="Calibri" w:hAnsi="PT Serif" w:cstheme="minorHAnsi"/>
          <w:sz w:val="20"/>
          <w:szCs w:val="20"/>
        </w:rPr>
        <w:t xml:space="preserve">на проводимых Организатором торгах в </w:t>
      </w:r>
      <w:r w:rsidR="00952073">
        <w:rPr>
          <w:rFonts w:ascii="PT Serif" w:eastAsia="Calibri" w:hAnsi="PT Serif" w:cstheme="minorHAnsi"/>
          <w:sz w:val="20"/>
          <w:szCs w:val="20"/>
        </w:rPr>
        <w:t xml:space="preserve">форме </w:t>
      </w:r>
      <w:r w:rsidR="00312DF1">
        <w:rPr>
          <w:rFonts w:ascii="PT Serif" w:eastAsia="Calibri" w:hAnsi="PT Serif" w:cstheme="minorHAnsi"/>
          <w:sz w:val="20"/>
          <w:szCs w:val="20"/>
        </w:rPr>
        <w:t>публичного предложения</w:t>
      </w:r>
      <w:bookmarkStart w:id="0" w:name="_GoBack"/>
      <w:bookmarkEnd w:id="0"/>
      <w:r w:rsidR="00EB6AAF" w:rsidRPr="007736BD">
        <w:rPr>
          <w:rFonts w:ascii="PT Serif" w:eastAsia="Calibri" w:hAnsi="PT Serif" w:cstheme="minorHAnsi"/>
          <w:sz w:val="20"/>
          <w:szCs w:val="20"/>
        </w:rPr>
        <w:t xml:space="preserve"> (далее – торги</w:t>
      </w:r>
      <w:r w:rsidR="006F7EC9" w:rsidRPr="007736BD">
        <w:rPr>
          <w:rFonts w:ascii="PT Serif" w:eastAsia="Calibri" w:hAnsi="PT Serif" w:cstheme="minorHAnsi"/>
          <w:sz w:val="20"/>
          <w:szCs w:val="20"/>
        </w:rPr>
        <w:t>)</w:t>
      </w:r>
      <w:r w:rsidR="001C71CF">
        <w:rPr>
          <w:rFonts w:ascii="PT Serif" w:eastAsia="Calibri" w:hAnsi="PT Serif" w:cstheme="minorHAnsi"/>
          <w:sz w:val="20"/>
          <w:szCs w:val="20"/>
        </w:rPr>
        <w:t>, в счет приобретения:</w:t>
      </w:r>
    </w:p>
    <w:p w14:paraId="04E54818" w14:textId="77777777" w:rsidR="001C71CF" w:rsidRPr="007736BD" w:rsidRDefault="001C71CF" w:rsidP="00821085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  <w:sz w:val="20"/>
          <w:szCs w:val="20"/>
        </w:rPr>
      </w:pPr>
      <w:r>
        <w:rPr>
          <w:rFonts w:ascii="PT Serif" w:eastAsia="Calibri" w:hAnsi="PT Serif" w:cstheme="minorHAnsi"/>
          <w:sz w:val="20"/>
          <w:szCs w:val="20"/>
        </w:rPr>
        <w:t>________________________________________________________________</w:t>
      </w:r>
      <w:proofErr w:type="gramStart"/>
      <w:r>
        <w:rPr>
          <w:rFonts w:ascii="PT Serif" w:eastAsia="Calibri" w:hAnsi="PT Serif" w:cstheme="minorHAnsi"/>
          <w:sz w:val="20"/>
          <w:szCs w:val="20"/>
        </w:rPr>
        <w:t>_(</w:t>
      </w:r>
      <w:proofErr w:type="gramEnd"/>
      <w:r>
        <w:rPr>
          <w:rFonts w:ascii="PT Serif" w:eastAsia="Calibri" w:hAnsi="PT Serif" w:cstheme="minorHAnsi"/>
          <w:sz w:val="20"/>
          <w:szCs w:val="20"/>
        </w:rPr>
        <w:t>наименование лота) (далее-имущество).</w:t>
      </w:r>
    </w:p>
    <w:p w14:paraId="6B0B7E75" w14:textId="77777777" w:rsidR="00F56B81" w:rsidRPr="007736BD" w:rsidRDefault="00193002" w:rsidP="00821085">
      <w:pPr>
        <w:spacing w:line="240" w:lineRule="auto"/>
        <w:ind w:left="-284"/>
        <w:jc w:val="both"/>
        <w:rPr>
          <w:rFonts w:ascii="PT Serif" w:eastAsia="Calibri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>1.</w:t>
      </w:r>
      <w:r w:rsidR="001C71CF">
        <w:rPr>
          <w:rFonts w:ascii="PT Serif" w:eastAsia="Calibri" w:hAnsi="PT Serif" w:cstheme="minorHAnsi"/>
          <w:sz w:val="20"/>
          <w:szCs w:val="20"/>
        </w:rPr>
        <w:t>2</w:t>
      </w:r>
      <w:r w:rsidRPr="007736BD">
        <w:rPr>
          <w:rFonts w:ascii="PT Serif" w:eastAsia="Calibri" w:hAnsi="PT Serif" w:cstheme="minorHAnsi"/>
          <w:sz w:val="20"/>
          <w:szCs w:val="20"/>
        </w:rPr>
        <w:t xml:space="preserve">. </w:t>
      </w:r>
      <w:r w:rsidRPr="007736BD">
        <w:rPr>
          <w:rFonts w:ascii="PT Serif" w:eastAsia="Calibri" w:hAnsi="PT Serif" w:cstheme="minorHAnsi"/>
          <w:sz w:val="20"/>
          <w:szCs w:val="20"/>
        </w:rPr>
        <w:tab/>
      </w:r>
      <w:r w:rsidR="003E7266" w:rsidRPr="007736BD">
        <w:rPr>
          <w:rFonts w:ascii="PT Serif" w:eastAsia="Calibri" w:hAnsi="PT Serif" w:cstheme="minorHAnsi"/>
          <w:sz w:val="20"/>
          <w:szCs w:val="20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736BD">
        <w:rPr>
          <w:rFonts w:ascii="PT Serif" w:eastAsia="Calibri" w:hAnsi="PT Serif" w:cstheme="minorHAnsi"/>
          <w:sz w:val="20"/>
          <w:szCs w:val="20"/>
        </w:rPr>
        <w:t xml:space="preserve">, </w:t>
      </w:r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Положением о порядке, сроках и условиях продажи имущества </w:t>
      </w:r>
      <w:r w:rsidR="001C71CF" w:rsidRPr="00A155A3">
        <w:rPr>
          <w:rFonts w:ascii="PT Serif" w:hAnsi="PT Serif"/>
          <w:color w:val="auto"/>
          <w:sz w:val="20"/>
          <w:szCs w:val="20"/>
        </w:rPr>
        <w:t>ОАО «</w:t>
      </w:r>
      <w:r w:rsidR="009257E5" w:rsidRPr="00A155A3">
        <w:rPr>
          <w:rFonts w:ascii="PT Serif" w:hAnsi="PT Serif"/>
          <w:color w:val="auto"/>
          <w:sz w:val="20"/>
          <w:szCs w:val="20"/>
        </w:rPr>
        <w:t xml:space="preserve">Ростовшахтострой» </w:t>
      </w:r>
      <w:r w:rsidR="009257E5" w:rsidRPr="007736BD">
        <w:rPr>
          <w:rFonts w:ascii="PT Serif" w:hAnsi="PT Serif"/>
          <w:sz w:val="20"/>
          <w:szCs w:val="20"/>
        </w:rPr>
        <w:t>и</w:t>
      </w:r>
      <w:r w:rsidR="006F7EC9" w:rsidRPr="007736BD">
        <w:rPr>
          <w:rFonts w:ascii="PT Serif" w:eastAsia="Calibri" w:hAnsi="PT Serif" w:cstheme="minorHAnsi"/>
          <w:sz w:val="20"/>
          <w:szCs w:val="20"/>
        </w:rPr>
        <w:t xml:space="preserve"> Изменениями (дополнениями) к положению о порядке, сроках и условиях продажи имущества </w:t>
      </w:r>
      <w:r w:rsidR="001C71CF" w:rsidRPr="00A155A3">
        <w:rPr>
          <w:rFonts w:ascii="PT Serif" w:hAnsi="PT Serif"/>
          <w:color w:val="auto"/>
          <w:sz w:val="20"/>
          <w:szCs w:val="20"/>
        </w:rPr>
        <w:t>ОАО «Ростовшахтострой»</w:t>
      </w:r>
      <w:r w:rsidR="001C71CF">
        <w:rPr>
          <w:rFonts w:ascii="PT Serif" w:hAnsi="PT Serif"/>
          <w:color w:val="auto"/>
          <w:sz w:val="20"/>
          <w:szCs w:val="20"/>
        </w:rPr>
        <w:t>.</w:t>
      </w:r>
    </w:p>
    <w:p w14:paraId="32FF421F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05985D3B" w14:textId="77777777" w:rsidR="00F56B81" w:rsidRDefault="00821085" w:rsidP="00821085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2. Обязанности сторон</w:t>
      </w:r>
    </w:p>
    <w:p w14:paraId="413D5C3A" w14:textId="77777777" w:rsidR="00821085" w:rsidRPr="007736BD" w:rsidRDefault="0082108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</w:p>
    <w:p w14:paraId="6A07F4F5" w14:textId="77777777" w:rsidR="00F56B81" w:rsidRPr="007736BD" w:rsidRDefault="003E7266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2.1. </w:t>
      </w:r>
      <w:r w:rsidR="00193002" w:rsidRPr="007736BD">
        <w:rPr>
          <w:rFonts w:ascii="PT Serif" w:eastAsia="Calibri" w:hAnsi="PT Serif" w:cstheme="minorHAnsi"/>
          <w:sz w:val="20"/>
          <w:szCs w:val="20"/>
        </w:rPr>
        <w:t xml:space="preserve">     </w:t>
      </w:r>
      <w:r w:rsidR="003B397F" w:rsidRPr="007736BD">
        <w:rPr>
          <w:rFonts w:ascii="PT Serif" w:eastAsia="Calibri" w:hAnsi="PT Serif" w:cstheme="minorHAnsi"/>
          <w:sz w:val="20"/>
          <w:szCs w:val="20"/>
        </w:rPr>
        <w:tab/>
      </w:r>
      <w:r w:rsidRPr="007736BD">
        <w:rPr>
          <w:rFonts w:ascii="PT Serif" w:eastAsia="Calibri" w:hAnsi="PT Serif" w:cstheme="minorHAnsi"/>
          <w:sz w:val="20"/>
          <w:szCs w:val="20"/>
        </w:rPr>
        <w:t>Претендент обязан:</w:t>
      </w:r>
    </w:p>
    <w:p w14:paraId="4E4D5DAE" w14:textId="77777777" w:rsidR="00B11120" w:rsidRPr="007736BD" w:rsidRDefault="003E7266" w:rsidP="00821085">
      <w:pPr>
        <w:spacing w:line="240" w:lineRule="auto"/>
        <w:ind w:left="-284"/>
        <w:jc w:val="both"/>
        <w:rPr>
          <w:rFonts w:ascii="PT Serif" w:eastAsia="Times New Roman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2.1.1. </w:t>
      </w:r>
      <w:r w:rsidR="003B397F" w:rsidRPr="007736BD">
        <w:rPr>
          <w:rFonts w:ascii="PT Serif" w:eastAsia="Calibri" w:hAnsi="PT Serif" w:cstheme="minorHAnsi"/>
          <w:sz w:val="20"/>
          <w:szCs w:val="20"/>
        </w:rPr>
        <w:tab/>
      </w:r>
      <w:r w:rsidR="00EB6AAF" w:rsidRPr="001C71CF">
        <w:rPr>
          <w:rFonts w:ascii="PT Serif" w:eastAsia="Calibri" w:hAnsi="PT Serif" w:cstheme="minorHAnsi"/>
          <w:sz w:val="20"/>
          <w:szCs w:val="20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1C71CF" w:rsidRPr="001C71CF">
        <w:rPr>
          <w:rFonts w:ascii="PT Serif" w:eastAsia="Times New Roman" w:hAnsi="PT Serif"/>
          <w:color w:val="auto"/>
          <w:sz w:val="20"/>
          <w:szCs w:val="20"/>
        </w:rPr>
        <w:t>ОАО «Ростовшахтострой», ИНН 6155921622, КПП 615501001, к/с 30101810000000000602, ВЛАДИМИРСКОЕ ОТДЕЛЕНИЕ №8611 ПАО СБЕРБАНК, г.Владимир, БИК 041708602, р/с 40702810510000007771</w:t>
      </w:r>
      <w:r w:rsidR="0032008B" w:rsidRPr="001C71CF">
        <w:rPr>
          <w:rFonts w:ascii="PT Serif" w:hAnsi="PT Serif" w:cs="Calibri"/>
          <w:bCs/>
          <w:sz w:val="20"/>
          <w:szCs w:val="20"/>
        </w:rPr>
        <w:t>.</w:t>
      </w:r>
      <w:r w:rsidR="00EB6AAF" w:rsidRPr="001C71CF">
        <w:rPr>
          <w:rFonts w:ascii="PT Serif" w:eastAsia="Calibri" w:hAnsi="PT Serif" w:cstheme="minorHAnsi"/>
          <w:sz w:val="20"/>
          <w:szCs w:val="20"/>
        </w:rPr>
        <w:t xml:space="preserve"> Назначение платежа: «Задаток за участие в торгах».</w:t>
      </w:r>
    </w:p>
    <w:p w14:paraId="090FADA9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>2.1.2. 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договора. При этом перечисленный Претендентом задаток засчитывается продавцом в счет оплаты по заключенному договору купли-продажи (в случае оплаты задатка).</w:t>
      </w:r>
    </w:p>
    <w:p w14:paraId="3985F0E1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2.1.3.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(протокола) внесенный задаток ему не возвращается.</w:t>
      </w:r>
    </w:p>
    <w:p w14:paraId="6276C253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/>
        </w:rPr>
      </w:pPr>
      <w:r>
        <w:rPr>
          <w:rFonts w:ascii="PT Serif" w:hAnsi="PT Serif" w:cs="Calibri"/>
        </w:rPr>
        <w:t xml:space="preserve">2.1.4.  </w:t>
      </w:r>
      <w:r w:rsidR="00771E73">
        <w:rPr>
          <w:rFonts w:ascii="PT Serif" w:hAnsi="PT Serif" w:cs="Calibri"/>
        </w:rPr>
        <w:tab/>
      </w:r>
      <w:r>
        <w:rPr>
          <w:rFonts w:ascii="PT Serif" w:hAnsi="PT Serif"/>
        </w:rPr>
        <w:t xml:space="preserve">В случае отказа или уклонения второго участника торгов от подписания договора купли-продажи </w:t>
      </w:r>
      <w:r>
        <w:rPr>
          <w:rFonts w:ascii="PT Serif" w:hAnsi="PT Serif"/>
          <w:bCs/>
          <w:spacing w:val="-2"/>
        </w:rPr>
        <w:t>в течение пяти дней со дня получения предложения конкурсного управляющего о заключении такого договора,</w:t>
      </w:r>
      <w:r>
        <w:rPr>
          <w:rFonts w:ascii="PT Serif" w:hAnsi="PT Serif"/>
        </w:rPr>
        <w:t xml:space="preserve"> внесенный задаток по торгам не возвращается. </w:t>
      </w:r>
    </w:p>
    <w:p w14:paraId="0109DB26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/>
          <w:bCs/>
          <w:spacing w:val="-2"/>
        </w:rPr>
        <w:t xml:space="preserve">2.1.5.  </w:t>
      </w:r>
      <w:r w:rsidR="009257E5">
        <w:rPr>
          <w:rFonts w:ascii="PT Serif" w:hAnsi="PT Serif"/>
          <w:bCs/>
          <w:spacing w:val="-2"/>
        </w:rPr>
        <w:tab/>
      </w:r>
      <w:r>
        <w:rPr>
          <w:rFonts w:ascii="PT Serif" w:hAnsi="PT Serif"/>
          <w:bCs/>
          <w:spacing w:val="-2"/>
        </w:rPr>
        <w:t>В случае отказа или уклонения третьего участника торгов, предложившего наиболее высокую цену Имущества (предприятия) Должника по сравнению с ценой, предложенной другими участниками торгов, за исключением первого и второго участника торгов от подписания договора купли-продажи в течение 5 дней со дня получения предложения арбитражного управляющего о заключении такого договора, внесенный задаток ему не возвращается</w:t>
      </w:r>
    </w:p>
    <w:p w14:paraId="7228F0FB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2.2.   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Организатор торгов обязан:</w:t>
      </w:r>
    </w:p>
    <w:p w14:paraId="27B1C585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2.2.1.   </w:t>
      </w:r>
      <w:r w:rsidR="009257E5">
        <w:rPr>
          <w:rFonts w:ascii="PT Serif" w:hAnsi="PT Serif" w:cs="Calibri"/>
        </w:rPr>
        <w:tab/>
        <w:t>В случае</w:t>
      </w:r>
      <w:r>
        <w:rPr>
          <w:rFonts w:ascii="PT Serif" w:hAnsi="PT Serif" w:cs="Calibri"/>
        </w:rPr>
        <w:t xml:space="preserve">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9F359C1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2.2.2.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 xml:space="preserve">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копию этого протокола. </w:t>
      </w:r>
    </w:p>
    <w:p w14:paraId="37C7242B" w14:textId="77777777" w:rsidR="00A30063" w:rsidRDefault="00A30063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</w:p>
    <w:p w14:paraId="6DC36467" w14:textId="77777777" w:rsidR="00A30063" w:rsidRDefault="00821085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  <w:r>
        <w:rPr>
          <w:rFonts w:ascii="PT Serif" w:hAnsi="PT Serif" w:cs="Calibri"/>
          <w:b/>
        </w:rPr>
        <w:t>3. Срок действия договора</w:t>
      </w:r>
    </w:p>
    <w:p w14:paraId="7BEFBB00" w14:textId="77777777" w:rsidR="00A30063" w:rsidRDefault="00A30063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</w:p>
    <w:p w14:paraId="36E5EB4F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3.1. 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Настоящий договор вступает в силу со дня его подписания сторонами.</w:t>
      </w:r>
    </w:p>
    <w:p w14:paraId="2D80F65D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>
        <w:rPr>
          <w:rFonts w:ascii="PT Serif" w:hAnsi="PT Serif" w:cs="Calibri"/>
        </w:rPr>
        <w:t xml:space="preserve">3.2.   </w:t>
      </w:r>
      <w:r w:rsidR="009257E5">
        <w:rPr>
          <w:rFonts w:ascii="PT Serif" w:hAnsi="PT Serif" w:cs="Calibri"/>
        </w:rPr>
        <w:tab/>
      </w:r>
      <w:r>
        <w:rPr>
          <w:rFonts w:ascii="PT Serif" w:hAnsi="PT Serif" w:cs="Calibr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47781E42" w14:textId="77777777" w:rsid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</w:p>
    <w:p w14:paraId="662DA6F6" w14:textId="77777777" w:rsidR="009257E5" w:rsidRDefault="009257E5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</w:p>
    <w:p w14:paraId="006B152C" w14:textId="77777777" w:rsidR="00A30063" w:rsidRDefault="00821085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  <w:r>
        <w:rPr>
          <w:rFonts w:ascii="PT Serif" w:hAnsi="PT Serif" w:cs="Calibri"/>
          <w:b/>
        </w:rPr>
        <w:lastRenderedPageBreak/>
        <w:t>4. Заключительные положения</w:t>
      </w:r>
    </w:p>
    <w:p w14:paraId="2717D862" w14:textId="77777777" w:rsidR="00A30063" w:rsidRDefault="00A30063" w:rsidP="00821085">
      <w:pPr>
        <w:pStyle w:val="ConsPlusNormal"/>
        <w:widowControl/>
        <w:ind w:left="-284" w:firstLine="0"/>
        <w:jc w:val="center"/>
        <w:rPr>
          <w:rFonts w:ascii="PT Serif" w:hAnsi="PT Serif" w:cs="Calibri"/>
          <w:b/>
        </w:rPr>
      </w:pPr>
    </w:p>
    <w:p w14:paraId="58D4DF33" w14:textId="77777777" w:rsidR="00A30063" w:rsidRDefault="00A30063" w:rsidP="00821085">
      <w:pPr>
        <w:spacing w:line="240" w:lineRule="auto"/>
        <w:ind w:left="-284"/>
        <w:jc w:val="both"/>
        <w:rPr>
          <w:rFonts w:ascii="PT Serif" w:eastAsia="Calibri" w:hAnsi="PT Serif" w:cs="Calibri"/>
          <w:sz w:val="20"/>
          <w:szCs w:val="20"/>
        </w:rPr>
      </w:pPr>
      <w:r w:rsidRPr="00A30063">
        <w:rPr>
          <w:rFonts w:ascii="PT Serif" w:hAnsi="PT Serif" w:cs="Calibri"/>
          <w:sz w:val="20"/>
          <w:szCs w:val="20"/>
        </w:rPr>
        <w:t xml:space="preserve">4.1. </w:t>
      </w:r>
      <w:r w:rsidR="009257E5">
        <w:rPr>
          <w:rFonts w:ascii="PT Serif" w:hAnsi="PT Serif" w:cs="Calibri"/>
          <w:sz w:val="20"/>
          <w:szCs w:val="20"/>
        </w:rPr>
        <w:tab/>
      </w:r>
      <w:r w:rsidRPr="00A30063">
        <w:rPr>
          <w:rFonts w:ascii="PT Serif" w:eastAsia="Calibri" w:hAnsi="PT Serif" w:cs="Calibri"/>
          <w:sz w:val="20"/>
          <w:szCs w:val="20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(в случае, если Покупатель-юридическое лицо), - в Октябрьском районном суде г. Владимира (в случае, если Покупатель-физическое лицо).</w:t>
      </w:r>
    </w:p>
    <w:p w14:paraId="79838453" w14:textId="77777777" w:rsidR="001C71CF" w:rsidRPr="00A30063" w:rsidRDefault="001C71CF" w:rsidP="00821085">
      <w:pPr>
        <w:spacing w:line="240" w:lineRule="auto"/>
        <w:ind w:left="-284"/>
        <w:jc w:val="both"/>
        <w:rPr>
          <w:rFonts w:ascii="PT Serif" w:eastAsia="Calibri" w:hAnsi="PT Serif" w:cs="Calibri"/>
          <w:sz w:val="20"/>
          <w:szCs w:val="20"/>
        </w:rPr>
      </w:pPr>
    </w:p>
    <w:p w14:paraId="45784FC0" w14:textId="77777777" w:rsidR="00A30063" w:rsidRPr="00A30063" w:rsidRDefault="00A30063" w:rsidP="00821085">
      <w:pPr>
        <w:pStyle w:val="ConsPlusNormal"/>
        <w:widowControl/>
        <w:ind w:left="-284" w:firstLine="0"/>
        <w:jc w:val="both"/>
        <w:rPr>
          <w:rFonts w:ascii="PT Serif" w:hAnsi="PT Serif" w:cs="Calibri"/>
        </w:rPr>
      </w:pPr>
      <w:r w:rsidRPr="00A30063">
        <w:rPr>
          <w:rFonts w:ascii="PT Serif" w:hAnsi="PT Serif" w:cs="Calibri"/>
        </w:rPr>
        <w:t xml:space="preserve">4.2. </w:t>
      </w:r>
      <w:r w:rsidR="009257E5">
        <w:rPr>
          <w:rFonts w:ascii="PT Serif" w:hAnsi="PT Serif" w:cs="Calibri"/>
        </w:rPr>
        <w:tab/>
      </w:r>
      <w:r w:rsidRPr="00A30063">
        <w:rPr>
          <w:rFonts w:ascii="PT Serif" w:hAnsi="PT Serif" w:cs="Calibr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33984C4C" w14:textId="77777777" w:rsidR="00F56B81" w:rsidRPr="00A30063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74B3C763" w14:textId="77777777" w:rsidR="00F56B81" w:rsidRPr="007736BD" w:rsidRDefault="00821085" w:rsidP="00821085">
      <w:pPr>
        <w:pStyle w:val="10"/>
        <w:spacing w:line="240" w:lineRule="auto"/>
        <w:ind w:left="-284"/>
        <w:jc w:val="center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Подписи сторон</w:t>
      </w:r>
    </w:p>
    <w:p w14:paraId="2FF5219E" w14:textId="77777777" w:rsidR="00F56B81" w:rsidRPr="007736BD" w:rsidRDefault="00F56B81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6A177F97" w14:textId="77777777" w:rsidR="003B397F" w:rsidRPr="007736BD" w:rsidRDefault="003B397F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2286B1DA" w14:textId="77777777" w:rsidR="003B397F" w:rsidRPr="007736BD" w:rsidRDefault="003B397F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</w:p>
    <w:p w14:paraId="2461C48D" w14:textId="77777777" w:rsidR="00F56B81" w:rsidRPr="007736BD" w:rsidRDefault="003E7266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b/>
          <w:sz w:val="20"/>
          <w:szCs w:val="20"/>
        </w:rPr>
        <w:t>Организатор торгов</w:t>
      </w:r>
      <w:r w:rsidR="009257E5">
        <w:rPr>
          <w:rFonts w:ascii="PT Serif" w:eastAsia="Calibri" w:hAnsi="PT Serif" w:cstheme="minorHAnsi"/>
          <w:b/>
          <w:sz w:val="20"/>
          <w:szCs w:val="20"/>
        </w:rPr>
        <w:t>:</w:t>
      </w:r>
    </w:p>
    <w:p w14:paraId="55BE0C38" w14:textId="77777777" w:rsidR="00F56B81" w:rsidRPr="007736BD" w:rsidRDefault="003E7266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  <w:r w:rsidRPr="007736BD">
        <w:rPr>
          <w:rFonts w:ascii="PT Serif" w:eastAsia="Calibri" w:hAnsi="PT Serif" w:cstheme="minorHAnsi"/>
          <w:sz w:val="20"/>
          <w:szCs w:val="20"/>
        </w:rPr>
        <w:t xml:space="preserve">Конкурсный управляющий </w:t>
      </w:r>
    </w:p>
    <w:p w14:paraId="76E7A69E" w14:textId="77777777" w:rsidR="00F56B81" w:rsidRPr="007736BD" w:rsidRDefault="001C71CF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  <w:r>
        <w:rPr>
          <w:rFonts w:ascii="PT Serif" w:eastAsia="Calibri" w:hAnsi="PT Serif" w:cstheme="minorHAnsi"/>
          <w:sz w:val="20"/>
          <w:szCs w:val="20"/>
        </w:rPr>
        <w:t>ОАО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 xml:space="preserve"> «</w:t>
      </w:r>
      <w:proofErr w:type="gramStart"/>
      <w:r w:rsidRPr="001C71CF">
        <w:rPr>
          <w:rFonts w:ascii="PT Serif" w:eastAsia="Times New Roman" w:hAnsi="PT Serif"/>
          <w:color w:val="auto"/>
          <w:sz w:val="20"/>
          <w:szCs w:val="20"/>
        </w:rPr>
        <w:t>Ростовшахтострой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>»</w:t>
      </w:r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   </w:t>
      </w:r>
      <w:proofErr w:type="gramEnd"/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                          </w:t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3E7266" w:rsidRPr="007736BD">
        <w:rPr>
          <w:rFonts w:ascii="PT Serif" w:eastAsia="Calibri" w:hAnsi="PT Serif" w:cstheme="minorHAnsi"/>
          <w:sz w:val="20"/>
          <w:szCs w:val="20"/>
        </w:rPr>
        <w:t xml:space="preserve"> </w:t>
      </w:r>
      <w:r w:rsidR="003B397F" w:rsidRPr="007736BD">
        <w:rPr>
          <w:rFonts w:ascii="PT Serif" w:eastAsia="Calibri" w:hAnsi="PT Serif" w:cstheme="minorHAnsi"/>
          <w:sz w:val="20"/>
          <w:szCs w:val="20"/>
        </w:rPr>
        <w:t xml:space="preserve">         </w:t>
      </w:r>
      <w:r>
        <w:rPr>
          <w:rFonts w:ascii="PT Serif" w:eastAsia="Calibri" w:hAnsi="PT Serif" w:cstheme="minorHAnsi"/>
          <w:sz w:val="20"/>
          <w:szCs w:val="20"/>
        </w:rPr>
        <w:t>Китаев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 xml:space="preserve"> </w:t>
      </w:r>
      <w:r>
        <w:rPr>
          <w:rFonts w:ascii="PT Serif" w:eastAsia="Calibri" w:hAnsi="PT Serif" w:cstheme="minorHAnsi"/>
          <w:sz w:val="20"/>
          <w:szCs w:val="20"/>
        </w:rPr>
        <w:t>А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>.</w:t>
      </w:r>
      <w:r>
        <w:rPr>
          <w:rFonts w:ascii="PT Serif" w:eastAsia="Calibri" w:hAnsi="PT Serif" w:cstheme="minorHAnsi"/>
          <w:sz w:val="20"/>
          <w:szCs w:val="20"/>
        </w:rPr>
        <w:t>В</w:t>
      </w:r>
      <w:r w:rsidR="00E37AB6" w:rsidRPr="007736BD">
        <w:rPr>
          <w:rFonts w:ascii="PT Serif" w:eastAsia="Calibri" w:hAnsi="PT Serif" w:cstheme="minorHAnsi"/>
          <w:sz w:val="20"/>
          <w:szCs w:val="20"/>
        </w:rPr>
        <w:t>.</w:t>
      </w:r>
    </w:p>
    <w:p w14:paraId="2FEFF947" w14:textId="77777777" w:rsidR="00F56B81" w:rsidRPr="007736BD" w:rsidRDefault="00F56B81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243AF8A1" w14:textId="77777777" w:rsidR="00F56B81" w:rsidRPr="007736BD" w:rsidRDefault="00F56B81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0560F82E" w14:textId="77777777" w:rsidR="00F56B81" w:rsidRPr="007736BD" w:rsidRDefault="00F56B81" w:rsidP="00821085">
      <w:pPr>
        <w:pStyle w:val="10"/>
        <w:spacing w:line="240" w:lineRule="auto"/>
        <w:ind w:left="-284"/>
        <w:rPr>
          <w:rFonts w:ascii="PT Serif" w:hAnsi="PT Serif" w:cstheme="minorHAnsi"/>
          <w:sz w:val="20"/>
          <w:szCs w:val="20"/>
        </w:rPr>
      </w:pPr>
    </w:p>
    <w:p w14:paraId="741DBF52" w14:textId="77777777" w:rsidR="00F56B81" w:rsidRPr="007736BD" w:rsidRDefault="003E7266" w:rsidP="00821085">
      <w:pPr>
        <w:pStyle w:val="10"/>
        <w:spacing w:line="240" w:lineRule="auto"/>
        <w:ind w:left="-284"/>
        <w:jc w:val="both"/>
        <w:rPr>
          <w:rFonts w:ascii="PT Serif" w:hAnsi="PT Serif" w:cstheme="minorHAnsi"/>
          <w:sz w:val="20"/>
          <w:szCs w:val="20"/>
        </w:rPr>
      </w:pPr>
      <w:proofErr w:type="gramStart"/>
      <w:r w:rsidRPr="007736BD">
        <w:rPr>
          <w:rFonts w:ascii="PT Serif" w:eastAsia="Calibri" w:hAnsi="PT Serif" w:cstheme="minorHAnsi"/>
          <w:b/>
          <w:sz w:val="20"/>
          <w:szCs w:val="20"/>
        </w:rPr>
        <w:t>Претендент</w:t>
      </w:r>
      <w:r w:rsidRPr="007736BD">
        <w:rPr>
          <w:rFonts w:ascii="PT Serif" w:eastAsia="Calibri" w:hAnsi="PT Serif" w:cstheme="minorHAnsi"/>
          <w:sz w:val="20"/>
          <w:szCs w:val="20"/>
        </w:rPr>
        <w:t xml:space="preserve">: </w:t>
      </w:r>
      <w:r w:rsidR="007736BD">
        <w:rPr>
          <w:rFonts w:ascii="PT Serif" w:eastAsia="Calibri" w:hAnsi="PT Serif" w:cstheme="minorHAnsi"/>
          <w:sz w:val="20"/>
          <w:szCs w:val="20"/>
        </w:rPr>
        <w:t xml:space="preserve"> </w:t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proofErr w:type="gramEnd"/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7736BD">
        <w:rPr>
          <w:rFonts w:ascii="PT Serif" w:eastAsia="Calibri" w:hAnsi="PT Serif" w:cstheme="minorHAnsi"/>
          <w:sz w:val="20"/>
          <w:szCs w:val="20"/>
        </w:rPr>
        <w:tab/>
      </w:r>
      <w:r w:rsidR="009257E5">
        <w:rPr>
          <w:rFonts w:ascii="PT Serif" w:eastAsia="Calibri" w:hAnsi="PT Serif" w:cstheme="minorHAnsi"/>
          <w:sz w:val="20"/>
          <w:szCs w:val="20"/>
        </w:rPr>
        <w:t xml:space="preserve">          </w:t>
      </w:r>
      <w:r w:rsidR="007736BD">
        <w:rPr>
          <w:rFonts w:ascii="PT Serif" w:eastAsia="Calibri" w:hAnsi="PT Serif" w:cstheme="minorHAnsi"/>
          <w:sz w:val="20"/>
          <w:szCs w:val="20"/>
        </w:rPr>
        <w:t>________________</w:t>
      </w:r>
    </w:p>
    <w:p w14:paraId="344198FD" w14:textId="77777777" w:rsidR="00F56B81" w:rsidRPr="007736BD" w:rsidRDefault="00F56B81" w:rsidP="00821085">
      <w:pPr>
        <w:pStyle w:val="10"/>
        <w:spacing w:line="240" w:lineRule="auto"/>
        <w:ind w:left="-284"/>
        <w:jc w:val="right"/>
        <w:rPr>
          <w:rFonts w:ascii="PT Serif" w:hAnsi="PT Serif" w:cstheme="minorHAnsi"/>
          <w:sz w:val="20"/>
          <w:szCs w:val="20"/>
        </w:rPr>
      </w:pPr>
    </w:p>
    <w:p w14:paraId="5396E079" w14:textId="77777777" w:rsidR="00F56B81" w:rsidRDefault="00F56B81" w:rsidP="00821085">
      <w:pPr>
        <w:pStyle w:val="10"/>
        <w:spacing w:line="240" w:lineRule="auto"/>
        <w:ind w:left="-284"/>
        <w:jc w:val="right"/>
      </w:pPr>
    </w:p>
    <w:p w14:paraId="5E2E757F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375E666C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3B8C1C8B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092FDC23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0C1CE3D0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p w14:paraId="4B5C65C6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32B93426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061259C5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090A8461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73853E59" w14:textId="77777777" w:rsidR="00A46DB0" w:rsidRPr="00A46DB0" w:rsidRDefault="00A46DB0" w:rsidP="00821085">
      <w:pPr>
        <w:pStyle w:val="10"/>
        <w:spacing w:line="240" w:lineRule="auto"/>
        <w:ind w:left="-284"/>
        <w:jc w:val="both"/>
        <w:rPr>
          <w:rFonts w:ascii="PT Serif" w:hAnsi="PT Serif"/>
          <w:sz w:val="20"/>
          <w:szCs w:val="20"/>
        </w:rPr>
      </w:pPr>
    </w:p>
    <w:p w14:paraId="59B5D69D" w14:textId="77777777" w:rsidR="00A46DB0" w:rsidRPr="00A46DB0" w:rsidRDefault="00A46DB0" w:rsidP="00821085">
      <w:pPr>
        <w:pStyle w:val="10"/>
        <w:spacing w:line="240" w:lineRule="auto"/>
        <w:ind w:left="-284"/>
        <w:jc w:val="both"/>
      </w:pPr>
    </w:p>
    <w:p w14:paraId="2FF72FA9" w14:textId="77777777" w:rsidR="00A46DB0" w:rsidRPr="00A46DB0" w:rsidRDefault="00A46DB0" w:rsidP="00821085">
      <w:pPr>
        <w:pStyle w:val="10"/>
        <w:spacing w:line="240" w:lineRule="auto"/>
        <w:ind w:left="-284"/>
        <w:jc w:val="both"/>
      </w:pPr>
    </w:p>
    <w:p w14:paraId="38EC2C14" w14:textId="77777777" w:rsidR="00A46DB0" w:rsidRDefault="00A46DB0" w:rsidP="00821085">
      <w:pPr>
        <w:pStyle w:val="10"/>
        <w:spacing w:line="240" w:lineRule="auto"/>
        <w:ind w:left="-284"/>
        <w:jc w:val="right"/>
      </w:pPr>
    </w:p>
    <w:sectPr w:rsidR="00A46DB0" w:rsidSect="009257E5">
      <w:pgSz w:w="11906" w:h="16838" w:code="9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B81"/>
    <w:rsid w:val="000213E7"/>
    <w:rsid w:val="00193002"/>
    <w:rsid w:val="001C71CF"/>
    <w:rsid w:val="00312DF1"/>
    <w:rsid w:val="0032008B"/>
    <w:rsid w:val="00336734"/>
    <w:rsid w:val="003B397F"/>
    <w:rsid w:val="003C0AAA"/>
    <w:rsid w:val="003E7266"/>
    <w:rsid w:val="004F0BD8"/>
    <w:rsid w:val="005C41C2"/>
    <w:rsid w:val="00651481"/>
    <w:rsid w:val="006F7EC9"/>
    <w:rsid w:val="00771E73"/>
    <w:rsid w:val="007736BD"/>
    <w:rsid w:val="007B65B9"/>
    <w:rsid w:val="00807399"/>
    <w:rsid w:val="00821085"/>
    <w:rsid w:val="008D0B66"/>
    <w:rsid w:val="009257E5"/>
    <w:rsid w:val="00952073"/>
    <w:rsid w:val="009D0161"/>
    <w:rsid w:val="009F4170"/>
    <w:rsid w:val="00A30063"/>
    <w:rsid w:val="00A46DB0"/>
    <w:rsid w:val="00A66A93"/>
    <w:rsid w:val="00A81044"/>
    <w:rsid w:val="00B11120"/>
    <w:rsid w:val="00BB0A00"/>
    <w:rsid w:val="00C01329"/>
    <w:rsid w:val="00C32D27"/>
    <w:rsid w:val="00D04CF6"/>
    <w:rsid w:val="00D138C2"/>
    <w:rsid w:val="00D57E04"/>
    <w:rsid w:val="00D847FD"/>
    <w:rsid w:val="00DB0E77"/>
    <w:rsid w:val="00E36513"/>
    <w:rsid w:val="00E37AB6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0365"/>
  <w15:docId w15:val="{1E861BFF-9B48-4D32-B7E1-0C2D3024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A46D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30063"/>
    <w:pPr>
      <w:widowControl w:val="0"/>
      <w:autoSpaceDE w:val="0"/>
      <w:autoSpaceDN w:val="0"/>
      <w:adjustRightInd w:val="0"/>
      <w:spacing w:line="240" w:lineRule="auto"/>
      <w:ind w:firstLine="720"/>
    </w:pPr>
    <w:rPr>
      <w:rFonts w:eastAsia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kfyhT4raGOfzAI3Wx+MnBHulK2O05TddEB4stvendAE=</DigestValue>
    </Reference>
    <Reference Type="http://www.w3.org/2000/09/xmldsig#Object" URI="#idOfficeObject">
      <DigestMethod Algorithm="urn:ietf:params:xml:ns:cpxmlsec:algorithms:gostr34112012-256"/>
      <DigestValue>6yvmQM5CiDxWTjpY/x1Ftiu9U2N50wmZXO5kwN2l/uM=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K+P/gcpwOIBRX4UfCfQx352db5hXxMsqc/Qmmo/r2g0=</DigestValue>
    </Reference>
  </SignedInfo>
  <SignatureValue>vwPd7T2/Hv75i3txWm/mqdGKRKlVtaZJiZqK21p+XE0iNNaOiVlrtg5PgKmgdhFB
OqlV3GTk07r1UIbn4jexIg==</SignatureValue>
  <KeyInfo>
    <X509Data>
      <X509Certificate>MIIMeDCCDCWgAwIBAgIQUFrHAHKqfZpGS7HDkh/qFzAKBggqhQMHAQEDAjCCAYcx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l9Ce0KAiMB4XDTE5MDYyMDExNTU1MFoXDTIwMDYyMDEyMDU1MFowggHIMQowCAYD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uIILAIAapbMAAAAAADEwHQYDVR0OBBYEFBlLK12jXwu2ZrRDzLEOXKQ+hH6lMAoG
CCqFAwcBAQMCA0EAQPtD4HLRegZnVBUV3wiUDXWd/cCYAoAUZCYi1RVT13A/vQS8
9fuzp+riq07/PVteGLRHrctkPC7mXI9UZbLnhg==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rlyX4Lh9hVtulLmOLvkIM7XM01I=</DigestValue>
      </Reference>
      <Reference URI="/word/fontTable.xml?ContentType=application/vnd.openxmlformats-officedocument.wordprocessingml.fontTable+xml">
        <DigestMethod Algorithm="http://www.w3.org/2000/09/xmldsig#sha1"/>
        <DigestValue>x482wtcjCxw6vnUpJmp3gqjbs3k=</DigestValue>
      </Reference>
      <Reference URI="/word/numbering.xml?ContentType=application/vnd.openxmlformats-officedocument.wordprocessingml.numbering+xml">
        <DigestMethod Algorithm="http://www.w3.org/2000/09/xmldsig#sha1"/>
        <DigestValue>pUEvnO3elR57aENg2wgLhdb7/rI=</DigestValue>
      </Reference>
      <Reference URI="/word/settings.xml?ContentType=application/vnd.openxmlformats-officedocument.wordprocessingml.settings+xml">
        <DigestMethod Algorithm="http://www.w3.org/2000/09/xmldsig#sha1"/>
        <DigestValue>dOZU9N+WycR5MZvp06yy5UKZzng=</DigestValue>
      </Reference>
      <Reference URI="/word/styles.xml?ContentType=application/vnd.openxmlformats-officedocument.wordprocessingml.styles+xml">
        <DigestMethod Algorithm="http://www.w3.org/2000/09/xmldsig#sha1"/>
        <DigestValue>0/51uBusXh43FRaPCuRL8fIM5qs=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HuvrQNdlJGTjBiLyLkRlaX9+wSg=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2019-08-16T15:57:27Z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2019-08-16T15:57:27Z</xd:SigningTime>
          <xd:SigningCertificate>
            <xd:Cert>
              <xd:CertDigest>
                <DigestMethod Algorithm="http://www.w3.org/2000/09/xmldsig#sha1"/>
                <DigestValue>vh9mF4YiOMfm9oEFXp1ufUZY2CM=</DigestValue>
              </xd:CertDigest>
              <xd:IssuerSerial>
                <X509IssuerName>CN="ООО ""КОМПАНИЯ ""ТЕНЗОР""", O="ООО ""КОМПАНИЯ ""ТЕНЗОР""", OU=Удостоверяющий центр, STREET=Московский проспект д.12, L=г. Ярославль, S=76 Ярославская область, C=RU, ИНН=007605016030, ОГРН=1027600787994, E=ca_tensor@tensor.ru</X509IssuerName>
                <X509SerialNumber>106809582615059932651928783505747601943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C071F-7DB6-4795-850D-AD3A93E1F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Деловое Решение</cp:lastModifiedBy>
  <cp:revision>2</cp:revision>
  <cp:lastPrinted>2018-12-25T11:39:00Z</cp:lastPrinted>
  <dcterms:created xsi:type="dcterms:W3CDTF">2019-08-12T15:32:00Z</dcterms:created>
  <dcterms:modified xsi:type="dcterms:W3CDTF">2019-08-12T15:32:00Z</dcterms:modified>
</cp:coreProperties>
</file>