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53C" w:rsidRPr="007C773C" w:rsidRDefault="0068653C" w:rsidP="00E5055C">
      <w:pPr>
        <w:pStyle w:val="a3"/>
        <w:widowControl w:val="0"/>
        <w:suppressAutoHyphens/>
        <w:spacing w:before="120" w:after="120"/>
        <w:outlineLvl w:val="0"/>
        <w:rPr>
          <w:rFonts w:ascii="PF BeauSans Pro Light" w:hAnsi="PF BeauSans Pro Light"/>
          <w:sz w:val="20"/>
        </w:rPr>
      </w:pPr>
      <w:r w:rsidRPr="007C773C">
        <w:rPr>
          <w:rFonts w:ascii="PF BeauSans Pro Light" w:hAnsi="PF BeauSans Pro Light"/>
          <w:sz w:val="20"/>
        </w:rPr>
        <w:t>Договор о задатке №______</w:t>
      </w:r>
    </w:p>
    <w:p w:rsidR="0068653C" w:rsidRPr="007C773C" w:rsidRDefault="00ED774D" w:rsidP="006E73D8">
      <w:pPr>
        <w:pStyle w:val="a3"/>
        <w:tabs>
          <w:tab w:val="right" w:pos="9355"/>
        </w:tabs>
        <w:spacing w:before="120" w:after="120"/>
        <w:jc w:val="left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bCs/>
          <w:sz w:val="20"/>
        </w:rPr>
        <w:t>г. Москва</w:t>
      </w:r>
      <w:r w:rsidR="001B096F" w:rsidRPr="007C773C">
        <w:rPr>
          <w:rFonts w:ascii="PF BeauSans Pro Light" w:hAnsi="PF BeauSans Pro Light"/>
          <w:b w:val="0"/>
          <w:sz w:val="20"/>
        </w:rPr>
        <w:tab/>
        <w:t>«_____</w:t>
      </w:r>
      <w:r w:rsidR="002C58CB" w:rsidRPr="007C773C">
        <w:rPr>
          <w:rFonts w:ascii="PF BeauSans Pro Light" w:hAnsi="PF BeauSans Pro Light"/>
          <w:b w:val="0"/>
          <w:sz w:val="20"/>
        </w:rPr>
        <w:t>» ________</w:t>
      </w:r>
      <w:r w:rsidR="0068653C" w:rsidRPr="007C773C">
        <w:rPr>
          <w:rFonts w:ascii="PF BeauSans Pro Light" w:hAnsi="PF BeauSans Pro Light"/>
          <w:b w:val="0"/>
          <w:sz w:val="20"/>
        </w:rPr>
        <w:t xml:space="preserve"> 201</w:t>
      </w:r>
      <w:r w:rsidRPr="007C773C">
        <w:rPr>
          <w:rFonts w:ascii="PF BeauSans Pro Light" w:hAnsi="PF BeauSans Pro Light"/>
          <w:b w:val="0"/>
          <w:sz w:val="20"/>
        </w:rPr>
        <w:t>9</w:t>
      </w:r>
      <w:r w:rsidR="002C58CB" w:rsidRPr="007C773C">
        <w:rPr>
          <w:rFonts w:ascii="PF BeauSans Pro Light" w:hAnsi="PF BeauSans Pro Light"/>
          <w:b w:val="0"/>
          <w:sz w:val="20"/>
        </w:rPr>
        <w:t xml:space="preserve"> г.</w:t>
      </w:r>
    </w:p>
    <w:p w:rsidR="001B096F" w:rsidRPr="007C773C" w:rsidRDefault="00640CF7" w:rsidP="00582EB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PF BeauSans Pro Light" w:eastAsia="Calibri" w:hAnsi="PF BeauSans Pro Light"/>
        </w:rPr>
      </w:pPr>
      <w:r w:rsidRPr="004F5B4C">
        <w:rPr>
          <w:rFonts w:ascii="PF BeauSans Pro Light" w:hAnsi="PF BeauSans Pro Light"/>
        </w:rPr>
        <w:t>Рыбников Виктор Александрович (27.02.1964г.р., гор. Москва, ИНН 772500173320, СНИЛС 133-502-860 27, г. Москва)</w:t>
      </w:r>
      <w:r>
        <w:rPr>
          <w:rFonts w:ascii="PF BeauSans Pro Light" w:hAnsi="PF BeauSans Pro Light"/>
        </w:rPr>
        <w:t>,</w:t>
      </w:r>
      <w:r w:rsidRPr="00ED7167">
        <w:rPr>
          <w:rFonts w:ascii="PF BeauSans Pro Light" w:hAnsi="PF BeauSans Pro Light"/>
        </w:rPr>
        <w:t xml:space="preserve"> в лице финансового управляющего Кузнецова Дмитрия Николаевича (ИНН: 532119008807, СНИЛС: 130-282-248 14, 127220, г. Москва, а/я 36), член СРО Союз СРО «Гильдия арбитражных управляющих» (420111, республика Татарстан, г. Казань, Кремлевская улица, д. 13, ИНН: 1660062005, ОГРН: 1021603626098), действующего на основании </w:t>
      </w:r>
      <w:r w:rsidRPr="004F5B4C">
        <w:rPr>
          <w:rFonts w:ascii="PF BeauSans Pro Light" w:hAnsi="PF BeauSans Pro Light"/>
        </w:rPr>
        <w:t>Решени</w:t>
      </w:r>
      <w:r>
        <w:rPr>
          <w:rFonts w:ascii="PF BeauSans Pro Light" w:hAnsi="PF BeauSans Pro Light"/>
        </w:rPr>
        <w:t>я</w:t>
      </w:r>
      <w:r w:rsidRPr="004F5B4C">
        <w:rPr>
          <w:rFonts w:ascii="PF BeauSans Pro Light" w:hAnsi="PF BeauSans Pro Light"/>
        </w:rPr>
        <w:t xml:space="preserve"> Арбитражного суда города Москвы от 05.04.2018г. по делу № А40-232483/2017</w:t>
      </w:r>
      <w:r w:rsidR="00582EB2" w:rsidRPr="007C773C">
        <w:rPr>
          <w:rFonts w:ascii="PF BeauSans Pro Light" w:eastAsia="Calibri" w:hAnsi="PF BeauSans Pro Light"/>
        </w:rPr>
        <w:t xml:space="preserve">, с одной стороны, </w:t>
      </w:r>
    </w:p>
    <w:p w:rsidR="00582EB2" w:rsidRPr="007C773C" w:rsidRDefault="00582EB2" w:rsidP="00582EB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PF BeauSans Pro Light" w:hAnsi="PF BeauSans Pro Light"/>
        </w:rPr>
      </w:pPr>
      <w:r w:rsidRPr="007C773C">
        <w:rPr>
          <w:rFonts w:ascii="PF BeauSans Pro Light" w:eastAsia="Calibri" w:hAnsi="PF BeauSans Pro Light"/>
        </w:rPr>
        <w:t>и</w:t>
      </w:r>
      <w:r w:rsidRPr="007C773C">
        <w:rPr>
          <w:rFonts w:ascii="PF BeauSans Pro Light" w:hAnsi="PF BeauSans Pro Light"/>
        </w:rPr>
        <w:t xml:space="preserve">_________________________________________ в лице __________________________, действующего </w:t>
      </w:r>
      <w:r w:rsidRPr="007C773C">
        <w:rPr>
          <w:rFonts w:ascii="PF BeauSans Pro Light" w:hAnsi="PF BeauSans Pro Light"/>
          <w:color w:val="000000"/>
        </w:rPr>
        <w:t xml:space="preserve">на основании ________________, именуемый в </w:t>
      </w:r>
      <w:r w:rsidRPr="007C773C">
        <w:rPr>
          <w:rFonts w:ascii="PF BeauSans Pro Light" w:hAnsi="PF BeauSans Pro Light"/>
          <w:color w:val="000000" w:themeColor="text1"/>
        </w:rPr>
        <w:t xml:space="preserve">дальнейшем </w:t>
      </w:r>
      <w:r w:rsidR="001B096F" w:rsidRPr="007C773C">
        <w:rPr>
          <w:rFonts w:ascii="PF BeauSans Pro Light" w:hAnsi="PF BeauSans Pro Light"/>
          <w:color w:val="000000" w:themeColor="text1"/>
        </w:rPr>
        <w:t>Претендент</w:t>
      </w:r>
      <w:r w:rsidRPr="007C773C">
        <w:rPr>
          <w:rFonts w:ascii="PF BeauSans Pro Light" w:hAnsi="PF BeauSans Pro Light"/>
          <w:color w:val="000000" w:themeColor="text1"/>
        </w:rPr>
        <w:t>, с другой стороны (далее совместно именуемые – Стороны), заключили настоящий договор (именуемый в дальнейшем</w:t>
      </w:r>
      <w:r w:rsidRPr="007C773C">
        <w:rPr>
          <w:rFonts w:ascii="PF BeauSans Pro Light" w:hAnsi="PF BeauSans Pro Light"/>
          <w:color w:val="000000"/>
        </w:rPr>
        <w:t xml:space="preserve"> – Договор) о нижеследующем:</w:t>
      </w:r>
    </w:p>
    <w:p w:rsidR="0068653C" w:rsidRPr="007C773C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outlineLvl w:val="0"/>
        <w:rPr>
          <w:rFonts w:ascii="PF BeauSans Pro Light" w:hAnsi="PF BeauSans Pro Light"/>
          <w:sz w:val="20"/>
        </w:rPr>
      </w:pPr>
      <w:r w:rsidRPr="007C773C">
        <w:rPr>
          <w:rFonts w:ascii="PF BeauSans Pro Light" w:hAnsi="PF BeauSans Pro Light"/>
          <w:sz w:val="20"/>
        </w:rPr>
        <w:t>Предмет Договора</w:t>
      </w:r>
    </w:p>
    <w:p w:rsidR="0068653C" w:rsidRPr="007C773C" w:rsidRDefault="0068653C" w:rsidP="007C773C">
      <w:pPr>
        <w:numPr>
          <w:ilvl w:val="1"/>
          <w:numId w:val="1"/>
        </w:numPr>
        <w:tabs>
          <w:tab w:val="clear" w:pos="1125"/>
          <w:tab w:val="num" w:pos="360"/>
        </w:tabs>
        <w:spacing w:before="120" w:after="120"/>
        <w:ind w:left="0" w:firstLine="709"/>
        <w:jc w:val="both"/>
        <w:rPr>
          <w:rFonts w:ascii="PF BeauSans Pro Light" w:hAnsi="PF BeauSans Pro Light"/>
        </w:rPr>
      </w:pPr>
      <w:r w:rsidRPr="007C773C">
        <w:rPr>
          <w:rFonts w:ascii="PF BeauSans Pro Light" w:hAnsi="PF BeauSans Pro Light"/>
        </w:rPr>
        <w:t xml:space="preserve">В соответствии с условиями настоящего договора Претендент для участия в </w:t>
      </w:r>
      <w:r w:rsidRPr="007C773C">
        <w:rPr>
          <w:rFonts w:ascii="PF BeauSans Pro Light" w:hAnsi="PF BeauSans Pro Light" w:cs="Times New Roman CYR"/>
          <w:bCs/>
        </w:rPr>
        <w:t xml:space="preserve">торгах в форме </w:t>
      </w:r>
      <w:r w:rsidR="009663A9" w:rsidRPr="007C773C">
        <w:rPr>
          <w:rFonts w:ascii="PF BeauSans Pro Light" w:hAnsi="PF BeauSans Pro Light" w:cs="Times New Roman CYR"/>
          <w:bCs/>
        </w:rPr>
        <w:t xml:space="preserve">открытого аукциона </w:t>
      </w:r>
      <w:r w:rsidR="00582EB2" w:rsidRPr="007C773C">
        <w:rPr>
          <w:rFonts w:ascii="PF BeauSans Pro Light" w:hAnsi="PF BeauSans Pro Light" w:cs="Times New Roman CYR"/>
          <w:bCs/>
        </w:rPr>
        <w:t>по продаже имущества</w:t>
      </w:r>
      <w:r w:rsidR="002D6955" w:rsidRPr="007C773C">
        <w:rPr>
          <w:rFonts w:ascii="PF BeauSans Pro Light" w:eastAsia="Calibri" w:hAnsi="PF BeauSans Pro Light"/>
          <w:lang w:eastAsia="en-US"/>
        </w:rPr>
        <w:t xml:space="preserve"> </w:t>
      </w:r>
      <w:r w:rsidR="00640CF7">
        <w:rPr>
          <w:rFonts w:ascii="PF BeauSans Pro Light" w:hAnsi="PF BeauSans Pro Light"/>
        </w:rPr>
        <w:t>Рыбникова</w:t>
      </w:r>
      <w:r w:rsidR="00532854">
        <w:rPr>
          <w:rFonts w:ascii="PF BeauSans Pro Light" w:hAnsi="PF BeauSans Pro Light"/>
        </w:rPr>
        <w:t xml:space="preserve"> </w:t>
      </w:r>
      <w:r w:rsidRPr="007C773C">
        <w:rPr>
          <w:rFonts w:ascii="PF BeauSans Pro Light" w:eastAsia="Calibri" w:hAnsi="PF BeauSans Pro Light"/>
          <w:lang w:eastAsia="en-US"/>
        </w:rPr>
        <w:t>по</w:t>
      </w:r>
      <w:r w:rsidRPr="007C773C">
        <w:rPr>
          <w:rFonts w:ascii="PF BeauSans Pro Light" w:hAnsi="PF BeauSans Pro Light" w:cs="Times New Roman CYR"/>
          <w:bCs/>
        </w:rPr>
        <w:t xml:space="preserve"> </w:t>
      </w:r>
      <w:r w:rsidRPr="007C773C">
        <w:rPr>
          <w:rFonts w:ascii="PF BeauSans Pro Light" w:hAnsi="PF BeauSans Pro Light"/>
          <w:b/>
        </w:rPr>
        <w:t>Лоту №</w:t>
      </w:r>
      <w:r w:rsidR="002D6955" w:rsidRPr="007C773C">
        <w:rPr>
          <w:rFonts w:ascii="PF BeauSans Pro Light" w:hAnsi="PF BeauSans Pro Light"/>
          <w:b/>
        </w:rPr>
        <w:t xml:space="preserve"> 1</w:t>
      </w:r>
      <w:r w:rsidR="00640CF7">
        <w:rPr>
          <w:rFonts w:ascii="PF BeauSans Pro Light" w:hAnsi="PF BeauSans Pro Light"/>
          <w:b/>
        </w:rPr>
        <w:t xml:space="preserve"> или Лот № 2</w:t>
      </w:r>
      <w:r w:rsidRPr="007C773C">
        <w:rPr>
          <w:rFonts w:ascii="PF BeauSans Pro Light" w:hAnsi="PF BeauSans Pro Light"/>
        </w:rPr>
        <w:t xml:space="preserve">, начальная продажная цена которого составляет </w:t>
      </w:r>
      <w:r w:rsidR="00532854">
        <w:rPr>
          <w:rFonts w:ascii="PF BeauSans Pro Light" w:hAnsi="PF BeauSans Pro Light"/>
        </w:rPr>
        <w:t>_______________</w:t>
      </w:r>
      <w:r w:rsidR="000F5E6A" w:rsidRPr="007C773C">
        <w:rPr>
          <w:rFonts w:ascii="PF BeauSans Pro Light" w:hAnsi="PF BeauSans Pro Light"/>
        </w:rPr>
        <w:t xml:space="preserve"> рублей</w:t>
      </w:r>
      <w:r w:rsidR="004E339A" w:rsidRPr="007C773C">
        <w:rPr>
          <w:rFonts w:ascii="PF BeauSans Pro Light" w:hAnsi="PF BeauSans Pro Light"/>
        </w:rPr>
        <w:t xml:space="preserve">, </w:t>
      </w:r>
      <w:r w:rsidR="00077AD2" w:rsidRPr="007C773C">
        <w:rPr>
          <w:rFonts w:ascii="PF BeauSans Pro Light" w:hAnsi="PF BeauSans Pro Light"/>
        </w:rPr>
        <w:t xml:space="preserve">назначенных для проведения </w:t>
      </w:r>
      <w:r w:rsidRPr="007C773C">
        <w:rPr>
          <w:rFonts w:ascii="PF BeauSans Pro Light" w:hAnsi="PF BeauSans Pro Light"/>
        </w:rPr>
        <w:t xml:space="preserve">на </w:t>
      </w:r>
      <w:r w:rsidR="00AB5D91" w:rsidRPr="007C773C">
        <w:rPr>
          <w:rFonts w:ascii="PF BeauSans Pro Light" w:hAnsi="PF BeauSans Pro Light"/>
        </w:rPr>
        <w:t>ЭТП Фабрикант сайт https://www.fabrikant.ru</w:t>
      </w:r>
      <w:r w:rsidRPr="007C773C">
        <w:rPr>
          <w:rFonts w:ascii="PF BeauSans Pro Light" w:hAnsi="PF BeauSans Pro Light"/>
        </w:rPr>
        <w:t>, перечисля</w:t>
      </w:r>
      <w:r w:rsidR="00281B12" w:rsidRPr="007C773C">
        <w:rPr>
          <w:rFonts w:ascii="PF BeauSans Pro Light" w:hAnsi="PF BeauSans Pro Light"/>
        </w:rPr>
        <w:t xml:space="preserve">ет денежные средства в размере </w:t>
      </w:r>
      <w:r w:rsidR="007C773C" w:rsidRPr="007C773C">
        <w:rPr>
          <w:rFonts w:ascii="PF BeauSans Pro Light" w:hAnsi="PF BeauSans Pro Light"/>
        </w:rPr>
        <w:t>2</w:t>
      </w:r>
      <w:r w:rsidR="002D6955" w:rsidRPr="007C773C">
        <w:rPr>
          <w:rFonts w:ascii="PF BeauSans Pro Light" w:hAnsi="PF BeauSans Pro Light"/>
        </w:rPr>
        <w:t>0</w:t>
      </w:r>
      <w:r w:rsidRPr="007C773C">
        <w:rPr>
          <w:rFonts w:ascii="PF BeauSans Pro Light" w:hAnsi="PF BeauSans Pro Light"/>
        </w:rPr>
        <w:t xml:space="preserve"> % от начальной цены Лота №</w:t>
      </w:r>
      <w:r w:rsidR="002D6955" w:rsidRPr="007C773C">
        <w:rPr>
          <w:rFonts w:ascii="PF BeauSans Pro Light" w:hAnsi="PF BeauSans Pro Light"/>
        </w:rPr>
        <w:t xml:space="preserve"> 1</w:t>
      </w:r>
      <w:r w:rsidRPr="007C773C">
        <w:rPr>
          <w:rFonts w:ascii="PF BeauSans Pro Light" w:hAnsi="PF BeauSans Pro Light"/>
          <w:b/>
        </w:rPr>
        <w:t xml:space="preserve">, </w:t>
      </w:r>
      <w:r w:rsidRPr="007C773C">
        <w:rPr>
          <w:rFonts w:ascii="PF BeauSans Pro Light" w:hAnsi="PF BeauSans Pro Light"/>
        </w:rPr>
        <w:t>что составляет</w:t>
      </w:r>
      <w:r w:rsidRPr="007C773C">
        <w:rPr>
          <w:rFonts w:ascii="PF BeauSans Pro Light" w:hAnsi="PF BeauSans Pro Light"/>
          <w:b/>
        </w:rPr>
        <w:t xml:space="preserve"> </w:t>
      </w:r>
      <w:r w:rsidR="00532854">
        <w:rPr>
          <w:rFonts w:ascii="PF BeauSans Pro Light" w:hAnsi="PF BeauSans Pro Light"/>
          <w:b/>
        </w:rPr>
        <w:t>_____________________</w:t>
      </w:r>
      <w:r w:rsidR="00582EB2" w:rsidRPr="007C773C">
        <w:rPr>
          <w:rFonts w:ascii="PF BeauSans Pro Light" w:hAnsi="PF BeauSans Pro Light"/>
          <w:b/>
        </w:rPr>
        <w:t xml:space="preserve"> рублей</w:t>
      </w:r>
      <w:r w:rsidRPr="007C773C">
        <w:rPr>
          <w:rFonts w:ascii="PF BeauSans Pro Light" w:hAnsi="PF BeauSans Pro Light"/>
          <w:b/>
        </w:rPr>
        <w:t xml:space="preserve"> (далее - «Задаток»)</w:t>
      </w:r>
      <w:r w:rsidRPr="007C773C">
        <w:rPr>
          <w:rFonts w:ascii="PF BeauSans Pro Light" w:hAnsi="PF BeauSans Pro Light"/>
        </w:rPr>
        <w:t>, а Организатор торгов принимает задаток по следующим реквизитам:</w:t>
      </w:r>
      <w:r w:rsidRPr="007C773C">
        <w:rPr>
          <w:rFonts w:ascii="PF BeauSans Pro Light" w:hAnsi="PF BeauSans Pro Light"/>
          <w:bCs/>
          <w:iCs/>
          <w:w w:val="110"/>
        </w:rPr>
        <w:t xml:space="preserve"> </w:t>
      </w:r>
    </w:p>
    <w:p w:rsidR="00582EB2" w:rsidRPr="007C773C" w:rsidRDefault="00640CF7" w:rsidP="00532854">
      <w:pPr>
        <w:pStyle w:val="af"/>
        <w:spacing w:before="120" w:after="120"/>
        <w:ind w:left="0" w:firstLine="709"/>
        <w:jc w:val="both"/>
        <w:rPr>
          <w:rFonts w:ascii="PF BeauSans Pro Light" w:hAnsi="PF BeauSans Pro Light"/>
        </w:rPr>
      </w:pPr>
      <w:r w:rsidRPr="00640CF7">
        <w:rPr>
          <w:rFonts w:ascii="PF BeauSans Pro Light" w:hAnsi="PF BeauSans Pro Light"/>
        </w:rPr>
        <w:t>№ 40817810300040000089, Получатель Рыбников Виктор Александрович, ИНН 772500173320, Наименование банка ООО МИБ "ДАЛЕНА", БИК 044525371, Корр. счет 30101810845250000371</w:t>
      </w:r>
      <w:r w:rsidR="00582EB2" w:rsidRPr="007C773C">
        <w:rPr>
          <w:rFonts w:ascii="PF BeauSans Pro Light" w:hAnsi="PF BeauSans Pro Light"/>
        </w:rPr>
        <w:t>.</w:t>
      </w:r>
    </w:p>
    <w:p w:rsidR="0068653C" w:rsidRPr="007C773C" w:rsidRDefault="00373720" w:rsidP="00532854">
      <w:pPr>
        <w:spacing w:before="120" w:after="120"/>
        <w:ind w:firstLine="709"/>
        <w:jc w:val="both"/>
        <w:rPr>
          <w:rFonts w:ascii="PF BeauSans Pro Light" w:hAnsi="PF BeauSans Pro Light"/>
        </w:rPr>
      </w:pPr>
      <w:r w:rsidRPr="007C773C">
        <w:rPr>
          <w:rFonts w:ascii="PF BeauSans Pro Light" w:hAnsi="PF BeauSans Pro Light"/>
        </w:rPr>
        <w:t>Назначение</w:t>
      </w:r>
      <w:r w:rsidR="0068653C" w:rsidRPr="007C773C">
        <w:rPr>
          <w:rFonts w:ascii="PF BeauSans Pro Light" w:hAnsi="PF BeauSans Pro Light"/>
        </w:rPr>
        <w:t xml:space="preserve"> платежа: Задаток для участия </w:t>
      </w:r>
      <w:r w:rsidR="00281B12" w:rsidRPr="007C773C">
        <w:rPr>
          <w:rFonts w:ascii="PF BeauSans Pro Light" w:hAnsi="PF BeauSans Pro Light"/>
        </w:rPr>
        <w:t>в торгах по продаже имущества</w:t>
      </w:r>
      <w:r w:rsidR="00DE2713" w:rsidRPr="007C773C">
        <w:rPr>
          <w:rFonts w:ascii="PF BeauSans Pro Light" w:hAnsi="PF BeauSans Pro Light"/>
        </w:rPr>
        <w:t xml:space="preserve"> </w:t>
      </w:r>
      <w:r w:rsidR="00281B12" w:rsidRPr="007C773C">
        <w:rPr>
          <w:rFonts w:ascii="PF BeauSans Pro Light" w:hAnsi="PF BeauSans Pro Light"/>
        </w:rPr>
        <w:t xml:space="preserve">по лоту № </w:t>
      </w:r>
      <w:r w:rsidR="004E339A" w:rsidRPr="007C773C">
        <w:rPr>
          <w:rFonts w:ascii="PF BeauSans Pro Light" w:hAnsi="PF BeauSans Pro Light"/>
        </w:rPr>
        <w:t>1</w:t>
      </w:r>
      <w:r w:rsidR="00640CF7">
        <w:rPr>
          <w:rFonts w:ascii="PF BeauSans Pro Light" w:hAnsi="PF BeauSans Pro Light"/>
        </w:rPr>
        <w:t xml:space="preserve"> или лот № 2</w:t>
      </w:r>
      <w:r w:rsidR="0068653C" w:rsidRPr="007C773C">
        <w:rPr>
          <w:rFonts w:ascii="PF BeauSans Pro Light" w:hAnsi="PF BeauSans Pro Light"/>
        </w:rPr>
        <w:t>.</w:t>
      </w:r>
    </w:p>
    <w:p w:rsidR="0068653C" w:rsidRPr="007C773C" w:rsidRDefault="0068653C" w:rsidP="00E5055C">
      <w:pPr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rFonts w:ascii="PF BeauSans Pro Light" w:hAnsi="PF BeauSans Pro Light"/>
        </w:rPr>
      </w:pPr>
      <w:r w:rsidRPr="007C773C">
        <w:rPr>
          <w:rFonts w:ascii="PF BeauSans Pro Light" w:hAnsi="PF BeauSans Pro Light"/>
        </w:rPr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7C773C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outlineLvl w:val="0"/>
        <w:rPr>
          <w:rFonts w:ascii="PF BeauSans Pro Light" w:hAnsi="PF BeauSans Pro Light"/>
          <w:sz w:val="20"/>
        </w:rPr>
      </w:pPr>
      <w:r w:rsidRPr="007C773C">
        <w:rPr>
          <w:rFonts w:ascii="PF BeauSans Pro Light" w:hAnsi="PF BeauSans Pro Light"/>
          <w:sz w:val="20"/>
        </w:rPr>
        <w:t>Порядок внесения задатка</w:t>
      </w:r>
    </w:p>
    <w:p w:rsidR="0068653C" w:rsidRPr="007C773C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Задаток должен быть внесен Претендентом на указанный в п. 1.1 настоящего договора счет, не позднее даты окончания приёма заявок, указанной в сообщении о проведении торгов.</w:t>
      </w:r>
    </w:p>
    <w:p w:rsidR="0068653C" w:rsidRPr="007C773C" w:rsidRDefault="0068653C" w:rsidP="00E5055C">
      <w:pPr>
        <w:spacing w:before="120" w:after="120"/>
        <w:ind w:firstLine="709"/>
        <w:jc w:val="both"/>
        <w:rPr>
          <w:rFonts w:ascii="PF BeauSans Pro Light" w:eastAsia="Calibri" w:hAnsi="PF BeauSans Pro Light"/>
          <w:lang w:eastAsia="en-US"/>
        </w:rPr>
      </w:pPr>
      <w:r w:rsidRPr="007C773C">
        <w:rPr>
          <w:rFonts w:ascii="PF BeauSans Pro Light" w:eastAsia="Calibri" w:hAnsi="PF BeauSans Pro Light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7C773C" w:rsidRDefault="0068653C" w:rsidP="00E5055C">
      <w:pPr>
        <w:spacing w:before="120" w:after="120"/>
        <w:ind w:firstLine="709"/>
        <w:jc w:val="both"/>
        <w:rPr>
          <w:rFonts w:ascii="PF BeauSans Pro Light" w:eastAsia="Calibri" w:hAnsi="PF BeauSans Pro Light" w:cs="Times New Roman CYR"/>
          <w:bCs/>
          <w:lang w:eastAsia="en-US"/>
        </w:rPr>
      </w:pPr>
      <w:r w:rsidRPr="007C773C">
        <w:rPr>
          <w:rFonts w:ascii="PF BeauSans Pro Light" w:hAnsi="PF BeauSans Pro Light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7C773C" w:rsidRDefault="0068653C" w:rsidP="00E5055C">
      <w:pPr>
        <w:pStyle w:val="a3"/>
        <w:spacing w:before="120" w:after="120"/>
        <w:ind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7C773C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68653C" w:rsidRPr="007C773C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На денежные средства, перечисленные в соответствии с настоящим договором, проценты не начисляются.</w:t>
      </w:r>
    </w:p>
    <w:p w:rsidR="0068653C" w:rsidRPr="007C773C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rPr>
          <w:rFonts w:ascii="PF BeauSans Pro Light" w:hAnsi="PF BeauSans Pro Light"/>
          <w:sz w:val="20"/>
        </w:rPr>
      </w:pPr>
      <w:r w:rsidRPr="007C773C">
        <w:rPr>
          <w:rFonts w:ascii="PF BeauSans Pro Light" w:hAnsi="PF BeauSans Pro Light"/>
          <w:sz w:val="20"/>
        </w:rPr>
        <w:t>Порядок возврата и удержания задатка</w:t>
      </w:r>
    </w:p>
    <w:p w:rsidR="0068653C" w:rsidRPr="007C773C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7C773C" w:rsidRDefault="0068653C" w:rsidP="00E5055C">
      <w:pPr>
        <w:pStyle w:val="a3"/>
        <w:spacing w:before="120" w:after="120"/>
        <w:ind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7C773C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 w:rsidRPr="007C773C">
        <w:rPr>
          <w:rFonts w:ascii="PF BeauSans Pro Light" w:hAnsi="PF BeauSans Pro Light"/>
          <w:b w:val="0"/>
          <w:sz w:val="20"/>
        </w:rPr>
        <w:t xml:space="preserve">рабочих </w:t>
      </w:r>
      <w:r w:rsidRPr="007C773C">
        <w:rPr>
          <w:rFonts w:ascii="PF BeauSans Pro Light" w:hAnsi="PF BeauSans Pro Light"/>
          <w:b w:val="0"/>
          <w:sz w:val="20"/>
        </w:rPr>
        <w:t>дней с даты оформления Протокола об определении участников торгов.</w:t>
      </w:r>
    </w:p>
    <w:p w:rsidR="0068653C" w:rsidRPr="007C773C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 w:rsidRPr="007C773C">
        <w:rPr>
          <w:rFonts w:ascii="PF BeauSans Pro Light" w:hAnsi="PF BeauSans Pro Light"/>
          <w:b w:val="0"/>
          <w:sz w:val="20"/>
        </w:rPr>
        <w:t xml:space="preserve">рабочих </w:t>
      </w:r>
      <w:r w:rsidRPr="007C773C">
        <w:rPr>
          <w:rFonts w:ascii="PF BeauSans Pro Light" w:hAnsi="PF BeauSans Pro Light"/>
          <w:b w:val="0"/>
          <w:sz w:val="20"/>
        </w:rPr>
        <w:t>дней со дня подписания Протокола о результатах торгов.</w:t>
      </w:r>
    </w:p>
    <w:p w:rsidR="0068653C" w:rsidRPr="007C773C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7C773C" w:rsidRDefault="0068653C" w:rsidP="00E5055C">
      <w:pPr>
        <w:pStyle w:val="a7"/>
        <w:numPr>
          <w:ilvl w:val="0"/>
          <w:numId w:val="2"/>
        </w:numPr>
        <w:spacing w:before="120" w:after="120"/>
        <w:ind w:left="0" w:firstLine="709"/>
        <w:rPr>
          <w:rFonts w:ascii="PF BeauSans Pro Light" w:hAnsi="PF BeauSans Pro Light"/>
          <w:sz w:val="20"/>
        </w:rPr>
      </w:pPr>
      <w:r w:rsidRPr="007C773C">
        <w:rPr>
          <w:rFonts w:ascii="PF BeauSans Pro Light" w:hAnsi="PF BeauSans Pro Light"/>
          <w:sz w:val="20"/>
        </w:rPr>
        <w:t>В случае отмены торгов по продаже Имущества Организатор торгов возвращает сумму внесенного Претендентом</w:t>
      </w:r>
      <w:r w:rsidRPr="007C773C">
        <w:rPr>
          <w:rFonts w:ascii="PF BeauSans Pro Light" w:hAnsi="PF BeauSans Pro Light"/>
          <w:b/>
          <w:sz w:val="20"/>
        </w:rPr>
        <w:t xml:space="preserve"> </w:t>
      </w:r>
      <w:r w:rsidRPr="007C773C">
        <w:rPr>
          <w:rFonts w:ascii="PF BeauSans Pro Light" w:hAnsi="PF BeauSans Pro Light"/>
          <w:sz w:val="20"/>
        </w:rPr>
        <w:t>задатка в течение 5 (пяти)</w:t>
      </w:r>
      <w:r w:rsidR="00B61ED4" w:rsidRPr="007C773C">
        <w:rPr>
          <w:rFonts w:ascii="PF BeauSans Pro Light" w:hAnsi="PF BeauSans Pro Light"/>
          <w:b/>
          <w:sz w:val="20"/>
        </w:rPr>
        <w:t xml:space="preserve"> </w:t>
      </w:r>
      <w:r w:rsidR="00B61ED4" w:rsidRPr="007C773C">
        <w:rPr>
          <w:rFonts w:ascii="PF BeauSans Pro Light" w:hAnsi="PF BeauSans Pro Light"/>
          <w:sz w:val="20"/>
        </w:rPr>
        <w:t>рабочих</w:t>
      </w:r>
      <w:r w:rsidRPr="007C773C">
        <w:rPr>
          <w:rFonts w:ascii="PF BeauSans Pro Light" w:hAnsi="PF BeauSans Pro Light"/>
          <w:sz w:val="20"/>
        </w:rPr>
        <w:t xml:space="preserve"> дней со дня принятия решения об отмене торгов.</w:t>
      </w:r>
    </w:p>
    <w:p w:rsidR="0068653C" w:rsidRPr="007C773C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Внесенный задаток не возвращается в случае, если Претендент, признанный победителем торгов:</w:t>
      </w:r>
    </w:p>
    <w:p w:rsidR="0068653C" w:rsidRPr="007C773C" w:rsidRDefault="0068653C" w:rsidP="00E5055C">
      <w:pPr>
        <w:pStyle w:val="a5"/>
        <w:spacing w:before="120" w:after="120"/>
        <w:ind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 xml:space="preserve">- уклонится от подписания договора купли-продажи, в установленный срок; </w:t>
      </w:r>
    </w:p>
    <w:p w:rsidR="0068653C" w:rsidRPr="007C773C" w:rsidRDefault="0068653C" w:rsidP="00E5055C">
      <w:pPr>
        <w:pStyle w:val="a3"/>
        <w:spacing w:before="120" w:after="120"/>
        <w:ind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7C773C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68653C" w:rsidRPr="007C773C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rPr>
          <w:rFonts w:ascii="PF BeauSans Pro Light" w:hAnsi="PF BeauSans Pro Light"/>
          <w:sz w:val="20"/>
        </w:rPr>
      </w:pPr>
      <w:r w:rsidRPr="007C773C">
        <w:rPr>
          <w:rFonts w:ascii="PF BeauSans Pro Light" w:hAnsi="PF BeauSans Pro Light"/>
          <w:sz w:val="20"/>
        </w:rPr>
        <w:t>Срок действия настоящего договора</w:t>
      </w:r>
    </w:p>
    <w:p w:rsidR="0068653C" w:rsidRPr="007C773C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7C773C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7C773C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</w:rPr>
      </w:pPr>
      <w:r w:rsidRPr="007C773C">
        <w:rPr>
          <w:rFonts w:ascii="PF BeauSans Pro Light" w:hAnsi="PF BeauSans Pro Light"/>
          <w:b w:val="0"/>
          <w:sz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7C773C" w:rsidRDefault="0068653C" w:rsidP="006E73D8">
      <w:pPr>
        <w:pStyle w:val="af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jc w:val="center"/>
        <w:outlineLvl w:val="0"/>
        <w:rPr>
          <w:rFonts w:ascii="PF BeauSans Pro Light" w:hAnsi="PF BeauSans Pro Light"/>
          <w:b/>
        </w:rPr>
      </w:pPr>
      <w:r w:rsidRPr="007C773C">
        <w:rPr>
          <w:rFonts w:ascii="PF BeauSans Pro Light" w:hAnsi="PF BeauSans Pro Light"/>
          <w:b/>
        </w:rPr>
        <w:t>Реквизиты Сторон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7C773C" w:rsidTr="00094BF4">
        <w:trPr>
          <w:trHeight w:val="3074"/>
        </w:trPr>
        <w:tc>
          <w:tcPr>
            <w:tcW w:w="5106" w:type="dxa"/>
          </w:tcPr>
          <w:p w:rsidR="0068653C" w:rsidRPr="007C773C" w:rsidRDefault="0068653C" w:rsidP="00A314C1">
            <w:pPr>
              <w:pStyle w:val="2"/>
              <w:ind w:left="-108"/>
              <w:jc w:val="center"/>
              <w:rPr>
                <w:rFonts w:ascii="PF BeauSans Pro Light" w:hAnsi="PF BeauSans Pro Light"/>
                <w:i w:val="0"/>
                <w:sz w:val="20"/>
              </w:rPr>
            </w:pPr>
            <w:r w:rsidRPr="007C773C">
              <w:rPr>
                <w:rFonts w:ascii="PF BeauSans Pro Light" w:hAnsi="PF BeauSans Pro Light"/>
                <w:i w:val="0"/>
                <w:sz w:val="20"/>
              </w:rPr>
              <w:t>Организатор торгов</w:t>
            </w:r>
          </w:p>
          <w:p w:rsidR="0068653C" w:rsidRPr="007C773C" w:rsidRDefault="0068653C" w:rsidP="00094BF4">
            <w:pPr>
              <w:rPr>
                <w:rFonts w:ascii="PF BeauSans Pro Light" w:hAnsi="PF BeauSans Pro Light"/>
              </w:rPr>
            </w:pPr>
          </w:p>
          <w:p w:rsidR="00A467F2" w:rsidRPr="007C773C" w:rsidRDefault="00640CF7" w:rsidP="00A467F2">
            <w:pPr>
              <w:ind w:right="252"/>
              <w:jc w:val="both"/>
              <w:rPr>
                <w:rFonts w:ascii="PF BeauSans Pro Light" w:hAnsi="PF BeauSans Pro Light"/>
              </w:rPr>
            </w:pPr>
            <w:r w:rsidRPr="004F5B4C">
              <w:rPr>
                <w:rFonts w:ascii="PF BeauSans Pro Light" w:hAnsi="PF BeauSans Pro Light"/>
              </w:rPr>
              <w:t>Рыбников Виктор Александрович (27.02.1964г.р., гор. Москва, ИНН 772500173320, СНИЛС 133-502-860 27, г. Москва)</w:t>
            </w:r>
            <w:r>
              <w:rPr>
                <w:rFonts w:ascii="PF BeauSans Pro Light" w:hAnsi="PF BeauSans Pro Light"/>
              </w:rPr>
              <w:t>,</w:t>
            </w:r>
            <w:r w:rsidRPr="00ED7167">
              <w:rPr>
                <w:rFonts w:ascii="PF BeauSans Pro Light" w:hAnsi="PF BeauSans Pro Light"/>
              </w:rPr>
              <w:t xml:space="preserve"> в лице финансового управляющего Кузнецова Дмитрия Николаевича (ИНН: 532119008807, СНИЛС: 130-282-248 14, 127220, г. Москва, а/я 36), член СРО Союз СРО «Гильдия арбитражных управляющих» (420111, республика Татарстан, г. Казань, Кремлевская улица, д. 13, ИНН: 1660062005, ОГРН: 1021603626098), действующего на основании </w:t>
            </w:r>
            <w:r w:rsidRPr="004F5B4C">
              <w:rPr>
                <w:rFonts w:ascii="PF BeauSans Pro Light" w:hAnsi="PF BeauSans Pro Light"/>
              </w:rPr>
              <w:t>Решени</w:t>
            </w:r>
            <w:r>
              <w:rPr>
                <w:rFonts w:ascii="PF BeauSans Pro Light" w:hAnsi="PF BeauSans Pro Light"/>
              </w:rPr>
              <w:t>я</w:t>
            </w:r>
            <w:r w:rsidRPr="004F5B4C">
              <w:rPr>
                <w:rFonts w:ascii="PF BeauSans Pro Light" w:hAnsi="PF BeauSans Pro Light"/>
              </w:rPr>
              <w:t xml:space="preserve"> Арбитражного суда города Москвы от 05.04.2018г. по делу № А40-232483/2017</w:t>
            </w:r>
            <w:bookmarkStart w:id="0" w:name="_GoBack"/>
            <w:bookmarkEnd w:id="0"/>
            <w:r w:rsidR="00532854">
              <w:rPr>
                <w:rFonts w:ascii="PF BeauSans Pro Light" w:hAnsi="PF BeauSans Pro Light"/>
              </w:rPr>
              <w:t>.</w:t>
            </w:r>
          </w:p>
          <w:p w:rsidR="00D84165" w:rsidRPr="007C773C" w:rsidRDefault="00D84165" w:rsidP="00A467F2">
            <w:pPr>
              <w:jc w:val="both"/>
              <w:rPr>
                <w:rFonts w:ascii="PF BeauSans Pro Light" w:hAnsi="PF BeauSans Pro Light"/>
              </w:rPr>
            </w:pPr>
          </w:p>
          <w:p w:rsidR="00A467F2" w:rsidRPr="007C773C" w:rsidRDefault="00A467F2" w:rsidP="00A467F2">
            <w:pPr>
              <w:jc w:val="both"/>
              <w:rPr>
                <w:rFonts w:ascii="PF BeauSans Pro Light" w:hAnsi="PF BeauSans Pro Light"/>
              </w:rPr>
            </w:pPr>
            <w:r w:rsidRPr="007C773C">
              <w:rPr>
                <w:rFonts w:ascii="PF BeauSans Pro Light" w:hAnsi="PF BeauSans Pro Light"/>
              </w:rPr>
              <w:t>_________________/</w:t>
            </w:r>
            <w:r w:rsidR="007C773C" w:rsidRPr="007C773C">
              <w:rPr>
                <w:rFonts w:ascii="PF BeauSans Pro Light" w:hAnsi="PF BeauSans Pro Light"/>
              </w:rPr>
              <w:t>Д.Н. Кузнецов</w:t>
            </w:r>
            <w:r w:rsidRPr="007C773C">
              <w:rPr>
                <w:rFonts w:ascii="PF BeauSans Pro Light" w:hAnsi="PF BeauSans Pro Light"/>
              </w:rPr>
              <w:t>/</w:t>
            </w:r>
          </w:p>
          <w:p w:rsidR="0068653C" w:rsidRPr="007C773C" w:rsidRDefault="00A467F2" w:rsidP="00A467F2">
            <w:pPr>
              <w:pStyle w:val="a3"/>
              <w:jc w:val="left"/>
              <w:rPr>
                <w:rFonts w:ascii="PF BeauSans Pro Light" w:hAnsi="PF BeauSans Pro Light"/>
                <w:b w:val="0"/>
                <w:sz w:val="20"/>
              </w:rPr>
            </w:pPr>
            <w:proofErr w:type="spellStart"/>
            <w:r w:rsidRPr="007C773C">
              <w:rPr>
                <w:rFonts w:ascii="PF BeauSans Pro Light" w:hAnsi="PF BeauSans Pro Light"/>
                <w:b w:val="0"/>
                <w:sz w:val="20"/>
              </w:rPr>
              <w:t>м.п</w:t>
            </w:r>
            <w:proofErr w:type="spellEnd"/>
            <w:r w:rsidRPr="007C773C">
              <w:rPr>
                <w:rFonts w:ascii="PF BeauSans Pro Light" w:hAnsi="PF BeauSans Pro Light"/>
                <w:b w:val="0"/>
                <w:sz w:val="20"/>
              </w:rPr>
              <w:t>.</w:t>
            </w:r>
          </w:p>
        </w:tc>
        <w:tc>
          <w:tcPr>
            <w:tcW w:w="4539" w:type="dxa"/>
          </w:tcPr>
          <w:p w:rsidR="0068653C" w:rsidRPr="007C773C" w:rsidRDefault="0068653C" w:rsidP="00094BF4">
            <w:pPr>
              <w:pStyle w:val="a3"/>
              <w:rPr>
                <w:rFonts w:ascii="PF BeauSans Pro Light" w:hAnsi="PF BeauSans Pro Light"/>
                <w:sz w:val="20"/>
              </w:rPr>
            </w:pPr>
            <w:r w:rsidRPr="007C773C">
              <w:rPr>
                <w:rFonts w:ascii="PF BeauSans Pro Light" w:hAnsi="PF BeauSans Pro Light"/>
                <w:sz w:val="20"/>
              </w:rPr>
              <w:t>Претендент</w:t>
            </w:r>
          </w:p>
          <w:p w:rsidR="0068653C" w:rsidRPr="007C773C" w:rsidRDefault="0068653C" w:rsidP="00094BF4">
            <w:pPr>
              <w:rPr>
                <w:rFonts w:ascii="PF BeauSans Pro Light" w:hAnsi="PF BeauSans Pro Light"/>
              </w:rPr>
            </w:pPr>
            <w:r w:rsidRPr="007C773C">
              <w:rPr>
                <w:rFonts w:ascii="PF BeauSans Pro Light" w:hAnsi="PF BeauSans Pro Light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8653C" w:rsidRPr="007C773C" w:rsidRDefault="0068653C" w:rsidP="00094BF4">
            <w:pPr>
              <w:rPr>
                <w:rFonts w:ascii="PF BeauSans Pro Light" w:hAnsi="PF BeauSans Pro Light"/>
              </w:rPr>
            </w:pPr>
          </w:p>
          <w:p w:rsidR="0068653C" w:rsidRPr="007C773C" w:rsidRDefault="0068653C" w:rsidP="00094BF4">
            <w:pPr>
              <w:rPr>
                <w:rFonts w:ascii="PF BeauSans Pro Light" w:hAnsi="PF BeauSans Pro Light"/>
              </w:rPr>
            </w:pPr>
            <w:r w:rsidRPr="007C773C">
              <w:rPr>
                <w:rFonts w:ascii="PF BeauSans Pro Light" w:hAnsi="PF BeauSans Pro Light"/>
              </w:rPr>
              <w:t xml:space="preserve"> _______________/ _____________ /</w:t>
            </w:r>
          </w:p>
          <w:p w:rsidR="0068653C" w:rsidRPr="007C773C" w:rsidRDefault="0068653C" w:rsidP="00094BF4">
            <w:pPr>
              <w:pStyle w:val="a3"/>
              <w:jc w:val="left"/>
              <w:rPr>
                <w:rFonts w:ascii="PF BeauSans Pro Light" w:hAnsi="PF BeauSans Pro Light"/>
                <w:i/>
                <w:sz w:val="20"/>
                <w:highlight w:val="yellow"/>
              </w:rPr>
            </w:pPr>
          </w:p>
        </w:tc>
      </w:tr>
    </w:tbl>
    <w:p w:rsidR="0059175B" w:rsidRDefault="0059175B" w:rsidP="00A314C1">
      <w:pPr>
        <w:rPr>
          <w:rFonts w:ascii="PF BeauSans Pro Light" w:hAnsi="PF BeauSans Pro Light"/>
        </w:rPr>
      </w:pPr>
    </w:p>
    <w:p w:rsidR="007C773C" w:rsidRPr="007C773C" w:rsidRDefault="007C773C" w:rsidP="00A314C1">
      <w:pPr>
        <w:rPr>
          <w:rFonts w:ascii="PF BeauSans Pro Light" w:hAnsi="PF BeauSans Pro Light"/>
        </w:rPr>
      </w:pPr>
    </w:p>
    <w:sectPr w:rsidR="007C773C" w:rsidRPr="007C773C" w:rsidSect="001B096F">
      <w:footerReference w:type="default" r:id="rId7"/>
      <w:pgSz w:w="11906" w:h="16838"/>
      <w:pgMar w:top="426" w:right="850" w:bottom="426" w:left="1701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FF7" w:rsidRDefault="00AA0FF7" w:rsidP="004E339A">
      <w:r>
        <w:separator/>
      </w:r>
    </w:p>
  </w:endnote>
  <w:endnote w:type="continuationSeparator" w:id="0">
    <w:p w:rsidR="00AA0FF7" w:rsidRDefault="00AA0FF7" w:rsidP="004E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F BeauSans Pro Light">
    <w:altName w:val="Calibri"/>
    <w:panose1 w:val="020B0604020202020204"/>
    <w:charset w:val="CC"/>
    <w:family w:val="auto"/>
    <w:pitch w:val="variable"/>
    <w:sig w:usb0="A00002BF" w:usb1="5000E0F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1955325"/>
      <w:docPartObj>
        <w:docPartGallery w:val="Page Numbers (Bottom of Page)"/>
        <w:docPartUnique/>
      </w:docPartObj>
    </w:sdtPr>
    <w:sdtEndPr>
      <w:rPr>
        <w:rFonts w:ascii="PF BeauSans Pro Light" w:hAnsi="PF BeauSans Pro Light"/>
      </w:rPr>
    </w:sdtEndPr>
    <w:sdtContent>
      <w:p w:rsidR="00E5055C" w:rsidRPr="00E5055C" w:rsidRDefault="004E339A" w:rsidP="00E5055C">
        <w:pPr>
          <w:pStyle w:val="ad"/>
          <w:jc w:val="right"/>
          <w:rPr>
            <w:rFonts w:ascii="PF BeauSans Pro Light" w:hAnsi="PF BeauSans Pro Light"/>
          </w:rPr>
        </w:pPr>
        <w:r w:rsidRPr="00E5055C">
          <w:rPr>
            <w:rFonts w:ascii="PF BeauSans Pro Light" w:hAnsi="PF BeauSans Pro Light"/>
          </w:rPr>
          <w:fldChar w:fldCharType="begin"/>
        </w:r>
        <w:r w:rsidRPr="00E5055C">
          <w:rPr>
            <w:rFonts w:ascii="PF BeauSans Pro Light" w:hAnsi="PF BeauSans Pro Light"/>
          </w:rPr>
          <w:instrText>PAGE   \* MERGEFORMAT</w:instrText>
        </w:r>
        <w:r w:rsidRPr="00E5055C">
          <w:rPr>
            <w:rFonts w:ascii="PF BeauSans Pro Light" w:hAnsi="PF BeauSans Pro Light"/>
          </w:rPr>
          <w:fldChar w:fldCharType="separate"/>
        </w:r>
        <w:r w:rsidR="006C523A">
          <w:rPr>
            <w:rFonts w:ascii="PF BeauSans Pro Light" w:hAnsi="PF BeauSans Pro Light"/>
            <w:noProof/>
          </w:rPr>
          <w:t>2</w:t>
        </w:r>
        <w:r w:rsidRPr="00E5055C">
          <w:rPr>
            <w:rFonts w:ascii="PF BeauSans Pro Light" w:hAnsi="PF BeauSans Pro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FF7" w:rsidRDefault="00AA0FF7" w:rsidP="004E339A">
      <w:r>
        <w:separator/>
      </w:r>
    </w:p>
  </w:footnote>
  <w:footnote w:type="continuationSeparator" w:id="0">
    <w:p w:rsidR="00AA0FF7" w:rsidRDefault="00AA0FF7" w:rsidP="004E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A666FB0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6B626CC0"/>
    <w:multiLevelType w:val="hybridMultilevel"/>
    <w:tmpl w:val="7B502ED2"/>
    <w:lvl w:ilvl="0" w:tplc="BA828358">
      <w:start w:val="1"/>
      <w:numFmt w:val="decimal"/>
      <w:lvlText w:val="3.%1 "/>
      <w:lvlJc w:val="left"/>
      <w:pPr>
        <w:ind w:left="1146" w:hanging="360"/>
      </w:pPr>
      <w:rPr>
        <w:rFonts w:ascii="PF BeauSans Pro Light" w:hAnsi="PF BeauSans Pro Light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53C"/>
    <w:rsid w:val="000266E4"/>
    <w:rsid w:val="00077AD2"/>
    <w:rsid w:val="00094BF4"/>
    <w:rsid w:val="000F5E6A"/>
    <w:rsid w:val="00101F50"/>
    <w:rsid w:val="001264E0"/>
    <w:rsid w:val="0019558E"/>
    <w:rsid w:val="001A510C"/>
    <w:rsid w:val="001B096F"/>
    <w:rsid w:val="001E4856"/>
    <w:rsid w:val="002359FD"/>
    <w:rsid w:val="00256F30"/>
    <w:rsid w:val="00281B12"/>
    <w:rsid w:val="002B5452"/>
    <w:rsid w:val="002C58CB"/>
    <w:rsid w:val="002D6955"/>
    <w:rsid w:val="00323CE4"/>
    <w:rsid w:val="00373720"/>
    <w:rsid w:val="00394587"/>
    <w:rsid w:val="003A7B6D"/>
    <w:rsid w:val="0040170B"/>
    <w:rsid w:val="004173F0"/>
    <w:rsid w:val="00472D72"/>
    <w:rsid w:val="004A4AC3"/>
    <w:rsid w:val="004A533F"/>
    <w:rsid w:val="004C3213"/>
    <w:rsid w:val="004E339A"/>
    <w:rsid w:val="00532854"/>
    <w:rsid w:val="005514E9"/>
    <w:rsid w:val="00582EB2"/>
    <w:rsid w:val="0059175B"/>
    <w:rsid w:val="00620558"/>
    <w:rsid w:val="00640CF7"/>
    <w:rsid w:val="006733C2"/>
    <w:rsid w:val="0068653C"/>
    <w:rsid w:val="006A433F"/>
    <w:rsid w:val="006C523A"/>
    <w:rsid w:val="006E73D8"/>
    <w:rsid w:val="00766821"/>
    <w:rsid w:val="007C773C"/>
    <w:rsid w:val="00943A4E"/>
    <w:rsid w:val="009663A9"/>
    <w:rsid w:val="009C5D59"/>
    <w:rsid w:val="009D3DF4"/>
    <w:rsid w:val="009E5FE1"/>
    <w:rsid w:val="00A314C1"/>
    <w:rsid w:val="00A467F2"/>
    <w:rsid w:val="00A673CC"/>
    <w:rsid w:val="00AA0FF7"/>
    <w:rsid w:val="00AA3FE9"/>
    <w:rsid w:val="00AB5D91"/>
    <w:rsid w:val="00B13EFD"/>
    <w:rsid w:val="00B61ED4"/>
    <w:rsid w:val="00B83978"/>
    <w:rsid w:val="00B91CA7"/>
    <w:rsid w:val="00BF0708"/>
    <w:rsid w:val="00C93D2B"/>
    <w:rsid w:val="00D67702"/>
    <w:rsid w:val="00D84165"/>
    <w:rsid w:val="00DE2713"/>
    <w:rsid w:val="00E012FD"/>
    <w:rsid w:val="00E5055C"/>
    <w:rsid w:val="00ED774D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B1B96"/>
  <w15:docId w15:val="{B69265E7-DE80-49E6-BF0D-B7ED989E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E33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3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E33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9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South</cp:lastModifiedBy>
  <cp:revision>5</cp:revision>
  <dcterms:created xsi:type="dcterms:W3CDTF">2019-05-22T06:09:00Z</dcterms:created>
  <dcterms:modified xsi:type="dcterms:W3CDTF">2019-08-11T04:38:00Z</dcterms:modified>
</cp:coreProperties>
</file>