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D9" w:rsidRPr="00D36E93" w:rsidRDefault="008A18D9">
      <w:pPr>
        <w:rPr>
          <w:b/>
          <w:sz w:val="22"/>
          <w:szCs w:val="22"/>
        </w:rPr>
      </w:pPr>
      <w:r w:rsidRPr="00D36E93">
        <w:rPr>
          <w:b/>
          <w:sz w:val="22"/>
          <w:szCs w:val="22"/>
        </w:rPr>
        <w:t>ПРОЕКТ</w:t>
      </w:r>
    </w:p>
    <w:p w:rsidR="008A18D9" w:rsidRPr="00D36E93" w:rsidRDefault="008A18D9">
      <w:pPr>
        <w:rPr>
          <w:sz w:val="22"/>
          <w:szCs w:val="22"/>
        </w:rPr>
      </w:pPr>
    </w:p>
    <w:tbl>
      <w:tblPr>
        <w:tblStyle w:val="a3"/>
        <w:tblW w:w="5814" w:type="pct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9"/>
      </w:tblGrid>
      <w:tr w:rsidR="0022381B" w:rsidRPr="00D36E93" w:rsidTr="008A18D9">
        <w:tc>
          <w:tcPr>
            <w:tcW w:w="5000" w:type="pct"/>
          </w:tcPr>
          <w:p w:rsidR="0022381B" w:rsidRPr="00D36E93" w:rsidRDefault="0022381B" w:rsidP="00775085">
            <w:pPr>
              <w:widowControl w:val="0"/>
              <w:shd w:val="clear" w:color="auto" w:fill="D9D9D9"/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ind w:firstLine="426"/>
              <w:jc w:val="center"/>
              <w:rPr>
                <w:rFonts w:eastAsia="Calibri"/>
                <w:b/>
                <w:smallCaps/>
                <w:sz w:val="22"/>
                <w:szCs w:val="22"/>
                <w:lang w:eastAsia="en-US"/>
              </w:rPr>
            </w:pPr>
            <w:r w:rsidRPr="00D36E93">
              <w:rPr>
                <w:rFonts w:eastAsia="Calibri"/>
                <w:b/>
                <w:smallCaps/>
                <w:sz w:val="22"/>
                <w:szCs w:val="22"/>
                <w:lang w:eastAsia="en-US"/>
              </w:rPr>
              <w:t>ДОГОВОР</w:t>
            </w:r>
          </w:p>
          <w:p w:rsidR="0022381B" w:rsidRPr="00D36E93" w:rsidRDefault="0022381B" w:rsidP="008A18D9">
            <w:pPr>
              <w:widowControl w:val="0"/>
              <w:shd w:val="clear" w:color="auto" w:fill="D9D9D9"/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36E93">
              <w:rPr>
                <w:rFonts w:eastAsia="Calibri"/>
                <w:b/>
                <w:sz w:val="22"/>
                <w:szCs w:val="22"/>
                <w:lang w:eastAsia="en-US"/>
              </w:rPr>
              <w:t>КУПЛИ-ПРОДАЖИ АКЦИЙ</w:t>
            </w:r>
          </w:p>
          <w:p w:rsidR="0022381B" w:rsidRPr="00D36E93" w:rsidRDefault="0022381B" w:rsidP="00775085">
            <w:pPr>
              <w:rPr>
                <w:sz w:val="22"/>
                <w:szCs w:val="22"/>
              </w:rPr>
            </w:pPr>
          </w:p>
        </w:tc>
      </w:tr>
      <w:tr w:rsidR="0022381B" w:rsidRPr="00D36E93" w:rsidTr="008A18D9">
        <w:tc>
          <w:tcPr>
            <w:tcW w:w="5000" w:type="pct"/>
          </w:tcPr>
          <w:p w:rsidR="00B83A53" w:rsidRPr="00D36E93" w:rsidRDefault="0022381B" w:rsidP="00775085">
            <w:pPr>
              <w:rPr>
                <w:rFonts w:eastAsia="Calibri"/>
                <w:sz w:val="22"/>
                <w:szCs w:val="22"/>
              </w:rPr>
            </w:pPr>
            <w:r w:rsidRPr="00D36E93">
              <w:rPr>
                <w:rFonts w:eastAsia="Calibri"/>
                <w:sz w:val="22"/>
                <w:szCs w:val="22"/>
              </w:rPr>
              <w:t xml:space="preserve">г. </w:t>
            </w:r>
            <w:r w:rsidR="000D22B1" w:rsidRPr="00D36E93">
              <w:rPr>
                <w:rFonts w:eastAsia="Calibri"/>
                <w:sz w:val="22"/>
                <w:szCs w:val="22"/>
              </w:rPr>
              <w:t>Ижевск</w:t>
            </w:r>
          </w:p>
          <w:p w:rsidR="00574B80" w:rsidRPr="00D36E93" w:rsidRDefault="00574B80" w:rsidP="00775085">
            <w:pPr>
              <w:rPr>
                <w:rFonts w:eastAsia="Calibri"/>
                <w:sz w:val="22"/>
                <w:szCs w:val="22"/>
              </w:rPr>
            </w:pPr>
          </w:p>
          <w:p w:rsidR="0022381B" w:rsidRPr="00D36E93" w:rsidRDefault="0022381B" w:rsidP="00775085">
            <w:pPr>
              <w:rPr>
                <w:rFonts w:eastAsia="Calibri"/>
                <w:sz w:val="22"/>
                <w:szCs w:val="22"/>
              </w:rPr>
            </w:pPr>
            <w:r w:rsidRPr="00D36E93">
              <w:rPr>
                <w:rFonts w:eastAsia="Calibri"/>
                <w:sz w:val="22"/>
                <w:szCs w:val="22"/>
              </w:rPr>
              <w:t xml:space="preserve"> </w:t>
            </w:r>
            <w:r w:rsidR="00D550C6" w:rsidRPr="00D36E93">
              <w:rPr>
                <w:rFonts w:eastAsia="Calibri"/>
                <w:sz w:val="22"/>
                <w:szCs w:val="22"/>
              </w:rPr>
              <w:t>«</w:t>
            </w:r>
            <w:r w:rsidR="00574B80" w:rsidRPr="00D36E93">
              <w:rPr>
                <w:rFonts w:eastAsia="Calibri"/>
                <w:sz w:val="22"/>
                <w:szCs w:val="22"/>
              </w:rPr>
              <w:t>____</w:t>
            </w:r>
            <w:r w:rsidR="00D550C6" w:rsidRPr="00D36E93">
              <w:rPr>
                <w:rFonts w:eastAsia="Calibri"/>
                <w:sz w:val="22"/>
                <w:szCs w:val="22"/>
              </w:rPr>
              <w:t xml:space="preserve">___» </w:t>
            </w:r>
            <w:r w:rsidR="00574B80" w:rsidRPr="00D36E93">
              <w:rPr>
                <w:rFonts w:eastAsia="Calibri"/>
                <w:sz w:val="22"/>
                <w:szCs w:val="22"/>
              </w:rPr>
              <w:t>_____________</w:t>
            </w:r>
            <w:r w:rsidR="00D550C6" w:rsidRPr="00D36E93">
              <w:rPr>
                <w:rFonts w:eastAsia="Calibri"/>
                <w:sz w:val="22"/>
                <w:szCs w:val="22"/>
              </w:rPr>
              <w:t>_______</w:t>
            </w:r>
            <w:r w:rsidR="004E17BB" w:rsidRPr="00D36E93">
              <w:rPr>
                <w:rFonts w:eastAsia="Calibri"/>
                <w:sz w:val="22"/>
                <w:szCs w:val="22"/>
              </w:rPr>
              <w:t>202___</w:t>
            </w:r>
            <w:r w:rsidRPr="00D36E93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</w:tr>
      <w:tr w:rsidR="0022381B" w:rsidRPr="00D36E93" w:rsidTr="008A18D9">
        <w:trPr>
          <w:trHeight w:val="442"/>
        </w:trPr>
        <w:tc>
          <w:tcPr>
            <w:tcW w:w="5000" w:type="pct"/>
          </w:tcPr>
          <w:p w:rsidR="0022381B" w:rsidRPr="00D36E93" w:rsidRDefault="0022381B" w:rsidP="00775085">
            <w:pPr>
              <w:rPr>
                <w:sz w:val="22"/>
                <w:szCs w:val="22"/>
              </w:rPr>
            </w:pPr>
          </w:p>
        </w:tc>
      </w:tr>
      <w:tr w:rsidR="0022381B" w:rsidRPr="00D36E93" w:rsidTr="008A18D9">
        <w:tc>
          <w:tcPr>
            <w:tcW w:w="5000" w:type="pct"/>
          </w:tcPr>
          <w:p w:rsidR="0022381B" w:rsidRPr="00D36E93" w:rsidRDefault="00D550C6" w:rsidP="00775085">
            <w:pPr>
              <w:tabs>
                <w:tab w:val="left" w:pos="993"/>
              </w:tabs>
              <w:suppressAutoHyphens/>
              <w:rPr>
                <w:sz w:val="22"/>
                <w:szCs w:val="22"/>
              </w:rPr>
            </w:pPr>
            <w:r w:rsidRPr="00D36E93">
              <w:rPr>
                <w:b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B0893" w:rsidRPr="00D36E93">
              <w:rPr>
                <w:kern w:val="1"/>
                <w:sz w:val="22"/>
                <w:szCs w:val="22"/>
              </w:rPr>
              <w:t>_______</w:t>
            </w:r>
            <w:r w:rsidRPr="00D36E93">
              <w:rPr>
                <w:bCs/>
                <w:sz w:val="22"/>
                <w:szCs w:val="22"/>
              </w:rPr>
              <w:t xml:space="preserve">, </w:t>
            </w:r>
            <w:r w:rsidR="009B19F4" w:rsidRPr="00D36E93">
              <w:rPr>
                <w:bCs/>
                <w:sz w:val="22"/>
                <w:szCs w:val="22"/>
              </w:rPr>
              <w:t>именуемый в</w:t>
            </w:r>
            <w:r w:rsidR="0022381B" w:rsidRPr="00D36E93">
              <w:rPr>
                <w:bCs/>
                <w:sz w:val="22"/>
                <w:szCs w:val="22"/>
              </w:rPr>
              <w:t xml:space="preserve"> дальнейшем «</w:t>
            </w:r>
            <w:r w:rsidR="0022381B" w:rsidRPr="00D36E93">
              <w:rPr>
                <w:b/>
                <w:bCs/>
                <w:sz w:val="22"/>
                <w:szCs w:val="22"/>
              </w:rPr>
              <w:t>Покупатель</w:t>
            </w:r>
            <w:r w:rsidR="0022381B" w:rsidRPr="00D36E93">
              <w:rPr>
                <w:bCs/>
                <w:sz w:val="22"/>
                <w:szCs w:val="22"/>
              </w:rPr>
              <w:t>», c одной стороны, и</w:t>
            </w:r>
            <w:r w:rsidR="0022381B" w:rsidRPr="00D36E93">
              <w:rPr>
                <w:sz w:val="22"/>
                <w:szCs w:val="22"/>
              </w:rPr>
              <w:t xml:space="preserve"> </w:t>
            </w:r>
          </w:p>
          <w:p w:rsidR="0022381B" w:rsidRPr="00D36E93" w:rsidRDefault="000D22B1" w:rsidP="00D550C6">
            <w:pPr>
              <w:autoSpaceDE w:val="0"/>
              <w:autoSpaceDN w:val="0"/>
              <w:adjustRightInd w:val="0"/>
              <w:ind w:firstLine="426"/>
              <w:rPr>
                <w:rFonts w:eastAsia="Calibri"/>
                <w:sz w:val="22"/>
                <w:szCs w:val="22"/>
                <w:lang w:eastAsia="en-US"/>
              </w:rPr>
            </w:pPr>
            <w:r w:rsidRPr="00D36E93">
              <w:rPr>
                <w:b/>
                <w:sz w:val="22"/>
                <w:szCs w:val="22"/>
              </w:rPr>
              <w:t xml:space="preserve">Публичное акционерное общество «Газпром </w:t>
            </w:r>
            <w:proofErr w:type="spellStart"/>
            <w:r w:rsidRPr="00D36E93">
              <w:rPr>
                <w:b/>
                <w:sz w:val="22"/>
                <w:szCs w:val="22"/>
              </w:rPr>
              <w:t>спецгазавтотранс</w:t>
            </w:r>
            <w:proofErr w:type="spellEnd"/>
            <w:r w:rsidRPr="00D36E93">
              <w:rPr>
                <w:b/>
                <w:sz w:val="22"/>
                <w:szCs w:val="22"/>
              </w:rPr>
              <w:t>»</w:t>
            </w:r>
            <w:r w:rsidRPr="00D36E93">
              <w:rPr>
                <w:sz w:val="22"/>
                <w:szCs w:val="22"/>
              </w:rPr>
              <w:t xml:space="preserve">, именуемое в дальнейшем </w:t>
            </w:r>
            <w:r w:rsidRPr="00D36E93">
              <w:rPr>
                <w:b/>
                <w:bCs/>
                <w:sz w:val="22"/>
                <w:szCs w:val="22"/>
              </w:rPr>
              <w:t>«Продавец»,</w:t>
            </w:r>
            <w:r w:rsidRPr="00D36E93">
              <w:rPr>
                <w:sz w:val="22"/>
                <w:szCs w:val="22"/>
              </w:rPr>
              <w:t xml:space="preserve"> в лице конкурсного управляющего Абрамова Владимира Ивановича, действующего на основании решения Арбитражного суда Удмуртской Республики от 17.07.2020 года по делу №А71-10056/2017, Определения Арбитражного суда Удмуртской Республики от 03.03.2022 по делу № А71-10056/2017</w:t>
            </w:r>
            <w:r w:rsidR="00D550C6" w:rsidRPr="00D36E93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D36E93">
              <w:rPr>
                <w:bCs/>
                <w:sz w:val="22"/>
                <w:szCs w:val="22"/>
              </w:rPr>
              <w:t xml:space="preserve">с </w:t>
            </w:r>
            <w:r w:rsidR="0022381B" w:rsidRPr="00D36E93">
              <w:rPr>
                <w:sz w:val="22"/>
                <w:szCs w:val="22"/>
              </w:rPr>
              <w:t xml:space="preserve">другой стороны, </w:t>
            </w:r>
          </w:p>
          <w:p w:rsidR="0022381B" w:rsidRPr="00D36E93" w:rsidRDefault="0022381B" w:rsidP="00775085">
            <w:pPr>
              <w:tabs>
                <w:tab w:val="left" w:pos="993"/>
              </w:tabs>
              <w:suppressAutoHyphens/>
              <w:ind w:firstLine="426"/>
              <w:rPr>
                <w:sz w:val="22"/>
                <w:szCs w:val="22"/>
              </w:rPr>
            </w:pPr>
            <w:r w:rsidRPr="00D36E93">
              <w:rPr>
                <w:sz w:val="22"/>
                <w:szCs w:val="22"/>
              </w:rPr>
              <w:t>при совместном упоминании именуемые «Стороны» и по отдельности «Сторона», заключили настоящий договор купли-продажи акций (далее – «</w:t>
            </w:r>
            <w:r w:rsidRPr="00D36E93">
              <w:rPr>
                <w:b/>
                <w:sz w:val="22"/>
                <w:szCs w:val="22"/>
              </w:rPr>
              <w:t>Договор</w:t>
            </w:r>
            <w:r w:rsidRPr="00D36E93">
              <w:rPr>
                <w:sz w:val="22"/>
                <w:szCs w:val="22"/>
              </w:rPr>
              <w:t>») о нижеследующем:</w:t>
            </w:r>
          </w:p>
          <w:p w:rsidR="0022381B" w:rsidRPr="00D36E93" w:rsidRDefault="0022381B" w:rsidP="00775085">
            <w:pPr>
              <w:rPr>
                <w:sz w:val="22"/>
                <w:szCs w:val="22"/>
              </w:rPr>
            </w:pPr>
          </w:p>
        </w:tc>
      </w:tr>
      <w:tr w:rsidR="0022381B" w:rsidRPr="00D36E93" w:rsidTr="008A18D9">
        <w:tc>
          <w:tcPr>
            <w:tcW w:w="5000" w:type="pct"/>
          </w:tcPr>
          <w:p w:rsidR="0022381B" w:rsidRPr="00D36E93" w:rsidRDefault="0022381B" w:rsidP="00775085">
            <w:pPr>
              <w:numPr>
                <w:ilvl w:val="0"/>
                <w:numId w:val="5"/>
              </w:numPr>
              <w:shd w:val="clear" w:color="auto" w:fill="D9D9D9"/>
              <w:suppressAutoHyphens/>
              <w:ind w:left="317"/>
              <w:rPr>
                <w:b/>
                <w:bCs/>
                <w:sz w:val="22"/>
                <w:szCs w:val="22"/>
              </w:rPr>
            </w:pPr>
            <w:r w:rsidRPr="00D36E93">
              <w:rPr>
                <w:b/>
                <w:bCs/>
                <w:sz w:val="22"/>
                <w:szCs w:val="22"/>
              </w:rPr>
              <w:t>ПРЕДМЕТ ДОГОВОРА</w:t>
            </w:r>
          </w:p>
          <w:p w:rsidR="0022381B" w:rsidRPr="00D36E93" w:rsidRDefault="0022381B" w:rsidP="00775085">
            <w:pPr>
              <w:rPr>
                <w:sz w:val="22"/>
                <w:szCs w:val="22"/>
                <w:lang w:val="en-US"/>
              </w:rPr>
            </w:pPr>
          </w:p>
        </w:tc>
      </w:tr>
      <w:tr w:rsidR="0022381B" w:rsidRPr="00D36E93" w:rsidTr="008A18D9">
        <w:tc>
          <w:tcPr>
            <w:tcW w:w="5000" w:type="pct"/>
          </w:tcPr>
          <w:p w:rsidR="0022381B" w:rsidRPr="00D36E93" w:rsidRDefault="000D5FF4" w:rsidP="001E3904">
            <w:pPr>
              <w:numPr>
                <w:ilvl w:val="1"/>
                <w:numId w:val="5"/>
              </w:numPr>
              <w:tabs>
                <w:tab w:val="left" w:pos="604"/>
              </w:tabs>
              <w:suppressAutoHyphens/>
              <w:rPr>
                <w:sz w:val="22"/>
                <w:szCs w:val="22"/>
              </w:rPr>
            </w:pPr>
            <w:r w:rsidRPr="00D36E93">
              <w:rPr>
                <w:sz w:val="22"/>
                <w:szCs w:val="22"/>
              </w:rPr>
              <w:t xml:space="preserve">По настоящему Договору, заключенному по результатам </w:t>
            </w:r>
            <w:r w:rsidR="00D93B21">
              <w:rPr>
                <w:sz w:val="22"/>
                <w:szCs w:val="22"/>
              </w:rPr>
              <w:t xml:space="preserve">проведенных </w:t>
            </w:r>
            <w:bookmarkStart w:id="0" w:name="_GoBack"/>
            <w:bookmarkEnd w:id="0"/>
            <w:r w:rsidR="00D93B21" w:rsidRPr="00563AA8">
              <w:rPr>
                <w:sz w:val="22"/>
                <w:szCs w:val="22"/>
              </w:rPr>
              <w:t xml:space="preserve">открытых торгов </w:t>
            </w:r>
            <w:r w:rsidR="00D93B21">
              <w:rPr>
                <w:sz w:val="22"/>
                <w:szCs w:val="22"/>
              </w:rPr>
              <w:t>посредством</w:t>
            </w:r>
            <w:r w:rsidR="00D93B21" w:rsidRPr="00563AA8">
              <w:rPr>
                <w:sz w:val="22"/>
                <w:szCs w:val="22"/>
              </w:rPr>
              <w:t xml:space="preserve"> </w:t>
            </w:r>
            <w:r w:rsidR="00D93B21">
              <w:rPr>
                <w:sz w:val="22"/>
                <w:szCs w:val="22"/>
              </w:rPr>
              <w:t>публичного предложения</w:t>
            </w:r>
            <w:r w:rsidRPr="00D36E93">
              <w:rPr>
                <w:sz w:val="22"/>
                <w:szCs w:val="22"/>
              </w:rPr>
              <w:t xml:space="preserve"> по продаже </w:t>
            </w:r>
            <w:r w:rsidR="00755F63" w:rsidRPr="00D36E93">
              <w:rPr>
                <w:sz w:val="22"/>
                <w:szCs w:val="22"/>
              </w:rPr>
              <w:t xml:space="preserve">имущества </w:t>
            </w:r>
            <w:r w:rsidR="000D22B1" w:rsidRPr="00D36E93">
              <w:rPr>
                <w:sz w:val="22"/>
                <w:szCs w:val="22"/>
              </w:rPr>
              <w:t xml:space="preserve">Публичного акционерного общества «Газпром </w:t>
            </w:r>
            <w:proofErr w:type="spellStart"/>
            <w:r w:rsidR="000D22B1" w:rsidRPr="00D36E93">
              <w:rPr>
                <w:sz w:val="22"/>
                <w:szCs w:val="22"/>
              </w:rPr>
              <w:t>Спецгазавтотранс</w:t>
            </w:r>
            <w:proofErr w:type="spellEnd"/>
            <w:r w:rsidR="000D22B1" w:rsidRPr="00D36E93">
              <w:rPr>
                <w:sz w:val="22"/>
                <w:szCs w:val="22"/>
              </w:rPr>
              <w:t>»</w:t>
            </w:r>
            <w:r w:rsidR="00D550C6" w:rsidRPr="00D36E93">
              <w:rPr>
                <w:sz w:val="22"/>
                <w:szCs w:val="22"/>
              </w:rPr>
              <w:t xml:space="preserve"> по лоту № </w:t>
            </w:r>
            <w:r w:rsidR="000D22B1" w:rsidRPr="00D36E93">
              <w:rPr>
                <w:sz w:val="22"/>
                <w:szCs w:val="22"/>
              </w:rPr>
              <w:t>_____</w:t>
            </w:r>
            <w:r w:rsidR="00D550C6" w:rsidRPr="00D36E93">
              <w:rPr>
                <w:sz w:val="22"/>
                <w:szCs w:val="22"/>
              </w:rPr>
              <w:t xml:space="preserve"> </w:t>
            </w:r>
            <w:r w:rsidRPr="00D36E93">
              <w:rPr>
                <w:sz w:val="22"/>
                <w:szCs w:val="22"/>
              </w:rPr>
              <w:t xml:space="preserve"> (заявка на проведение торгов № ____; </w:t>
            </w:r>
            <w:proofErr w:type="gramStart"/>
            <w:r w:rsidRPr="00D36E93">
              <w:rPr>
                <w:sz w:val="22"/>
                <w:szCs w:val="22"/>
              </w:rPr>
              <w:t>дата и вре</w:t>
            </w:r>
            <w:r w:rsidR="00D550C6" w:rsidRPr="00D36E93">
              <w:rPr>
                <w:sz w:val="22"/>
                <w:szCs w:val="22"/>
              </w:rPr>
              <w:t xml:space="preserve">мя проведения торгов: с </w:t>
            </w:r>
            <w:r w:rsidR="000D22B1" w:rsidRPr="00D36E93">
              <w:rPr>
                <w:sz w:val="22"/>
                <w:szCs w:val="22"/>
              </w:rPr>
              <w:t>_______</w:t>
            </w:r>
            <w:r w:rsidR="00D550C6" w:rsidRPr="00D36E93">
              <w:rPr>
                <w:sz w:val="22"/>
                <w:szCs w:val="22"/>
              </w:rPr>
              <w:t xml:space="preserve"> по </w:t>
            </w:r>
            <w:r w:rsidR="000D22B1" w:rsidRPr="00D36E93">
              <w:rPr>
                <w:sz w:val="22"/>
                <w:szCs w:val="22"/>
              </w:rPr>
              <w:t>_______</w:t>
            </w:r>
            <w:r w:rsidR="00D550C6" w:rsidRPr="00D36E93">
              <w:rPr>
                <w:sz w:val="22"/>
                <w:szCs w:val="22"/>
              </w:rPr>
              <w:t xml:space="preserve">  </w:t>
            </w:r>
            <w:r w:rsidR="000D22B1" w:rsidRPr="00D36E93">
              <w:rPr>
                <w:sz w:val="22"/>
                <w:szCs w:val="22"/>
              </w:rPr>
              <w:t>___ _______ _____ года</w:t>
            </w:r>
            <w:r w:rsidR="00D550C6" w:rsidRPr="00D36E93">
              <w:rPr>
                <w:sz w:val="22"/>
                <w:szCs w:val="22"/>
              </w:rPr>
              <w:t xml:space="preserve"> </w:t>
            </w:r>
            <w:r w:rsidRPr="00D36E93">
              <w:rPr>
                <w:sz w:val="22"/>
                <w:szCs w:val="22"/>
              </w:rPr>
              <w:t>(далее по тексту – «</w:t>
            </w:r>
            <w:r w:rsidRPr="00D36E93">
              <w:rPr>
                <w:b/>
                <w:sz w:val="22"/>
                <w:szCs w:val="22"/>
              </w:rPr>
              <w:t>Торги</w:t>
            </w:r>
            <w:r w:rsidRPr="00D36E93">
              <w:rPr>
                <w:sz w:val="22"/>
                <w:szCs w:val="22"/>
              </w:rPr>
              <w:t>»), протокол №____ от ________ (далее по тексту – «</w:t>
            </w:r>
            <w:r w:rsidRPr="00D36E93">
              <w:rPr>
                <w:b/>
                <w:sz w:val="22"/>
                <w:szCs w:val="22"/>
              </w:rPr>
              <w:t>Протокол</w:t>
            </w:r>
            <w:r w:rsidRPr="00D36E93">
              <w:rPr>
                <w:sz w:val="22"/>
                <w:szCs w:val="22"/>
              </w:rPr>
              <w:t>»), проведенного в порядке и на условиях, указанных в сообщении №________________ о проведении Торгов, оп</w:t>
            </w:r>
            <w:r w:rsidR="000073FE" w:rsidRPr="00D36E93">
              <w:rPr>
                <w:sz w:val="22"/>
                <w:szCs w:val="22"/>
              </w:rPr>
              <w:t xml:space="preserve">убликованном </w:t>
            </w:r>
            <w:r w:rsidR="000D22B1" w:rsidRPr="00D36E93">
              <w:rPr>
                <w:sz w:val="22"/>
                <w:szCs w:val="22"/>
              </w:rPr>
              <w:t>«___» _______ ____ года</w:t>
            </w:r>
            <w:r w:rsidRPr="00D36E93">
              <w:rPr>
                <w:sz w:val="22"/>
                <w:szCs w:val="22"/>
              </w:rPr>
              <w:t xml:space="preserve">, </w:t>
            </w:r>
            <w:r w:rsidR="0022381B" w:rsidRPr="00D36E93">
              <w:rPr>
                <w:sz w:val="22"/>
                <w:szCs w:val="22"/>
              </w:rPr>
              <w:t>Продавец обязуется передать в собственность Покупателя, а Покупатель принять и оплатить ценные бумаги (далее – «</w:t>
            </w:r>
            <w:r w:rsidR="0022381B" w:rsidRPr="00D36E93">
              <w:rPr>
                <w:b/>
                <w:sz w:val="22"/>
                <w:szCs w:val="22"/>
              </w:rPr>
              <w:t>Акции</w:t>
            </w:r>
            <w:r w:rsidR="0022381B" w:rsidRPr="00D36E93">
              <w:rPr>
                <w:sz w:val="22"/>
                <w:szCs w:val="22"/>
              </w:rPr>
              <w:t>»), имеющие следующие характеристики:</w:t>
            </w:r>
            <w:proofErr w:type="gramEnd"/>
          </w:p>
          <w:p w:rsidR="0022381B" w:rsidRPr="00D36E93" w:rsidRDefault="0022381B" w:rsidP="001E390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187"/>
              </w:tabs>
              <w:suppressAutoHyphens/>
              <w:ind w:left="745" w:hanging="261"/>
              <w:rPr>
                <w:sz w:val="22"/>
                <w:szCs w:val="22"/>
              </w:rPr>
            </w:pPr>
            <w:r w:rsidRPr="00D36E93">
              <w:rPr>
                <w:sz w:val="22"/>
                <w:szCs w:val="22"/>
              </w:rPr>
              <w:t>вид, категория, тип</w:t>
            </w:r>
            <w:proofErr w:type="gramStart"/>
            <w:r w:rsidRPr="00D36E93">
              <w:rPr>
                <w:sz w:val="22"/>
                <w:szCs w:val="22"/>
              </w:rPr>
              <w:t xml:space="preserve">: </w:t>
            </w:r>
            <w:r w:rsidR="000D22B1" w:rsidRPr="00D36E93">
              <w:rPr>
                <w:sz w:val="22"/>
                <w:szCs w:val="22"/>
              </w:rPr>
              <w:t>_________________</w:t>
            </w:r>
            <w:r w:rsidRPr="00D36E93">
              <w:rPr>
                <w:sz w:val="22"/>
                <w:szCs w:val="22"/>
              </w:rPr>
              <w:t xml:space="preserve">; </w:t>
            </w:r>
            <w:proofErr w:type="gramEnd"/>
          </w:p>
          <w:p w:rsidR="0022381B" w:rsidRPr="00D36E93" w:rsidRDefault="0022381B" w:rsidP="00574B80">
            <w:pPr>
              <w:pStyle w:val="a6"/>
              <w:numPr>
                <w:ilvl w:val="0"/>
                <w:numId w:val="2"/>
              </w:numPr>
              <w:tabs>
                <w:tab w:val="clear" w:pos="2187"/>
                <w:tab w:val="num" w:pos="768"/>
              </w:tabs>
              <w:ind w:left="745" w:hanging="261"/>
              <w:rPr>
                <w:sz w:val="22"/>
                <w:szCs w:val="22"/>
              </w:rPr>
            </w:pPr>
            <w:r w:rsidRPr="00D36E93">
              <w:rPr>
                <w:sz w:val="22"/>
                <w:szCs w:val="22"/>
              </w:rPr>
              <w:t>наименование эмитента</w:t>
            </w:r>
            <w:proofErr w:type="gramStart"/>
            <w:r w:rsidRPr="00D36E93">
              <w:rPr>
                <w:sz w:val="22"/>
                <w:szCs w:val="22"/>
              </w:rPr>
              <w:t xml:space="preserve">: </w:t>
            </w:r>
            <w:r w:rsidR="000073FE" w:rsidRPr="00D36E93">
              <w:rPr>
                <w:sz w:val="22"/>
                <w:szCs w:val="22"/>
              </w:rPr>
              <w:t xml:space="preserve"> </w:t>
            </w:r>
            <w:r w:rsidR="000D22B1" w:rsidRPr="00D36E93">
              <w:rPr>
                <w:sz w:val="22"/>
                <w:szCs w:val="22"/>
              </w:rPr>
              <w:t>______________</w:t>
            </w:r>
            <w:r w:rsidRPr="00D36E93">
              <w:rPr>
                <w:sz w:val="22"/>
                <w:szCs w:val="22"/>
              </w:rPr>
              <w:t>;</w:t>
            </w:r>
            <w:proofErr w:type="gramEnd"/>
          </w:p>
          <w:p w:rsidR="00E47528" w:rsidRPr="00D36E93" w:rsidRDefault="00E47528" w:rsidP="001E3904">
            <w:pPr>
              <w:pStyle w:val="a6"/>
              <w:numPr>
                <w:ilvl w:val="0"/>
                <w:numId w:val="2"/>
              </w:numPr>
              <w:tabs>
                <w:tab w:val="clear" w:pos="2187"/>
                <w:tab w:val="num" w:pos="768"/>
              </w:tabs>
              <w:ind w:left="745" w:hanging="261"/>
              <w:rPr>
                <w:sz w:val="22"/>
                <w:szCs w:val="22"/>
              </w:rPr>
            </w:pPr>
            <w:r w:rsidRPr="00D36E93">
              <w:rPr>
                <w:sz w:val="22"/>
                <w:szCs w:val="22"/>
              </w:rPr>
              <w:t xml:space="preserve">реестродержатель Эмитента: </w:t>
            </w:r>
            <w:r w:rsidR="000D22B1" w:rsidRPr="00D36E93">
              <w:rPr>
                <w:sz w:val="22"/>
                <w:szCs w:val="22"/>
              </w:rPr>
              <w:t>____________________________________</w:t>
            </w:r>
            <w:r w:rsidRPr="00D36E93">
              <w:rPr>
                <w:sz w:val="22"/>
                <w:szCs w:val="22"/>
              </w:rPr>
              <w:t xml:space="preserve">, адрес местонахождения: </w:t>
            </w:r>
            <w:r w:rsidR="000D22B1" w:rsidRPr="00D36E93">
              <w:rPr>
                <w:sz w:val="22"/>
                <w:szCs w:val="22"/>
              </w:rPr>
              <w:t>_____________________________</w:t>
            </w:r>
            <w:r w:rsidRPr="00D36E93">
              <w:rPr>
                <w:sz w:val="22"/>
                <w:szCs w:val="22"/>
              </w:rPr>
              <w:t xml:space="preserve"> (далее – «</w:t>
            </w:r>
            <w:r w:rsidRPr="00D36E93">
              <w:rPr>
                <w:b/>
                <w:sz w:val="22"/>
                <w:szCs w:val="22"/>
              </w:rPr>
              <w:t>Реестродержатель</w:t>
            </w:r>
            <w:r w:rsidRPr="00D36E93">
              <w:rPr>
                <w:sz w:val="22"/>
                <w:szCs w:val="22"/>
              </w:rPr>
              <w:t>»);</w:t>
            </w:r>
          </w:p>
          <w:p w:rsidR="0022381B" w:rsidRPr="00D36E93" w:rsidRDefault="00AB2601" w:rsidP="001E3904">
            <w:pPr>
              <w:pStyle w:val="a6"/>
              <w:numPr>
                <w:ilvl w:val="0"/>
                <w:numId w:val="2"/>
              </w:numPr>
              <w:tabs>
                <w:tab w:val="clear" w:pos="2187"/>
                <w:tab w:val="num" w:pos="774"/>
              </w:tabs>
              <w:ind w:left="745" w:hanging="261"/>
              <w:rPr>
                <w:sz w:val="22"/>
                <w:szCs w:val="22"/>
              </w:rPr>
            </w:pPr>
            <w:r w:rsidRPr="00D36E93">
              <w:rPr>
                <w:sz w:val="22"/>
                <w:szCs w:val="22"/>
              </w:rPr>
              <w:t>д</w:t>
            </w:r>
            <w:r w:rsidR="000D5FF4" w:rsidRPr="00D36E93">
              <w:rPr>
                <w:sz w:val="22"/>
                <w:szCs w:val="22"/>
              </w:rPr>
              <w:t>епозитарий</w:t>
            </w:r>
            <w:r w:rsidR="0022381B" w:rsidRPr="00D36E93">
              <w:rPr>
                <w:sz w:val="22"/>
                <w:szCs w:val="22"/>
              </w:rPr>
              <w:t xml:space="preserve">: </w:t>
            </w:r>
            <w:r w:rsidR="000D22B1" w:rsidRPr="00D36E93">
              <w:rPr>
                <w:sz w:val="22"/>
                <w:szCs w:val="22"/>
              </w:rPr>
              <w:t>_____________________________</w:t>
            </w:r>
            <w:r w:rsidR="0022381B" w:rsidRPr="00D36E93">
              <w:rPr>
                <w:sz w:val="22"/>
                <w:szCs w:val="22"/>
              </w:rPr>
              <w:t>, адрес местонахождения:</w:t>
            </w:r>
            <w:r w:rsidR="009B19F4" w:rsidRPr="00D36E93">
              <w:rPr>
                <w:sz w:val="22"/>
                <w:szCs w:val="22"/>
              </w:rPr>
              <w:t xml:space="preserve"> </w:t>
            </w:r>
            <w:r w:rsidR="000D22B1" w:rsidRPr="00D36E93">
              <w:rPr>
                <w:sz w:val="22"/>
                <w:szCs w:val="22"/>
              </w:rPr>
              <w:t>_________________________</w:t>
            </w:r>
            <w:r w:rsidRPr="00D36E93">
              <w:rPr>
                <w:sz w:val="22"/>
                <w:szCs w:val="22"/>
              </w:rPr>
              <w:t xml:space="preserve"> (далее – «</w:t>
            </w:r>
            <w:r w:rsidRPr="00D36E93">
              <w:rPr>
                <w:b/>
                <w:sz w:val="22"/>
                <w:szCs w:val="22"/>
              </w:rPr>
              <w:t>Депозитарий»);</w:t>
            </w:r>
          </w:p>
          <w:p w:rsidR="0023702C" w:rsidRPr="00D36E93" w:rsidRDefault="0022381B" w:rsidP="001E3904">
            <w:pPr>
              <w:pStyle w:val="a6"/>
              <w:numPr>
                <w:ilvl w:val="0"/>
                <w:numId w:val="2"/>
              </w:numPr>
              <w:tabs>
                <w:tab w:val="clear" w:pos="2187"/>
                <w:tab w:val="num" w:pos="774"/>
              </w:tabs>
              <w:ind w:left="745" w:hanging="261"/>
              <w:rPr>
                <w:sz w:val="22"/>
                <w:szCs w:val="22"/>
              </w:rPr>
            </w:pPr>
            <w:r w:rsidRPr="00D36E93">
              <w:rPr>
                <w:sz w:val="22"/>
                <w:szCs w:val="22"/>
              </w:rPr>
              <w:t>место нахождения Эмитента</w:t>
            </w:r>
            <w:proofErr w:type="gramStart"/>
            <w:r w:rsidRPr="00D36E93">
              <w:rPr>
                <w:sz w:val="22"/>
                <w:szCs w:val="22"/>
              </w:rPr>
              <w:t>:</w:t>
            </w:r>
            <w:r w:rsidR="00015ADD" w:rsidRPr="00D36E93">
              <w:rPr>
                <w:sz w:val="22"/>
                <w:szCs w:val="22"/>
              </w:rPr>
              <w:t xml:space="preserve"> </w:t>
            </w:r>
            <w:r w:rsidR="000D22B1" w:rsidRPr="00D36E93">
              <w:rPr>
                <w:sz w:val="22"/>
                <w:szCs w:val="22"/>
              </w:rPr>
              <w:t>______________________________________</w:t>
            </w:r>
            <w:r w:rsidRPr="00D36E93">
              <w:rPr>
                <w:sz w:val="22"/>
                <w:szCs w:val="22"/>
              </w:rPr>
              <w:t xml:space="preserve">; </w:t>
            </w:r>
            <w:proofErr w:type="gramEnd"/>
          </w:p>
          <w:p w:rsidR="0022381B" w:rsidRPr="00D36E93" w:rsidRDefault="0022381B" w:rsidP="001E3904">
            <w:pPr>
              <w:pStyle w:val="a6"/>
              <w:numPr>
                <w:ilvl w:val="0"/>
                <w:numId w:val="2"/>
              </w:numPr>
              <w:tabs>
                <w:tab w:val="clear" w:pos="2187"/>
                <w:tab w:val="num" w:pos="774"/>
              </w:tabs>
              <w:ind w:left="745" w:hanging="261"/>
              <w:rPr>
                <w:sz w:val="22"/>
                <w:szCs w:val="22"/>
              </w:rPr>
            </w:pPr>
            <w:r w:rsidRPr="00D36E93">
              <w:rPr>
                <w:sz w:val="22"/>
                <w:szCs w:val="22"/>
              </w:rPr>
              <w:t>государственный регистрационный номер выпуска</w:t>
            </w:r>
            <w:r w:rsidR="00015ADD" w:rsidRPr="00D36E93">
              <w:rPr>
                <w:sz w:val="22"/>
                <w:szCs w:val="22"/>
              </w:rPr>
              <w:t xml:space="preserve"> акций Эмитента</w:t>
            </w:r>
            <w:r w:rsidRPr="00D36E93">
              <w:rPr>
                <w:sz w:val="22"/>
                <w:szCs w:val="22"/>
              </w:rPr>
              <w:t>:</w:t>
            </w:r>
            <w:r w:rsidR="005338B0" w:rsidRPr="00D36E93">
              <w:rPr>
                <w:sz w:val="22"/>
                <w:szCs w:val="22"/>
              </w:rPr>
              <w:t xml:space="preserve"> </w:t>
            </w:r>
            <w:r w:rsidR="000D22B1" w:rsidRPr="00D36E93">
              <w:rPr>
                <w:sz w:val="22"/>
                <w:szCs w:val="22"/>
              </w:rPr>
              <w:t>________________</w:t>
            </w:r>
            <w:r w:rsidR="005338B0" w:rsidRPr="00D36E93">
              <w:rPr>
                <w:sz w:val="22"/>
                <w:szCs w:val="22"/>
              </w:rPr>
              <w:t>, код эмитента</w:t>
            </w:r>
            <w:proofErr w:type="gramStart"/>
            <w:r w:rsidR="005338B0" w:rsidRPr="00D36E93">
              <w:rPr>
                <w:sz w:val="22"/>
                <w:szCs w:val="22"/>
              </w:rPr>
              <w:t xml:space="preserve">: </w:t>
            </w:r>
            <w:r w:rsidR="000D22B1" w:rsidRPr="00D36E93">
              <w:rPr>
                <w:sz w:val="22"/>
                <w:szCs w:val="22"/>
              </w:rPr>
              <w:t>______________</w:t>
            </w:r>
            <w:r w:rsidRPr="00D36E93">
              <w:rPr>
                <w:sz w:val="22"/>
                <w:szCs w:val="22"/>
              </w:rPr>
              <w:t>;</w:t>
            </w:r>
            <w:proofErr w:type="gramEnd"/>
          </w:p>
          <w:p w:rsidR="0022381B" w:rsidRPr="00D36E93" w:rsidRDefault="0022381B" w:rsidP="001E3904">
            <w:pPr>
              <w:numPr>
                <w:ilvl w:val="0"/>
                <w:numId w:val="2"/>
              </w:numPr>
              <w:tabs>
                <w:tab w:val="clear" w:pos="2187"/>
              </w:tabs>
              <w:suppressAutoHyphens/>
              <w:ind w:left="745" w:hanging="261"/>
              <w:rPr>
                <w:sz w:val="22"/>
                <w:szCs w:val="22"/>
              </w:rPr>
            </w:pPr>
            <w:r w:rsidRPr="00D36E93">
              <w:rPr>
                <w:sz w:val="22"/>
                <w:szCs w:val="22"/>
              </w:rPr>
              <w:t>дата регистрации отчета / дата получения уведомления об итогах выпуска</w:t>
            </w:r>
            <w:r w:rsidR="00015ADD" w:rsidRPr="00D36E93">
              <w:rPr>
                <w:sz w:val="22"/>
                <w:szCs w:val="22"/>
              </w:rPr>
              <w:t xml:space="preserve"> акций Эмитента</w:t>
            </w:r>
            <w:proofErr w:type="gramStart"/>
            <w:r w:rsidRPr="00D36E93">
              <w:rPr>
                <w:sz w:val="22"/>
                <w:szCs w:val="22"/>
              </w:rPr>
              <w:t>:</w:t>
            </w:r>
            <w:r w:rsidR="00015ADD" w:rsidRPr="00D36E93">
              <w:rPr>
                <w:sz w:val="22"/>
                <w:szCs w:val="22"/>
              </w:rPr>
              <w:t xml:space="preserve"> </w:t>
            </w:r>
            <w:r w:rsidR="000D22B1" w:rsidRPr="00D36E93">
              <w:rPr>
                <w:sz w:val="22"/>
                <w:szCs w:val="22"/>
              </w:rPr>
              <w:t>____________________;</w:t>
            </w:r>
            <w:proofErr w:type="gramEnd"/>
          </w:p>
          <w:p w:rsidR="0022381B" w:rsidRPr="00D36E93" w:rsidRDefault="0022381B" w:rsidP="001E3904">
            <w:pPr>
              <w:numPr>
                <w:ilvl w:val="0"/>
                <w:numId w:val="2"/>
              </w:numPr>
              <w:tabs>
                <w:tab w:val="clear" w:pos="2187"/>
              </w:tabs>
              <w:suppressAutoHyphens/>
              <w:ind w:left="745" w:hanging="261"/>
              <w:rPr>
                <w:sz w:val="22"/>
                <w:szCs w:val="22"/>
              </w:rPr>
            </w:pPr>
            <w:r w:rsidRPr="00D36E93">
              <w:rPr>
                <w:sz w:val="22"/>
                <w:szCs w:val="22"/>
              </w:rPr>
              <w:t>номинальная стоимость одной акции</w:t>
            </w:r>
            <w:proofErr w:type="gramStart"/>
            <w:r w:rsidRPr="00D36E93">
              <w:rPr>
                <w:sz w:val="22"/>
                <w:szCs w:val="22"/>
              </w:rPr>
              <w:t xml:space="preserve">: </w:t>
            </w:r>
            <w:r w:rsidR="000D22B1" w:rsidRPr="00D36E93">
              <w:rPr>
                <w:sz w:val="22"/>
                <w:szCs w:val="22"/>
              </w:rPr>
              <w:t>____________________________</w:t>
            </w:r>
            <w:r w:rsidRPr="00D36E93">
              <w:rPr>
                <w:sz w:val="22"/>
                <w:szCs w:val="22"/>
              </w:rPr>
              <w:t>;</w:t>
            </w:r>
            <w:proofErr w:type="gramEnd"/>
          </w:p>
          <w:p w:rsidR="0022381B" w:rsidRPr="00D36E93" w:rsidRDefault="001E3904" w:rsidP="001E3904">
            <w:pPr>
              <w:numPr>
                <w:ilvl w:val="0"/>
                <w:numId w:val="2"/>
              </w:numPr>
              <w:tabs>
                <w:tab w:val="clear" w:pos="2187"/>
              </w:tabs>
              <w:suppressAutoHyphens/>
              <w:ind w:left="745" w:hanging="261"/>
              <w:rPr>
                <w:sz w:val="22"/>
                <w:szCs w:val="22"/>
              </w:rPr>
            </w:pPr>
            <w:r w:rsidRPr="00D36E93">
              <w:rPr>
                <w:sz w:val="22"/>
                <w:szCs w:val="22"/>
              </w:rPr>
              <w:t xml:space="preserve">количество продаваемых акций: </w:t>
            </w:r>
            <w:r w:rsidR="000D22B1" w:rsidRPr="00D36E93">
              <w:rPr>
                <w:sz w:val="22"/>
                <w:szCs w:val="22"/>
              </w:rPr>
              <w:t xml:space="preserve">_____________________________ </w:t>
            </w:r>
            <w:r w:rsidRPr="00D36E93">
              <w:rPr>
                <w:sz w:val="22"/>
                <w:szCs w:val="22"/>
              </w:rPr>
              <w:t>штук.</w:t>
            </w:r>
          </w:p>
          <w:p w:rsidR="005338B0" w:rsidRPr="00D36E93" w:rsidRDefault="005338B0" w:rsidP="001E3904">
            <w:pPr>
              <w:suppressAutoHyphens/>
              <w:ind w:left="745"/>
              <w:rPr>
                <w:sz w:val="22"/>
                <w:szCs w:val="22"/>
              </w:rPr>
            </w:pPr>
          </w:p>
        </w:tc>
      </w:tr>
      <w:tr w:rsidR="0022381B" w:rsidRPr="00D36E93" w:rsidTr="008A18D9">
        <w:tc>
          <w:tcPr>
            <w:tcW w:w="5000" w:type="pct"/>
          </w:tcPr>
          <w:p w:rsidR="0022381B" w:rsidRPr="00D36E93" w:rsidRDefault="0022381B" w:rsidP="00930D57">
            <w:pPr>
              <w:tabs>
                <w:tab w:val="left" w:pos="914"/>
              </w:tabs>
              <w:suppressAutoHyphens/>
              <w:rPr>
                <w:sz w:val="22"/>
                <w:szCs w:val="22"/>
              </w:rPr>
            </w:pP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A33ED6">
            <w:pPr>
              <w:numPr>
                <w:ilvl w:val="0"/>
                <w:numId w:val="5"/>
              </w:numPr>
              <w:shd w:val="clear" w:color="auto" w:fill="D9D9D9"/>
              <w:suppressAutoHyphens/>
              <w:ind w:left="318"/>
              <w:rPr>
                <w:b/>
                <w:bCs/>
                <w:sz w:val="22"/>
                <w:szCs w:val="22"/>
              </w:rPr>
            </w:pPr>
            <w:r w:rsidRPr="00D36E93">
              <w:rPr>
                <w:b/>
                <w:bCs/>
                <w:sz w:val="22"/>
                <w:szCs w:val="22"/>
              </w:rPr>
              <w:t>ЦЕНА ДОГОВОРА И ПОРЯДОК РАСЧЕТОВ</w:t>
            </w:r>
          </w:p>
          <w:p w:rsidR="00C036B9" w:rsidRPr="00D36E93" w:rsidRDefault="00C036B9" w:rsidP="00A33ED6">
            <w:pPr>
              <w:rPr>
                <w:sz w:val="22"/>
                <w:szCs w:val="22"/>
                <w:lang w:val="en-US"/>
              </w:rPr>
            </w:pP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A33ED6">
            <w:pPr>
              <w:numPr>
                <w:ilvl w:val="1"/>
                <w:numId w:val="5"/>
              </w:numPr>
              <w:tabs>
                <w:tab w:val="clear" w:pos="779"/>
                <w:tab w:val="left" w:pos="604"/>
              </w:tabs>
              <w:suppressAutoHyphens/>
              <w:ind w:left="462" w:hanging="462"/>
              <w:rPr>
                <w:sz w:val="22"/>
                <w:szCs w:val="22"/>
              </w:rPr>
            </w:pPr>
            <w:r w:rsidRPr="00D36E93">
              <w:rPr>
                <w:bCs/>
                <w:sz w:val="22"/>
                <w:szCs w:val="22"/>
              </w:rPr>
              <w:t xml:space="preserve">Цена за Акции, подлежащая уплате </w:t>
            </w:r>
            <w:r w:rsidRPr="00D36E93">
              <w:rPr>
                <w:sz w:val="22"/>
                <w:szCs w:val="22"/>
              </w:rPr>
              <w:t>Покупателем</w:t>
            </w:r>
            <w:r w:rsidRPr="00D36E93">
              <w:rPr>
                <w:bCs/>
                <w:sz w:val="22"/>
                <w:szCs w:val="22"/>
              </w:rPr>
              <w:t xml:space="preserve"> в пользу Продавца по условиям настоящего Договора, </w:t>
            </w:r>
            <w:r w:rsidRPr="00D36E93">
              <w:rPr>
                <w:sz w:val="22"/>
                <w:szCs w:val="22"/>
              </w:rPr>
              <w:t>составляет</w:t>
            </w:r>
            <w:proofErr w:type="gramStart"/>
            <w:r w:rsidRPr="00D36E93">
              <w:rPr>
                <w:sz w:val="22"/>
                <w:szCs w:val="22"/>
              </w:rPr>
              <w:t xml:space="preserve"> ________________________ (________) </w:t>
            </w:r>
            <w:proofErr w:type="gramEnd"/>
            <w:r w:rsidRPr="00D36E93">
              <w:rPr>
                <w:sz w:val="22"/>
                <w:szCs w:val="22"/>
              </w:rPr>
              <w:t>рублей __</w:t>
            </w:r>
            <w:r w:rsidRPr="00D36E93">
              <w:rPr>
                <w:sz w:val="22"/>
                <w:szCs w:val="22"/>
                <w:u w:val="single"/>
              </w:rPr>
              <w:t xml:space="preserve"> </w:t>
            </w:r>
            <w:r w:rsidRPr="00D36E93">
              <w:rPr>
                <w:sz w:val="22"/>
                <w:szCs w:val="22"/>
              </w:rPr>
              <w:t>копеек (далее – «</w:t>
            </w:r>
            <w:r w:rsidRPr="00D36E93">
              <w:rPr>
                <w:b/>
                <w:sz w:val="22"/>
                <w:szCs w:val="22"/>
              </w:rPr>
              <w:t>Цена Акций</w:t>
            </w:r>
            <w:r w:rsidRPr="00D36E93">
              <w:rPr>
                <w:sz w:val="22"/>
                <w:szCs w:val="22"/>
              </w:rPr>
              <w:t xml:space="preserve">»), при этом цена за 1 (одну) Акцию составляет ___________ (________) рублей ___ копеек. </w:t>
            </w:r>
          </w:p>
          <w:p w:rsidR="00C036B9" w:rsidRPr="00D36E93" w:rsidRDefault="00C036B9" w:rsidP="00A33ED6">
            <w:pPr>
              <w:numPr>
                <w:ilvl w:val="2"/>
                <w:numId w:val="5"/>
              </w:numPr>
              <w:tabs>
                <w:tab w:val="left" w:pos="914"/>
              </w:tabs>
              <w:suppressAutoHyphens/>
              <w:ind w:hanging="373"/>
              <w:rPr>
                <w:sz w:val="22"/>
                <w:szCs w:val="22"/>
              </w:rPr>
            </w:pPr>
            <w:r w:rsidRPr="00D36E93">
              <w:rPr>
                <w:sz w:val="22"/>
                <w:szCs w:val="22"/>
              </w:rPr>
              <w:t xml:space="preserve">Условие о Цене Акций является существенным условием Договора. </w:t>
            </w:r>
            <w:proofErr w:type="gramStart"/>
            <w:r w:rsidRPr="00D36E93">
              <w:rPr>
                <w:sz w:val="22"/>
                <w:szCs w:val="22"/>
              </w:rPr>
              <w:t>Во избежание сомнений, на основании ст. 328 ГК РФ (здесь и далее под «ГК РФ» подразумевается Гражданский кодекс Российской Федерации (часть первая) от 30.11.1994 № 51-ФЗ в редакции, действующей на дату заключения Договора), Стороны признают, что обязательство Продавца по передаче права собственности на Акции является встречным по отношению к обязательству Покупателя по оплате Цены Акций.</w:t>
            </w:r>
            <w:proofErr w:type="gramEnd"/>
          </w:p>
          <w:p w:rsidR="00C036B9" w:rsidRPr="00D36E93" w:rsidRDefault="00D36E93" w:rsidP="00A33ED6">
            <w:pPr>
              <w:numPr>
                <w:ilvl w:val="2"/>
                <w:numId w:val="5"/>
              </w:numPr>
              <w:tabs>
                <w:tab w:val="left" w:pos="914"/>
              </w:tabs>
              <w:suppressAutoHyphens/>
              <w:ind w:hanging="373"/>
              <w:rPr>
                <w:sz w:val="22"/>
                <w:szCs w:val="22"/>
              </w:rPr>
            </w:pPr>
            <w:proofErr w:type="gramStart"/>
            <w:r w:rsidRPr="00D36E93">
              <w:rPr>
                <w:sz w:val="22"/>
                <w:szCs w:val="22"/>
              </w:rPr>
              <w:lastRenderedPageBreak/>
              <w:t>Учитывая, что</w:t>
            </w:r>
            <w:r w:rsidR="00C036B9" w:rsidRPr="00D36E93">
              <w:rPr>
                <w:sz w:val="22"/>
                <w:szCs w:val="22"/>
              </w:rPr>
              <w:t xml:space="preserve"> Цена Акций определена в п. 2.1 настоящего Договора, и  Покупатель принял решение о заключении Договора на основании анализа документов о правовом статусе Общества, деятельности Общества и титула Продавца на Акции, Покупатель не имеет права требовать снижения Цены Акций в том числе, но не исключительно, по правилам ст. 503 ГК РФ. </w:t>
            </w:r>
            <w:proofErr w:type="gramEnd"/>
          </w:p>
          <w:p w:rsidR="00C036B9" w:rsidRPr="00D36E93" w:rsidRDefault="00C036B9" w:rsidP="00A33ED6">
            <w:pPr>
              <w:tabs>
                <w:tab w:val="left" w:pos="885"/>
              </w:tabs>
              <w:suppressAutoHyphens/>
              <w:ind w:left="885"/>
              <w:rPr>
                <w:sz w:val="22"/>
                <w:szCs w:val="22"/>
              </w:rPr>
            </w:pP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A33ED6">
            <w:pPr>
              <w:numPr>
                <w:ilvl w:val="1"/>
                <w:numId w:val="5"/>
              </w:numPr>
              <w:tabs>
                <w:tab w:val="clear" w:pos="779"/>
                <w:tab w:val="left" w:pos="604"/>
              </w:tabs>
              <w:suppressAutoHyphens/>
              <w:ind w:left="462" w:hanging="462"/>
              <w:rPr>
                <w:sz w:val="22"/>
                <w:szCs w:val="22"/>
              </w:rPr>
            </w:pPr>
            <w:r w:rsidRPr="00D36E93">
              <w:rPr>
                <w:sz w:val="22"/>
                <w:szCs w:val="22"/>
              </w:rPr>
              <w:lastRenderedPageBreak/>
              <w:t>Покупатель обязуется оплатить Продавцу Цену Акций в следующем порядке:</w:t>
            </w: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A33ED6">
            <w:pPr>
              <w:numPr>
                <w:ilvl w:val="2"/>
                <w:numId w:val="5"/>
              </w:numPr>
              <w:tabs>
                <w:tab w:val="left" w:pos="914"/>
              </w:tabs>
              <w:suppressAutoHyphens/>
              <w:ind w:hanging="373"/>
              <w:rPr>
                <w:sz w:val="22"/>
                <w:szCs w:val="22"/>
              </w:rPr>
            </w:pPr>
            <w:proofErr w:type="gramStart"/>
            <w:r w:rsidRPr="00D36E93">
              <w:rPr>
                <w:sz w:val="22"/>
                <w:szCs w:val="22"/>
              </w:rPr>
              <w:t>Первая часть Цены Акций в размере _______________ (_____________________) рублей 00 копеек перечислена Покупателем ранее в качестве задатка (далее – «</w:t>
            </w:r>
            <w:r w:rsidRPr="00D36E93">
              <w:rPr>
                <w:b/>
                <w:sz w:val="22"/>
                <w:szCs w:val="22"/>
              </w:rPr>
              <w:t>Задаток</w:t>
            </w:r>
            <w:r w:rsidRPr="00D36E93">
              <w:rPr>
                <w:sz w:val="22"/>
                <w:szCs w:val="22"/>
              </w:rPr>
              <w:t xml:space="preserve">») на счет </w:t>
            </w:r>
            <w:r w:rsidR="000D22B1" w:rsidRPr="00D36E93">
              <w:rPr>
                <w:sz w:val="22"/>
                <w:szCs w:val="22"/>
              </w:rPr>
              <w:t xml:space="preserve">ПАО «Газпром </w:t>
            </w:r>
            <w:proofErr w:type="spellStart"/>
            <w:r w:rsidR="000D22B1" w:rsidRPr="00D36E93">
              <w:rPr>
                <w:sz w:val="22"/>
                <w:szCs w:val="22"/>
              </w:rPr>
              <w:t>Спецгазавтотранс</w:t>
            </w:r>
            <w:proofErr w:type="spellEnd"/>
            <w:r w:rsidR="000D22B1" w:rsidRPr="00D36E93">
              <w:rPr>
                <w:sz w:val="22"/>
                <w:szCs w:val="22"/>
              </w:rPr>
              <w:t>»</w:t>
            </w:r>
            <w:r w:rsidRPr="00D36E93">
              <w:rPr>
                <w:sz w:val="22"/>
                <w:szCs w:val="22"/>
              </w:rPr>
              <w:t>, указанный в Сообщении №_______о проведении торгов,  для участия в Торгах (платежное поручение № _____ от «_______» __________ 202___ года) и засчитывается в счет оплаты Цены Акций при оплате оставшейся части Цены Акций как указано в п. 2.2.2 Договора в дату оплаты такой</w:t>
            </w:r>
            <w:proofErr w:type="gramEnd"/>
            <w:r w:rsidRPr="00D36E93">
              <w:rPr>
                <w:sz w:val="22"/>
                <w:szCs w:val="22"/>
              </w:rPr>
              <w:t xml:space="preserve"> оставшейся части Цены Акций;</w:t>
            </w:r>
          </w:p>
          <w:p w:rsidR="00C036B9" w:rsidRPr="00D36E93" w:rsidRDefault="00C036B9" w:rsidP="00A33ED6">
            <w:pPr>
              <w:numPr>
                <w:ilvl w:val="2"/>
                <w:numId w:val="5"/>
              </w:numPr>
              <w:tabs>
                <w:tab w:val="left" w:pos="914"/>
              </w:tabs>
              <w:suppressAutoHyphens/>
              <w:ind w:hanging="373"/>
              <w:rPr>
                <w:sz w:val="22"/>
                <w:szCs w:val="22"/>
              </w:rPr>
            </w:pPr>
            <w:r w:rsidRPr="00D36E93">
              <w:rPr>
                <w:sz w:val="22"/>
                <w:szCs w:val="22"/>
              </w:rPr>
              <w:t xml:space="preserve">Оставшуюся часть Цены Акций Покупатель обязуется оплатить в срок не позднее 30 (тридцати) дней </w:t>
            </w:r>
            <w:proofErr w:type="gramStart"/>
            <w:r w:rsidRPr="00D36E93">
              <w:rPr>
                <w:sz w:val="22"/>
                <w:szCs w:val="22"/>
              </w:rPr>
              <w:t>с даты подписания</w:t>
            </w:r>
            <w:proofErr w:type="gramEnd"/>
            <w:r w:rsidRPr="00D36E93">
              <w:rPr>
                <w:sz w:val="22"/>
                <w:szCs w:val="22"/>
              </w:rPr>
              <w:t xml:space="preserve"> настоящего Договора</w:t>
            </w:r>
            <w:r w:rsidR="000D22B1" w:rsidRPr="00D36E93">
              <w:rPr>
                <w:sz w:val="22"/>
                <w:szCs w:val="22"/>
              </w:rPr>
              <w:t>,</w:t>
            </w:r>
            <w:r w:rsidRPr="00D36E93">
              <w:rPr>
                <w:sz w:val="22"/>
                <w:szCs w:val="22"/>
              </w:rPr>
              <w:t xml:space="preserve"> путем перечисления Цены Акций на счет Продавца, указанный в Разделе 7 Договора.</w:t>
            </w: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A33ED6">
            <w:pPr>
              <w:numPr>
                <w:ilvl w:val="1"/>
                <w:numId w:val="5"/>
              </w:numPr>
              <w:tabs>
                <w:tab w:val="clear" w:pos="779"/>
                <w:tab w:val="left" w:pos="604"/>
              </w:tabs>
              <w:suppressAutoHyphens/>
              <w:ind w:left="462" w:hanging="462"/>
              <w:rPr>
                <w:sz w:val="22"/>
                <w:szCs w:val="22"/>
              </w:rPr>
            </w:pPr>
            <w:proofErr w:type="gramStart"/>
            <w:r w:rsidRPr="00D36E93">
              <w:rPr>
                <w:sz w:val="22"/>
                <w:szCs w:val="22"/>
              </w:rPr>
              <w:t>Покупатель считается надлежащим образом, исполнившим свое обязательство по оплате Цены Акций (равно как и любых других платежей, предусмотренных настоящим Договором, в том числе тех платежей, обязанность по уплате которых возникает в рамках ответственности за нарушения условий Договора, в рамках возмещения убытков и/или имущественных потерь) с момента зачисления денежных средств в соответствующем размере на счет Продавца, указанный в Разделе 7</w:t>
            </w:r>
            <w:proofErr w:type="gramEnd"/>
            <w:r w:rsidRPr="00D36E93">
              <w:rPr>
                <w:sz w:val="22"/>
                <w:szCs w:val="22"/>
              </w:rPr>
              <w:t xml:space="preserve"> Договора.</w:t>
            </w:r>
          </w:p>
          <w:p w:rsidR="00C036B9" w:rsidRPr="00D36E93" w:rsidRDefault="00C036B9" w:rsidP="00A33ED6">
            <w:pPr>
              <w:tabs>
                <w:tab w:val="left" w:pos="1594"/>
              </w:tabs>
              <w:rPr>
                <w:sz w:val="22"/>
                <w:szCs w:val="22"/>
              </w:rPr>
            </w:pP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A33ED6">
            <w:pPr>
              <w:keepNext/>
              <w:numPr>
                <w:ilvl w:val="0"/>
                <w:numId w:val="5"/>
              </w:numPr>
              <w:shd w:val="clear" w:color="auto" w:fill="D9D9D9"/>
              <w:suppressAutoHyphens/>
              <w:ind w:left="317" w:hanging="357"/>
              <w:rPr>
                <w:b/>
                <w:sz w:val="22"/>
                <w:szCs w:val="22"/>
              </w:rPr>
            </w:pPr>
            <w:r w:rsidRPr="00D36E93">
              <w:rPr>
                <w:b/>
                <w:bCs/>
                <w:sz w:val="22"/>
                <w:szCs w:val="22"/>
              </w:rPr>
              <w:t>ОБЯЗАННОСТИ</w:t>
            </w:r>
            <w:r w:rsidRPr="00D36E93">
              <w:rPr>
                <w:b/>
                <w:sz w:val="22"/>
                <w:szCs w:val="22"/>
              </w:rPr>
              <w:t xml:space="preserve"> СТОРОН</w:t>
            </w:r>
          </w:p>
          <w:p w:rsidR="00C036B9" w:rsidRPr="00D36E93" w:rsidRDefault="00C036B9" w:rsidP="00A33ED6">
            <w:pPr>
              <w:keepNext/>
              <w:rPr>
                <w:sz w:val="22"/>
                <w:szCs w:val="22"/>
                <w:lang w:val="en-US"/>
              </w:rPr>
            </w:pP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A33ED6">
            <w:pPr>
              <w:numPr>
                <w:ilvl w:val="1"/>
                <w:numId w:val="5"/>
              </w:numPr>
              <w:tabs>
                <w:tab w:val="clear" w:pos="779"/>
                <w:tab w:val="left" w:pos="604"/>
              </w:tabs>
              <w:suppressAutoHyphens/>
              <w:ind w:left="462" w:hanging="462"/>
              <w:rPr>
                <w:bCs/>
                <w:sz w:val="22"/>
                <w:szCs w:val="22"/>
              </w:rPr>
            </w:pPr>
            <w:r w:rsidRPr="00D36E93">
              <w:rPr>
                <w:b/>
                <w:sz w:val="22"/>
                <w:szCs w:val="22"/>
              </w:rPr>
              <w:t>Продавец</w:t>
            </w:r>
            <w:r w:rsidRPr="00D36E93">
              <w:rPr>
                <w:b/>
                <w:bCs/>
                <w:sz w:val="22"/>
                <w:szCs w:val="22"/>
              </w:rPr>
              <w:t xml:space="preserve"> обязуется:</w:t>
            </w:r>
          </w:p>
          <w:p w:rsidR="00C036B9" w:rsidRPr="00D36E93" w:rsidRDefault="00C036B9" w:rsidP="00A33ED6">
            <w:pPr>
              <w:rPr>
                <w:sz w:val="22"/>
                <w:szCs w:val="22"/>
                <w:lang w:val="en-US"/>
              </w:rPr>
            </w:pP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A33ED6">
            <w:pPr>
              <w:pStyle w:val="a6"/>
              <w:numPr>
                <w:ilvl w:val="2"/>
                <w:numId w:val="5"/>
              </w:numPr>
              <w:tabs>
                <w:tab w:val="clear" w:pos="720"/>
                <w:tab w:val="num" w:pos="1058"/>
              </w:tabs>
              <w:ind w:left="1058" w:hanging="568"/>
              <w:rPr>
                <w:sz w:val="22"/>
                <w:szCs w:val="22"/>
              </w:rPr>
            </w:pPr>
            <w:r w:rsidRPr="00D36E93">
              <w:rPr>
                <w:sz w:val="22"/>
                <w:szCs w:val="22"/>
              </w:rPr>
              <w:t>Стороны подтверждают, что обязательство Продавца передать в пользу Покупателя Акции возникает только после выполнения условия указанного ниже:</w:t>
            </w:r>
          </w:p>
          <w:p w:rsidR="00C036B9" w:rsidRPr="00D36E93" w:rsidRDefault="00C036B9" w:rsidP="00A33ED6">
            <w:pPr>
              <w:tabs>
                <w:tab w:val="left" w:pos="887"/>
              </w:tabs>
              <w:rPr>
                <w:sz w:val="22"/>
                <w:szCs w:val="22"/>
              </w:rPr>
            </w:pPr>
          </w:p>
          <w:p w:rsidR="00C036B9" w:rsidRPr="00D36E93" w:rsidRDefault="00C036B9" w:rsidP="00A33ED6">
            <w:pPr>
              <w:pStyle w:val="a6"/>
              <w:numPr>
                <w:ilvl w:val="0"/>
                <w:numId w:val="9"/>
              </w:numPr>
              <w:tabs>
                <w:tab w:val="left" w:pos="887"/>
              </w:tabs>
              <w:rPr>
                <w:sz w:val="22"/>
                <w:szCs w:val="22"/>
              </w:rPr>
            </w:pPr>
            <w:r w:rsidRPr="00D36E93">
              <w:rPr>
                <w:sz w:val="22"/>
                <w:szCs w:val="22"/>
              </w:rPr>
              <w:t xml:space="preserve">исполнение Покупателем обязательств по оплате Цены Акций не позднее 30 (тридцати) дней </w:t>
            </w:r>
            <w:proofErr w:type="gramStart"/>
            <w:r w:rsidRPr="00D36E93">
              <w:rPr>
                <w:sz w:val="22"/>
                <w:szCs w:val="22"/>
              </w:rPr>
              <w:t>с даты подписания</w:t>
            </w:r>
            <w:proofErr w:type="gramEnd"/>
            <w:r w:rsidRPr="00D36E93">
              <w:rPr>
                <w:sz w:val="22"/>
                <w:szCs w:val="22"/>
              </w:rPr>
              <w:t xml:space="preserve"> настоящего Договора.</w:t>
            </w: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A33ED6">
            <w:pPr>
              <w:tabs>
                <w:tab w:val="left" w:pos="887"/>
              </w:tabs>
              <w:rPr>
                <w:sz w:val="22"/>
                <w:szCs w:val="22"/>
              </w:rPr>
            </w:pP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A33ED6">
            <w:pPr>
              <w:pStyle w:val="a6"/>
              <w:numPr>
                <w:ilvl w:val="2"/>
                <w:numId w:val="5"/>
              </w:numPr>
              <w:tabs>
                <w:tab w:val="clear" w:pos="720"/>
                <w:tab w:val="num" w:pos="1058"/>
              </w:tabs>
              <w:ind w:left="1058" w:hanging="568"/>
              <w:rPr>
                <w:sz w:val="22"/>
                <w:szCs w:val="22"/>
              </w:rPr>
            </w:pPr>
            <w:r w:rsidRPr="00D36E93">
              <w:rPr>
                <w:sz w:val="22"/>
                <w:szCs w:val="22"/>
              </w:rPr>
              <w:t xml:space="preserve">Право собственности на Акции переходит от Продавца к Покупателю в соответствии со ст. 29 Федерального закона № 39-ФЗ от 22.04.1996 «О рынке ценных бумаг» </w:t>
            </w:r>
            <w:proofErr w:type="gramStart"/>
            <w:r w:rsidRPr="00D36E93">
              <w:rPr>
                <w:sz w:val="22"/>
                <w:szCs w:val="22"/>
              </w:rPr>
              <w:t>с даты внесения</w:t>
            </w:r>
            <w:proofErr w:type="gramEnd"/>
            <w:r w:rsidRPr="00D36E93">
              <w:rPr>
                <w:sz w:val="22"/>
                <w:szCs w:val="22"/>
              </w:rPr>
              <w:t xml:space="preserve"> приходной записи по Счету депо или лицевому счету в Реестродержателе, открытому для Покупателя.</w:t>
            </w:r>
          </w:p>
          <w:p w:rsidR="00C036B9" w:rsidRPr="00D36E93" w:rsidRDefault="00C036B9" w:rsidP="00A33ED6">
            <w:pPr>
              <w:tabs>
                <w:tab w:val="left" w:pos="1051"/>
              </w:tabs>
              <w:ind w:left="1023"/>
              <w:rPr>
                <w:sz w:val="22"/>
                <w:szCs w:val="22"/>
              </w:rPr>
            </w:pP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A33ED6">
            <w:pPr>
              <w:pStyle w:val="a6"/>
              <w:numPr>
                <w:ilvl w:val="2"/>
                <w:numId w:val="5"/>
              </w:numPr>
              <w:tabs>
                <w:tab w:val="clear" w:pos="720"/>
                <w:tab w:val="left" w:pos="887"/>
                <w:tab w:val="num" w:pos="1058"/>
              </w:tabs>
              <w:ind w:left="1058" w:hanging="568"/>
              <w:rPr>
                <w:sz w:val="22"/>
                <w:szCs w:val="22"/>
              </w:rPr>
            </w:pPr>
            <w:r w:rsidRPr="00D36E93">
              <w:rPr>
                <w:sz w:val="22"/>
                <w:szCs w:val="22"/>
              </w:rPr>
              <w:t>Продавец считается исполнившим свою обязанность по передаче Акций Покупателю надлежащим образом после направления Депозитарию или Реестродержателю надлежащим образом оформленного (-ых) поручени</w:t>
            </w:r>
            <w:proofErr w:type="gramStart"/>
            <w:r w:rsidRPr="00D36E93">
              <w:rPr>
                <w:sz w:val="22"/>
                <w:szCs w:val="22"/>
              </w:rPr>
              <w:t>я(</w:t>
            </w:r>
            <w:proofErr w:type="gramEnd"/>
            <w:r w:rsidRPr="00D36E93">
              <w:rPr>
                <w:sz w:val="22"/>
                <w:szCs w:val="22"/>
              </w:rPr>
              <w:t>-</w:t>
            </w:r>
            <w:proofErr w:type="spellStart"/>
            <w:r w:rsidRPr="00D36E93">
              <w:rPr>
                <w:sz w:val="22"/>
                <w:szCs w:val="22"/>
              </w:rPr>
              <w:t>ий</w:t>
            </w:r>
            <w:proofErr w:type="spellEnd"/>
            <w:r w:rsidRPr="00D36E93">
              <w:rPr>
                <w:sz w:val="22"/>
                <w:szCs w:val="22"/>
              </w:rPr>
              <w:t>) на перевод Акций</w:t>
            </w:r>
            <w:r w:rsidR="007D5D10" w:rsidRPr="00D36E93">
              <w:rPr>
                <w:sz w:val="22"/>
                <w:szCs w:val="22"/>
              </w:rPr>
              <w:t>.</w:t>
            </w:r>
            <w:r w:rsidRPr="00D36E93">
              <w:rPr>
                <w:sz w:val="22"/>
                <w:szCs w:val="22"/>
              </w:rPr>
              <w:t xml:space="preserve"> </w:t>
            </w:r>
          </w:p>
          <w:p w:rsidR="00C036B9" w:rsidRPr="00D36E93" w:rsidRDefault="00C036B9" w:rsidP="00A33ED6">
            <w:pPr>
              <w:tabs>
                <w:tab w:val="left" w:pos="887"/>
              </w:tabs>
              <w:ind w:left="1029"/>
              <w:rPr>
                <w:sz w:val="22"/>
                <w:szCs w:val="22"/>
              </w:rPr>
            </w:pP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A33ED6">
            <w:pPr>
              <w:numPr>
                <w:ilvl w:val="2"/>
                <w:numId w:val="5"/>
              </w:numPr>
              <w:tabs>
                <w:tab w:val="left" w:pos="887"/>
              </w:tabs>
              <w:ind w:left="1029" w:hanging="567"/>
              <w:rPr>
                <w:sz w:val="22"/>
                <w:szCs w:val="22"/>
              </w:rPr>
            </w:pPr>
            <w:r w:rsidRPr="00D36E93">
              <w:rPr>
                <w:sz w:val="22"/>
                <w:szCs w:val="22"/>
              </w:rPr>
              <w:t>Во избежание сомнений на основании ст. 328 ГК РФ Стороны признают обязательство Продавца по передаче права собственности на Акции встречным по отношению к обязательству Покупателя по оплате Акций (</w:t>
            </w:r>
            <w:proofErr w:type="spellStart"/>
            <w:r w:rsidRPr="00D36E93">
              <w:rPr>
                <w:sz w:val="22"/>
                <w:szCs w:val="22"/>
              </w:rPr>
              <w:t>п.п</w:t>
            </w:r>
            <w:proofErr w:type="spellEnd"/>
            <w:r w:rsidRPr="00D36E93">
              <w:rPr>
                <w:sz w:val="22"/>
                <w:szCs w:val="22"/>
              </w:rPr>
              <w:t>. 2.1 и 3.2.3 Договора).</w:t>
            </w:r>
          </w:p>
          <w:p w:rsidR="00C036B9" w:rsidRPr="00D36E93" w:rsidRDefault="00C036B9" w:rsidP="00A33ED6">
            <w:pPr>
              <w:rPr>
                <w:sz w:val="22"/>
                <w:szCs w:val="22"/>
              </w:rPr>
            </w:pP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A33ED6">
            <w:pPr>
              <w:numPr>
                <w:ilvl w:val="1"/>
                <w:numId w:val="5"/>
              </w:numPr>
              <w:tabs>
                <w:tab w:val="clear" w:pos="779"/>
                <w:tab w:val="left" w:pos="604"/>
              </w:tabs>
              <w:suppressAutoHyphens/>
              <w:ind w:left="462" w:hanging="462"/>
              <w:rPr>
                <w:b/>
                <w:sz w:val="22"/>
                <w:szCs w:val="22"/>
              </w:rPr>
            </w:pPr>
            <w:r w:rsidRPr="00D36E93">
              <w:rPr>
                <w:b/>
                <w:sz w:val="22"/>
                <w:szCs w:val="22"/>
              </w:rPr>
              <w:t>Покупатель обязуется:</w:t>
            </w:r>
          </w:p>
          <w:p w:rsidR="00C036B9" w:rsidRPr="00D36E93" w:rsidRDefault="00C036B9" w:rsidP="00A33ED6">
            <w:pPr>
              <w:rPr>
                <w:sz w:val="22"/>
                <w:szCs w:val="22"/>
              </w:rPr>
            </w:pP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7D5D10">
            <w:pPr>
              <w:pStyle w:val="a6"/>
              <w:numPr>
                <w:ilvl w:val="2"/>
                <w:numId w:val="5"/>
              </w:numPr>
              <w:tabs>
                <w:tab w:val="clear" w:pos="720"/>
                <w:tab w:val="num" w:pos="1200"/>
              </w:tabs>
              <w:ind w:left="1058" w:hanging="568"/>
              <w:rPr>
                <w:sz w:val="22"/>
                <w:szCs w:val="22"/>
              </w:rPr>
            </w:pPr>
            <w:proofErr w:type="gramStart"/>
            <w:r w:rsidRPr="00D36E93">
              <w:rPr>
                <w:sz w:val="22"/>
                <w:szCs w:val="22"/>
              </w:rPr>
              <w:t>Сообщить Продавцу реквизиты Счета депо или лицевого счета в Реестродержателе, открытом для Покупателя, и иные необходимые сведения для исполнения Продавцом обязанности по передаче права собственности на Акции</w:t>
            </w:r>
            <w:r w:rsidR="007D5D10" w:rsidRPr="00D36E93">
              <w:rPr>
                <w:sz w:val="22"/>
                <w:szCs w:val="22"/>
              </w:rPr>
              <w:t>.</w:t>
            </w:r>
            <w:proofErr w:type="gramEnd"/>
          </w:p>
        </w:tc>
      </w:tr>
      <w:tr w:rsidR="00C036B9" w:rsidRPr="00D36E93" w:rsidTr="008A18D9">
        <w:trPr>
          <w:trHeight w:val="70"/>
        </w:trPr>
        <w:tc>
          <w:tcPr>
            <w:tcW w:w="5000" w:type="pct"/>
          </w:tcPr>
          <w:p w:rsidR="00C036B9" w:rsidRPr="00D36E93" w:rsidRDefault="00C036B9" w:rsidP="00A33ED6">
            <w:pPr>
              <w:tabs>
                <w:tab w:val="left" w:pos="887"/>
              </w:tabs>
              <w:contextualSpacing/>
              <w:rPr>
                <w:bCs/>
                <w:sz w:val="22"/>
                <w:szCs w:val="22"/>
              </w:rPr>
            </w:pP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A33ED6">
            <w:pPr>
              <w:pStyle w:val="a6"/>
              <w:numPr>
                <w:ilvl w:val="2"/>
                <w:numId w:val="5"/>
              </w:numPr>
              <w:tabs>
                <w:tab w:val="left" w:pos="1058"/>
              </w:tabs>
              <w:ind w:hanging="231"/>
              <w:rPr>
                <w:sz w:val="22"/>
                <w:szCs w:val="22"/>
              </w:rPr>
            </w:pPr>
            <w:r w:rsidRPr="00D36E93">
              <w:rPr>
                <w:sz w:val="22"/>
                <w:szCs w:val="22"/>
              </w:rPr>
              <w:t>Одновременно с Продавцом направить надлежащим образом оформленно</w:t>
            </w:r>
            <w:proofErr w:type="gramStart"/>
            <w:r w:rsidRPr="00D36E93">
              <w:rPr>
                <w:sz w:val="22"/>
                <w:szCs w:val="22"/>
              </w:rPr>
              <w:t>е(</w:t>
            </w:r>
            <w:proofErr w:type="gramEnd"/>
            <w:r w:rsidRPr="00D36E93">
              <w:rPr>
                <w:sz w:val="22"/>
                <w:szCs w:val="22"/>
              </w:rPr>
              <w:t>-</w:t>
            </w:r>
            <w:proofErr w:type="spellStart"/>
            <w:r w:rsidRPr="00D36E93">
              <w:rPr>
                <w:sz w:val="22"/>
                <w:szCs w:val="22"/>
              </w:rPr>
              <w:t>ые</w:t>
            </w:r>
            <w:proofErr w:type="spellEnd"/>
            <w:r w:rsidRPr="00D36E93">
              <w:rPr>
                <w:sz w:val="22"/>
                <w:szCs w:val="22"/>
              </w:rPr>
              <w:t>) поручение(-</w:t>
            </w:r>
            <w:proofErr w:type="spellStart"/>
            <w:r w:rsidRPr="00D36E93">
              <w:rPr>
                <w:sz w:val="22"/>
                <w:szCs w:val="22"/>
              </w:rPr>
              <w:t>ия</w:t>
            </w:r>
            <w:proofErr w:type="spellEnd"/>
            <w:r w:rsidRPr="00D36E93">
              <w:rPr>
                <w:sz w:val="22"/>
                <w:szCs w:val="22"/>
              </w:rPr>
              <w:t xml:space="preserve">) для зачисления Акций Покупателю в организацию, в которой открыт Счет депо </w:t>
            </w:r>
            <w:r w:rsidR="007D5D10" w:rsidRPr="00D36E93">
              <w:rPr>
                <w:sz w:val="22"/>
                <w:szCs w:val="22"/>
              </w:rPr>
              <w:t>Покупателя, или</w:t>
            </w:r>
            <w:r w:rsidRPr="00D36E93">
              <w:rPr>
                <w:sz w:val="22"/>
                <w:szCs w:val="22"/>
              </w:rPr>
              <w:t xml:space="preserve"> Реестродержателю (при необходимости), совершить иные необходимые действия, требуемые для зачисления Акций Покупателю</w:t>
            </w:r>
            <w:r w:rsidR="007D5D10" w:rsidRPr="00D36E93">
              <w:rPr>
                <w:sz w:val="22"/>
                <w:szCs w:val="22"/>
              </w:rPr>
              <w:t>.</w:t>
            </w:r>
          </w:p>
          <w:p w:rsidR="00C036B9" w:rsidRPr="00D36E93" w:rsidRDefault="00C036B9" w:rsidP="00A33ED6">
            <w:pPr>
              <w:pStyle w:val="a6"/>
              <w:tabs>
                <w:tab w:val="left" w:pos="1058"/>
              </w:tabs>
              <w:rPr>
                <w:sz w:val="22"/>
                <w:szCs w:val="22"/>
              </w:rPr>
            </w:pPr>
          </w:p>
          <w:p w:rsidR="00C036B9" w:rsidRPr="00D36E93" w:rsidRDefault="00C036B9" w:rsidP="00A33ED6">
            <w:pPr>
              <w:pStyle w:val="a6"/>
              <w:numPr>
                <w:ilvl w:val="2"/>
                <w:numId w:val="5"/>
              </w:numPr>
              <w:tabs>
                <w:tab w:val="left" w:pos="1058"/>
              </w:tabs>
              <w:ind w:hanging="230"/>
              <w:rPr>
                <w:sz w:val="22"/>
                <w:szCs w:val="22"/>
              </w:rPr>
            </w:pPr>
            <w:proofErr w:type="gramStart"/>
            <w:r w:rsidRPr="00D36E93">
              <w:rPr>
                <w:sz w:val="22"/>
                <w:szCs w:val="22"/>
              </w:rPr>
              <w:t xml:space="preserve">Оплатить </w:t>
            </w:r>
            <w:r w:rsidRPr="00D36E93">
              <w:rPr>
                <w:bCs/>
                <w:sz w:val="22"/>
                <w:szCs w:val="22"/>
              </w:rPr>
              <w:t>Цену</w:t>
            </w:r>
            <w:r w:rsidRPr="00D36E93">
              <w:rPr>
                <w:sz w:val="22"/>
                <w:szCs w:val="22"/>
              </w:rPr>
              <w:t xml:space="preserve"> Акций</w:t>
            </w:r>
            <w:proofErr w:type="gramEnd"/>
            <w:r w:rsidRPr="00D36E93">
              <w:rPr>
                <w:sz w:val="22"/>
                <w:szCs w:val="22"/>
              </w:rPr>
              <w:t xml:space="preserve"> в порядке и сроки, установленные Договором. </w:t>
            </w:r>
          </w:p>
          <w:p w:rsidR="00C036B9" w:rsidRPr="00D36E93" w:rsidRDefault="00C036B9" w:rsidP="00A33ED6">
            <w:pPr>
              <w:rPr>
                <w:sz w:val="22"/>
                <w:szCs w:val="22"/>
              </w:rPr>
            </w:pP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0D22B1">
            <w:pPr>
              <w:pStyle w:val="a6"/>
              <w:numPr>
                <w:ilvl w:val="2"/>
                <w:numId w:val="5"/>
              </w:numPr>
              <w:tabs>
                <w:tab w:val="clear" w:pos="720"/>
                <w:tab w:val="left" w:pos="1028"/>
                <w:tab w:val="left" w:pos="1058"/>
              </w:tabs>
              <w:ind w:left="1058" w:hanging="568"/>
              <w:rPr>
                <w:bCs/>
                <w:sz w:val="22"/>
                <w:szCs w:val="22"/>
              </w:rPr>
            </w:pPr>
            <w:r w:rsidRPr="00D36E93">
              <w:rPr>
                <w:sz w:val="22"/>
                <w:szCs w:val="22"/>
              </w:rPr>
              <w:t xml:space="preserve">Нести все расходы, связанные с переходом права собственности на Акции от Продавца к Покупателю, в </w:t>
            </w:r>
            <w:r w:rsidRPr="00D36E93">
              <w:rPr>
                <w:sz w:val="22"/>
                <w:szCs w:val="22"/>
              </w:rPr>
              <w:lastRenderedPageBreak/>
              <w:t xml:space="preserve">том числе, </w:t>
            </w:r>
            <w:proofErr w:type="gramStart"/>
            <w:r w:rsidRPr="00D36E93">
              <w:rPr>
                <w:sz w:val="22"/>
                <w:szCs w:val="22"/>
              </w:rPr>
              <w:t>но</w:t>
            </w:r>
            <w:proofErr w:type="gramEnd"/>
            <w:r w:rsidRPr="00D36E93">
              <w:rPr>
                <w:sz w:val="22"/>
                <w:szCs w:val="22"/>
              </w:rPr>
              <w:t xml:space="preserve"> не ограничиваясь, по оплате услуг Депозитария или Реестродержателя.</w:t>
            </w:r>
          </w:p>
          <w:p w:rsidR="00C036B9" w:rsidRPr="00D36E93" w:rsidRDefault="00C036B9" w:rsidP="00A33ED6">
            <w:pPr>
              <w:pStyle w:val="a6"/>
              <w:tabs>
                <w:tab w:val="left" w:pos="887"/>
              </w:tabs>
              <w:ind w:left="779"/>
              <w:rPr>
                <w:bCs/>
                <w:sz w:val="22"/>
                <w:szCs w:val="22"/>
              </w:rPr>
            </w:pP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A33ED6">
            <w:pPr>
              <w:numPr>
                <w:ilvl w:val="0"/>
                <w:numId w:val="5"/>
              </w:numPr>
              <w:shd w:val="clear" w:color="auto" w:fill="D9D9D9"/>
              <w:suppressAutoHyphens/>
              <w:ind w:left="318"/>
              <w:rPr>
                <w:b/>
                <w:bCs/>
                <w:sz w:val="22"/>
                <w:szCs w:val="22"/>
              </w:rPr>
            </w:pPr>
            <w:r w:rsidRPr="00D36E93">
              <w:rPr>
                <w:b/>
                <w:bCs/>
                <w:sz w:val="22"/>
                <w:szCs w:val="22"/>
              </w:rPr>
              <w:lastRenderedPageBreak/>
              <w:t>ОТВЕТСТВЕННОСТЬ СТОРОН</w:t>
            </w:r>
          </w:p>
          <w:p w:rsidR="00C036B9" w:rsidRPr="00D36E93" w:rsidRDefault="00C036B9" w:rsidP="00A33ED6">
            <w:pPr>
              <w:rPr>
                <w:sz w:val="22"/>
                <w:szCs w:val="22"/>
              </w:rPr>
            </w:pP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A33ED6">
            <w:pPr>
              <w:numPr>
                <w:ilvl w:val="1"/>
                <w:numId w:val="5"/>
              </w:numPr>
              <w:tabs>
                <w:tab w:val="left" w:pos="604"/>
              </w:tabs>
              <w:suppressAutoHyphens/>
              <w:ind w:left="462" w:hanging="462"/>
              <w:rPr>
                <w:sz w:val="22"/>
                <w:szCs w:val="22"/>
              </w:rPr>
            </w:pPr>
            <w:proofErr w:type="gramStart"/>
            <w:r w:rsidRPr="00D36E93">
              <w:rPr>
                <w:sz w:val="22"/>
                <w:szCs w:val="22"/>
              </w:rPr>
              <w:t>В случае неисполнения или ненадлежащего исполнения, любого уклонения Покупателем от исполнения своих обязанностей по оплате Цены Акций или по обеспечению возврата Акций в порядке и на условиях, предусмотренных Разделом 5 настоящего Договора, Продавец вправе потребовать от Покупателя уплаты неустойки в размере 0,1% от Цены Акций, указанной в п. 2.1 настоящего Договора (без учета каких-либо применимых корректировок) за каждый день просрочки.</w:t>
            </w:r>
            <w:proofErr w:type="gramEnd"/>
          </w:p>
          <w:p w:rsidR="00C036B9" w:rsidRPr="00D36E93" w:rsidRDefault="00C036B9" w:rsidP="00A33ED6">
            <w:pPr>
              <w:suppressAutoHyphens/>
              <w:ind w:left="885"/>
              <w:rPr>
                <w:sz w:val="22"/>
                <w:szCs w:val="22"/>
              </w:rPr>
            </w:pP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A33ED6">
            <w:pPr>
              <w:numPr>
                <w:ilvl w:val="1"/>
                <w:numId w:val="5"/>
              </w:numPr>
              <w:tabs>
                <w:tab w:val="left" w:pos="604"/>
              </w:tabs>
              <w:suppressAutoHyphens/>
              <w:ind w:left="462" w:hanging="462"/>
              <w:rPr>
                <w:sz w:val="22"/>
                <w:szCs w:val="22"/>
              </w:rPr>
            </w:pPr>
            <w:r w:rsidRPr="00D36E93">
              <w:rPr>
                <w:sz w:val="22"/>
                <w:szCs w:val="22"/>
              </w:rPr>
              <w:t xml:space="preserve">Сторона, не исполнившая или ненадлежащим образом исполнившая свои обязательства по Договору,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(форс-мажор). Сторона, попавшая под влияние форс-мажорных обстоятельств, обязана уведомить об этом другую Сторону в срок, не превышающий 5 (пяти) календарных дней </w:t>
            </w:r>
            <w:proofErr w:type="gramStart"/>
            <w:r w:rsidRPr="00D36E93">
              <w:rPr>
                <w:sz w:val="22"/>
                <w:szCs w:val="22"/>
              </w:rPr>
              <w:t>с даты наступления</w:t>
            </w:r>
            <w:proofErr w:type="gramEnd"/>
            <w:r w:rsidRPr="00D36E93">
              <w:rPr>
                <w:sz w:val="22"/>
                <w:szCs w:val="22"/>
              </w:rPr>
              <w:t xml:space="preserve"> таких обстоятельств. </w:t>
            </w:r>
          </w:p>
          <w:p w:rsidR="00C036B9" w:rsidRPr="00D36E93" w:rsidRDefault="00C036B9" w:rsidP="00A33ED6">
            <w:pPr>
              <w:suppressAutoHyphens/>
              <w:ind w:left="885"/>
              <w:rPr>
                <w:sz w:val="22"/>
                <w:szCs w:val="22"/>
              </w:rPr>
            </w:pP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A33ED6">
            <w:pPr>
              <w:keepNext/>
              <w:numPr>
                <w:ilvl w:val="0"/>
                <w:numId w:val="5"/>
              </w:numPr>
              <w:shd w:val="clear" w:color="auto" w:fill="D9D9D9"/>
              <w:suppressAutoHyphens/>
              <w:ind w:left="317" w:hanging="357"/>
              <w:rPr>
                <w:b/>
                <w:bCs/>
                <w:sz w:val="22"/>
                <w:szCs w:val="22"/>
              </w:rPr>
            </w:pPr>
            <w:r w:rsidRPr="00D36E93">
              <w:rPr>
                <w:b/>
                <w:bCs/>
                <w:sz w:val="22"/>
                <w:szCs w:val="22"/>
              </w:rPr>
              <w:t>РАСТОРЖЕНИЕ ДОГОВОРА</w:t>
            </w:r>
          </w:p>
          <w:p w:rsidR="00C036B9" w:rsidRPr="00D36E93" w:rsidRDefault="00C036B9" w:rsidP="00A33ED6">
            <w:pPr>
              <w:rPr>
                <w:sz w:val="22"/>
                <w:szCs w:val="22"/>
                <w:lang w:val="en-US"/>
              </w:rPr>
            </w:pP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A33ED6">
            <w:pPr>
              <w:numPr>
                <w:ilvl w:val="1"/>
                <w:numId w:val="5"/>
              </w:numPr>
              <w:tabs>
                <w:tab w:val="left" w:pos="604"/>
              </w:tabs>
              <w:suppressAutoHyphens/>
              <w:ind w:left="462" w:hanging="462"/>
              <w:rPr>
                <w:sz w:val="22"/>
                <w:szCs w:val="22"/>
              </w:rPr>
            </w:pPr>
            <w:proofErr w:type="gramStart"/>
            <w:r w:rsidRPr="00D36E93">
              <w:rPr>
                <w:sz w:val="22"/>
                <w:szCs w:val="22"/>
              </w:rPr>
              <w:t>Договор</w:t>
            </w:r>
            <w:proofErr w:type="gramEnd"/>
            <w:r w:rsidRPr="00D36E93">
              <w:rPr>
                <w:sz w:val="22"/>
                <w:szCs w:val="22"/>
              </w:rPr>
              <w:t xml:space="preserve"> может быть расторгнут в любое время по письменному соглашению Покупателя и Продавца, а также по основаниям и в порядке, предусмотренным Договором и действующим законодательством Российской Федерации.</w:t>
            </w:r>
          </w:p>
          <w:p w:rsidR="00C036B9" w:rsidRPr="00D36E93" w:rsidRDefault="00C036B9" w:rsidP="00A33ED6">
            <w:pPr>
              <w:suppressAutoHyphens/>
              <w:ind w:left="885"/>
              <w:rPr>
                <w:sz w:val="22"/>
                <w:szCs w:val="22"/>
              </w:rPr>
            </w:pP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A33ED6">
            <w:pPr>
              <w:numPr>
                <w:ilvl w:val="1"/>
                <w:numId w:val="5"/>
              </w:numPr>
              <w:tabs>
                <w:tab w:val="left" w:pos="604"/>
              </w:tabs>
              <w:suppressAutoHyphens/>
              <w:ind w:left="462" w:hanging="462"/>
              <w:rPr>
                <w:sz w:val="22"/>
                <w:szCs w:val="22"/>
              </w:rPr>
            </w:pPr>
            <w:bookmarkStart w:id="1" w:name="_Ref53598913"/>
            <w:r w:rsidRPr="00D36E93">
              <w:rPr>
                <w:sz w:val="22"/>
                <w:szCs w:val="22"/>
              </w:rPr>
              <w:t>Во избежание сомнений Стороны пришли к соглашению исключить возможность применения Покупателем права на отказ от Договора по любым предусмотренным законодательством Российской Федерации основаниям, за исключением случаев, прямо предусмотренных Договором, и тех оснований, которые невозможно исключить соглашением Сторон («императивные нормы»).</w:t>
            </w:r>
            <w:bookmarkEnd w:id="1"/>
          </w:p>
          <w:p w:rsidR="00C036B9" w:rsidRPr="00D36E93" w:rsidRDefault="00C036B9" w:rsidP="00A33ED6">
            <w:pPr>
              <w:suppressAutoHyphens/>
              <w:ind w:left="885"/>
              <w:rPr>
                <w:sz w:val="22"/>
                <w:szCs w:val="22"/>
              </w:rPr>
            </w:pP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0D22B1">
            <w:pPr>
              <w:numPr>
                <w:ilvl w:val="1"/>
                <w:numId w:val="5"/>
              </w:numPr>
              <w:tabs>
                <w:tab w:val="left" w:pos="604"/>
              </w:tabs>
              <w:suppressAutoHyphens/>
              <w:ind w:left="462" w:hanging="462"/>
              <w:rPr>
                <w:sz w:val="22"/>
                <w:szCs w:val="22"/>
              </w:rPr>
            </w:pPr>
            <w:bookmarkStart w:id="2" w:name="_Ref53598690"/>
            <w:r w:rsidRPr="00D36E93">
              <w:rPr>
                <w:sz w:val="22"/>
                <w:szCs w:val="22"/>
              </w:rPr>
              <w:t xml:space="preserve">Продавец вправе в одностороннем внесудебном порядке в соответствии с ст. 450.1 ГК РФ отказаться от Договора путем направления Покупателю письменного уведомления (Договор будет считаться расторгнутым </w:t>
            </w:r>
            <w:proofErr w:type="gramStart"/>
            <w:r w:rsidRPr="00D36E93">
              <w:rPr>
                <w:sz w:val="22"/>
                <w:szCs w:val="22"/>
              </w:rPr>
              <w:t>с даты получения</w:t>
            </w:r>
            <w:proofErr w:type="gramEnd"/>
            <w:r w:rsidRPr="00D36E93">
              <w:rPr>
                <w:sz w:val="22"/>
                <w:szCs w:val="22"/>
              </w:rPr>
              <w:t xml:space="preserve"> Покупателем указанного уведомления) в случаях, если:</w:t>
            </w:r>
          </w:p>
          <w:p w:rsidR="00C036B9" w:rsidRPr="00D36E93" w:rsidRDefault="00C036B9" w:rsidP="00A33ED6">
            <w:pPr>
              <w:numPr>
                <w:ilvl w:val="2"/>
                <w:numId w:val="5"/>
              </w:numPr>
              <w:tabs>
                <w:tab w:val="clear" w:pos="720"/>
                <w:tab w:val="num" w:pos="1198"/>
              </w:tabs>
              <w:suppressAutoHyphens/>
              <w:ind w:left="1198" w:hanging="710"/>
              <w:rPr>
                <w:sz w:val="22"/>
                <w:szCs w:val="22"/>
              </w:rPr>
            </w:pPr>
            <w:r w:rsidRPr="00D36E93">
              <w:rPr>
                <w:sz w:val="22"/>
                <w:szCs w:val="22"/>
              </w:rPr>
              <w:t>Покупатель допустил просрочку исполнения обязательства по уплате Цены Акций на срок более 10 (Десяти) рабочих дней; и/или</w:t>
            </w:r>
          </w:p>
          <w:p w:rsidR="00C036B9" w:rsidRPr="00D36E93" w:rsidRDefault="00C036B9" w:rsidP="00A33ED6">
            <w:pPr>
              <w:numPr>
                <w:ilvl w:val="2"/>
                <w:numId w:val="5"/>
              </w:numPr>
              <w:tabs>
                <w:tab w:val="clear" w:pos="720"/>
                <w:tab w:val="num" w:pos="1198"/>
              </w:tabs>
              <w:suppressAutoHyphens/>
              <w:ind w:left="1198" w:hanging="710"/>
              <w:rPr>
                <w:sz w:val="22"/>
                <w:szCs w:val="22"/>
              </w:rPr>
            </w:pPr>
            <w:r w:rsidRPr="00D36E93">
              <w:rPr>
                <w:sz w:val="22"/>
                <w:szCs w:val="22"/>
              </w:rPr>
              <w:t xml:space="preserve">Покупателем не были совершены действия, необходимые для передачи Акций, указанные в </w:t>
            </w:r>
            <w:proofErr w:type="spellStart"/>
            <w:r w:rsidRPr="00D36E93">
              <w:rPr>
                <w:sz w:val="22"/>
                <w:szCs w:val="22"/>
              </w:rPr>
              <w:t>п.п</w:t>
            </w:r>
            <w:proofErr w:type="spellEnd"/>
            <w:r w:rsidRPr="00D36E93">
              <w:rPr>
                <w:sz w:val="22"/>
                <w:szCs w:val="22"/>
              </w:rPr>
              <w:t xml:space="preserve">. 3.2.1 и 3.2.2 Договора, в установленные указанными пунктами сроки, и просрочка выполнения этих обязательств составила более 30 (тридцати) календарных дней. </w:t>
            </w:r>
          </w:p>
          <w:bookmarkEnd w:id="2"/>
          <w:p w:rsidR="00C036B9" w:rsidRPr="00D36E93" w:rsidRDefault="00C036B9" w:rsidP="00A33ED6">
            <w:pPr>
              <w:tabs>
                <w:tab w:val="left" w:pos="604"/>
              </w:tabs>
              <w:suppressAutoHyphens/>
              <w:rPr>
                <w:sz w:val="22"/>
                <w:szCs w:val="22"/>
              </w:rPr>
            </w:pP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A33ED6">
            <w:pPr>
              <w:numPr>
                <w:ilvl w:val="1"/>
                <w:numId w:val="5"/>
              </w:numPr>
              <w:tabs>
                <w:tab w:val="left" w:pos="604"/>
              </w:tabs>
              <w:suppressAutoHyphens/>
              <w:ind w:left="462" w:hanging="462"/>
              <w:rPr>
                <w:sz w:val="22"/>
                <w:szCs w:val="22"/>
              </w:rPr>
            </w:pPr>
            <w:bookmarkStart w:id="3" w:name="_Ref53599125"/>
            <w:proofErr w:type="gramStart"/>
            <w:r w:rsidRPr="00D36E93">
              <w:rPr>
                <w:sz w:val="22"/>
                <w:szCs w:val="22"/>
              </w:rPr>
              <w:t>В случае расторжения Договора по любым причинам либо применения последствий недействительности сделок в связи с признанием настоящего Договора недействительным (ничтожным) либо в случае возникновения у Покупателя обязательств по возврату Акций по любой другой причине, Покупатель обязан вернуть Продавцу Акции, для чего Стороны в течение 10 (Десяти) рабочих дней со дня наступления соответствующего обстоятельства обязуются обратиться к Реестродержателю / Депозитарию за регистрацией</w:t>
            </w:r>
            <w:proofErr w:type="gramEnd"/>
            <w:r w:rsidRPr="00D36E93">
              <w:rPr>
                <w:sz w:val="22"/>
                <w:szCs w:val="22"/>
              </w:rPr>
              <w:t xml:space="preserve"> обратного перехода права собственности на Акции к Продавцу. Расходы в связи с осуществлением такого обратного перехода права собственности на Акции возлагаются на Покупателя.</w:t>
            </w:r>
            <w:bookmarkEnd w:id="3"/>
          </w:p>
          <w:p w:rsidR="00C036B9" w:rsidRPr="00D36E93" w:rsidRDefault="00C036B9" w:rsidP="00A33ED6">
            <w:pPr>
              <w:suppressAutoHyphens/>
              <w:ind w:left="885"/>
              <w:rPr>
                <w:sz w:val="22"/>
                <w:szCs w:val="22"/>
              </w:rPr>
            </w:pP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0D22B1">
            <w:pPr>
              <w:widowControl w:val="0"/>
              <w:numPr>
                <w:ilvl w:val="0"/>
                <w:numId w:val="3"/>
              </w:numPr>
              <w:tabs>
                <w:tab w:val="left" w:pos="604"/>
              </w:tabs>
              <w:suppressAutoHyphens/>
              <w:autoSpaceDE w:val="0"/>
              <w:autoSpaceDN w:val="0"/>
              <w:adjustRightInd w:val="0"/>
              <w:ind w:left="745" w:hanging="283"/>
              <w:rPr>
                <w:sz w:val="22"/>
                <w:szCs w:val="22"/>
              </w:rPr>
            </w:pPr>
            <w:bookmarkStart w:id="4" w:name="_Ref53599048"/>
            <w:r w:rsidRPr="00D36E93">
              <w:rPr>
                <w:sz w:val="22"/>
                <w:szCs w:val="22"/>
              </w:rPr>
              <w:t>Стороны договорились, что при расторжении Договора по любому основанию денежные средства, уплаченные Покупателем по Договору в счет оплаты</w:t>
            </w:r>
            <w:r w:rsidRPr="00D36E93">
              <w:rPr>
                <w:bCs/>
                <w:sz w:val="22"/>
                <w:szCs w:val="22"/>
              </w:rPr>
              <w:t xml:space="preserve"> </w:t>
            </w:r>
            <w:r w:rsidRPr="00D36E93">
              <w:rPr>
                <w:sz w:val="22"/>
                <w:szCs w:val="22"/>
              </w:rPr>
              <w:t xml:space="preserve">Цены Акций, должны быть возвращены Покупателю в течение 10 (Десяти) рабочих дней </w:t>
            </w:r>
            <w:proofErr w:type="gramStart"/>
            <w:r w:rsidRPr="00D36E93">
              <w:rPr>
                <w:sz w:val="22"/>
                <w:szCs w:val="22"/>
              </w:rPr>
              <w:t xml:space="preserve">с даты </w:t>
            </w:r>
            <w:bookmarkEnd w:id="4"/>
            <w:r w:rsidRPr="00D36E93">
              <w:rPr>
                <w:sz w:val="22"/>
                <w:szCs w:val="22"/>
              </w:rPr>
              <w:t>перехода</w:t>
            </w:r>
            <w:proofErr w:type="gramEnd"/>
            <w:r w:rsidRPr="00D36E93">
              <w:rPr>
                <w:sz w:val="22"/>
                <w:szCs w:val="22"/>
              </w:rPr>
              <w:t xml:space="preserve"> права собственности на Акции, свободные от каких-либо обременений и/или ограничений, к Продавцу</w:t>
            </w:r>
          </w:p>
          <w:p w:rsidR="000D22B1" w:rsidRPr="00D36E93" w:rsidRDefault="000D22B1" w:rsidP="000D22B1">
            <w:pPr>
              <w:widowControl w:val="0"/>
              <w:tabs>
                <w:tab w:val="left" w:pos="604"/>
              </w:tabs>
              <w:suppressAutoHyphens/>
              <w:autoSpaceDE w:val="0"/>
              <w:autoSpaceDN w:val="0"/>
              <w:adjustRightInd w:val="0"/>
              <w:ind w:left="745"/>
              <w:rPr>
                <w:sz w:val="22"/>
                <w:szCs w:val="22"/>
              </w:rPr>
            </w:pP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A33ED6">
            <w:pPr>
              <w:numPr>
                <w:ilvl w:val="0"/>
                <w:numId w:val="5"/>
              </w:numPr>
              <w:shd w:val="clear" w:color="auto" w:fill="D9D9D9"/>
              <w:suppressAutoHyphens/>
              <w:ind w:left="318"/>
              <w:rPr>
                <w:b/>
                <w:bCs/>
                <w:sz w:val="22"/>
                <w:szCs w:val="22"/>
              </w:rPr>
            </w:pPr>
            <w:r w:rsidRPr="00D36E93">
              <w:rPr>
                <w:b/>
                <w:bCs/>
                <w:sz w:val="22"/>
                <w:szCs w:val="22"/>
              </w:rPr>
              <w:t>ПРОЧИЕ УСЛОВИЯ</w:t>
            </w:r>
          </w:p>
          <w:p w:rsidR="00C036B9" w:rsidRPr="00D36E93" w:rsidRDefault="00C036B9" w:rsidP="00A33ED6">
            <w:pPr>
              <w:rPr>
                <w:sz w:val="22"/>
                <w:szCs w:val="22"/>
              </w:rPr>
            </w:pPr>
          </w:p>
        </w:tc>
      </w:tr>
      <w:tr w:rsidR="00C036B9" w:rsidRPr="00D36E93" w:rsidTr="008A18D9">
        <w:tc>
          <w:tcPr>
            <w:tcW w:w="5000" w:type="pct"/>
          </w:tcPr>
          <w:p w:rsidR="00C036B9" w:rsidRPr="00120404" w:rsidRDefault="00C036B9" w:rsidP="00A33ED6">
            <w:pPr>
              <w:pStyle w:val="-31"/>
              <w:widowControl/>
              <w:numPr>
                <w:ilvl w:val="1"/>
                <w:numId w:val="5"/>
              </w:numPr>
              <w:spacing w:before="60" w:after="60"/>
              <w:ind w:right="113"/>
              <w:rPr>
                <w:rFonts w:ascii="Times New Roman" w:hAnsi="Times New Roman" w:cs="Times New Roman"/>
                <w:lang w:val="ru-RU"/>
              </w:rPr>
            </w:pPr>
            <w:r w:rsidRPr="00D36E93">
              <w:rPr>
                <w:rFonts w:ascii="Times New Roman" w:hAnsi="Times New Roman" w:cs="Times New Roman"/>
                <w:lang w:val="ru-RU"/>
              </w:rPr>
              <w:t xml:space="preserve">Договор вступает в силу и становится обязательным для Сторон </w:t>
            </w:r>
            <w:proofErr w:type="gramStart"/>
            <w:r w:rsidRPr="00D36E93">
              <w:rPr>
                <w:rFonts w:ascii="Times New Roman" w:hAnsi="Times New Roman" w:cs="Times New Roman"/>
                <w:lang w:val="ru-RU"/>
              </w:rPr>
              <w:t>с даты</w:t>
            </w:r>
            <w:proofErr w:type="gramEnd"/>
            <w:r w:rsidRPr="00D36E93">
              <w:rPr>
                <w:rFonts w:ascii="Times New Roman" w:hAnsi="Times New Roman" w:cs="Times New Roman"/>
                <w:lang w:val="ru-RU"/>
              </w:rPr>
              <w:t xml:space="preserve"> его подписания Сторонами и действует до полного исполнения Сторонами взятых на себя в соответствии с условиями Договора обязательств.</w:t>
            </w: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A33ED6">
            <w:pPr>
              <w:pStyle w:val="-31"/>
              <w:widowControl/>
              <w:numPr>
                <w:ilvl w:val="1"/>
                <w:numId w:val="5"/>
              </w:numPr>
              <w:spacing w:before="60" w:after="60"/>
              <w:ind w:right="113"/>
              <w:rPr>
                <w:rFonts w:ascii="Times New Roman" w:hAnsi="Times New Roman" w:cs="Times New Roman"/>
                <w:lang w:val="ru-RU"/>
              </w:rPr>
            </w:pPr>
            <w:r w:rsidRPr="00D36E93">
              <w:rPr>
                <w:rFonts w:ascii="Times New Roman" w:hAnsi="Times New Roman" w:cs="Times New Roman"/>
                <w:lang w:val="ru-RU"/>
              </w:rPr>
              <w:t>Обязательства Продавца и Покупателя по Договору прекращаются с даты полного исполнения Сторонами всех обязательств, предусмотренных Договором (в том числе обязатель</w:t>
            </w:r>
            <w:proofErr w:type="gramStart"/>
            <w:r w:rsidRPr="00D36E93">
              <w:rPr>
                <w:rFonts w:ascii="Times New Roman" w:hAnsi="Times New Roman" w:cs="Times New Roman"/>
                <w:lang w:val="ru-RU"/>
              </w:rPr>
              <w:t>ств Ст</w:t>
            </w:r>
            <w:proofErr w:type="gramEnd"/>
            <w:r w:rsidRPr="00D36E93">
              <w:rPr>
                <w:rFonts w:ascii="Times New Roman" w:hAnsi="Times New Roman" w:cs="Times New Roman"/>
                <w:lang w:val="ru-RU"/>
              </w:rPr>
              <w:t xml:space="preserve">орон в связи с </w:t>
            </w:r>
            <w:r w:rsidRPr="00D36E93">
              <w:rPr>
                <w:rFonts w:ascii="Times New Roman" w:hAnsi="Times New Roman" w:cs="Times New Roman"/>
                <w:lang w:val="ru-RU"/>
              </w:rPr>
              <w:lastRenderedPageBreak/>
              <w:t xml:space="preserve">расторжением Договора и обязательств Сторон по возврату друг другу полученного по Договору). </w:t>
            </w:r>
          </w:p>
          <w:p w:rsidR="00C036B9" w:rsidRPr="00D36E93" w:rsidRDefault="00C036B9" w:rsidP="00A33ED6">
            <w:pPr>
              <w:pStyle w:val="a6"/>
              <w:spacing w:before="60" w:after="60"/>
              <w:ind w:left="779" w:right="113"/>
              <w:rPr>
                <w:sz w:val="22"/>
                <w:szCs w:val="22"/>
              </w:rPr>
            </w:pP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A33ED6">
            <w:pPr>
              <w:pStyle w:val="-31"/>
              <w:widowControl/>
              <w:numPr>
                <w:ilvl w:val="1"/>
                <w:numId w:val="5"/>
              </w:numPr>
              <w:spacing w:before="60" w:after="60"/>
              <w:ind w:right="113"/>
              <w:rPr>
                <w:rFonts w:ascii="Times New Roman" w:hAnsi="Times New Roman" w:cs="Times New Roman"/>
                <w:lang w:val="ru-RU"/>
              </w:rPr>
            </w:pPr>
            <w:r w:rsidRPr="00D36E93">
              <w:rPr>
                <w:rFonts w:ascii="Times New Roman" w:hAnsi="Times New Roman" w:cs="Times New Roman"/>
                <w:lang w:val="ru-RU"/>
              </w:rPr>
              <w:lastRenderedPageBreak/>
              <w:t xml:space="preserve">Все споры между Сторонами, вытекающие из Договора, решаются в досудебном (претензионном) порядке. Письменная претензия должна быть рассмотрена получившей её Стороной в течение 7 (Семи) рабочих дней </w:t>
            </w:r>
            <w:proofErr w:type="gramStart"/>
            <w:r w:rsidRPr="00D36E93">
              <w:rPr>
                <w:rFonts w:ascii="Times New Roman" w:hAnsi="Times New Roman" w:cs="Times New Roman"/>
                <w:lang w:val="ru-RU"/>
              </w:rPr>
              <w:t>с даты</w:t>
            </w:r>
            <w:proofErr w:type="gramEnd"/>
            <w:r w:rsidRPr="00D36E93">
              <w:rPr>
                <w:rFonts w:ascii="Times New Roman" w:hAnsi="Times New Roman" w:cs="Times New Roman"/>
                <w:lang w:val="ru-RU"/>
              </w:rPr>
              <w:t xml:space="preserve"> её получения. </w:t>
            </w: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A33ED6">
            <w:pPr>
              <w:pStyle w:val="-31"/>
              <w:widowControl/>
              <w:numPr>
                <w:ilvl w:val="1"/>
                <w:numId w:val="5"/>
              </w:numPr>
              <w:spacing w:before="60" w:after="60"/>
              <w:ind w:right="113"/>
              <w:rPr>
                <w:rFonts w:ascii="Times New Roman" w:hAnsi="Times New Roman" w:cs="Times New Roman"/>
                <w:lang w:val="ru-RU"/>
              </w:rPr>
            </w:pPr>
            <w:r w:rsidRPr="00D36E93">
              <w:rPr>
                <w:rFonts w:ascii="Times New Roman" w:hAnsi="Times New Roman" w:cs="Times New Roman"/>
                <w:lang w:val="ru-RU"/>
              </w:rPr>
              <w:t xml:space="preserve">Неурегулированные Сторонами в досудебном порядке споры разрешаются Сторонами в Арбитражном суде </w:t>
            </w:r>
            <w:r w:rsidR="000D22B1" w:rsidRPr="00D36E93">
              <w:rPr>
                <w:rFonts w:ascii="Times New Roman" w:hAnsi="Times New Roman" w:cs="Times New Roman"/>
                <w:lang w:val="ru-RU"/>
              </w:rPr>
              <w:t>Удмуртской Республики</w:t>
            </w:r>
            <w:r w:rsidRPr="00D36E93">
              <w:rPr>
                <w:rFonts w:ascii="Times New Roman" w:hAnsi="Times New Roman" w:cs="Times New Roman"/>
                <w:lang w:val="ru-RU"/>
              </w:rPr>
              <w:t>. К отношениям Сторон по Договору применяется право Российской Федерации.</w:t>
            </w: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A33ED6">
            <w:pPr>
              <w:pStyle w:val="-31"/>
              <w:widowControl/>
              <w:numPr>
                <w:ilvl w:val="1"/>
                <w:numId w:val="5"/>
              </w:numPr>
              <w:spacing w:before="60" w:after="60"/>
              <w:ind w:right="113"/>
              <w:rPr>
                <w:rFonts w:ascii="Times New Roman" w:hAnsi="Times New Roman" w:cs="Times New Roman"/>
                <w:lang w:val="ru-RU"/>
              </w:rPr>
            </w:pPr>
            <w:r w:rsidRPr="00D36E93">
              <w:rPr>
                <w:rFonts w:ascii="Times New Roman" w:hAnsi="Times New Roman" w:cs="Times New Roman"/>
                <w:lang w:val="ru-RU"/>
              </w:rPr>
              <w:t>Договор составлен в 2 (Двух) экземплярах, имеющих одинаковую юридическую силу, по одному экземпляру для каждой из Сторон.</w:t>
            </w:r>
          </w:p>
          <w:p w:rsidR="00C036B9" w:rsidRPr="00D36E93" w:rsidRDefault="00C036B9" w:rsidP="00A33ED6">
            <w:pPr>
              <w:tabs>
                <w:tab w:val="left" w:pos="604"/>
              </w:tabs>
              <w:suppressAutoHyphens/>
              <w:ind w:left="462"/>
              <w:rPr>
                <w:sz w:val="22"/>
                <w:szCs w:val="22"/>
              </w:rPr>
            </w:pP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A33ED6">
            <w:pPr>
              <w:rPr>
                <w:sz w:val="22"/>
                <w:szCs w:val="22"/>
              </w:rPr>
            </w:pPr>
          </w:p>
        </w:tc>
      </w:tr>
      <w:tr w:rsidR="00C036B9" w:rsidRPr="00D36E93" w:rsidTr="008A18D9">
        <w:tc>
          <w:tcPr>
            <w:tcW w:w="5000" w:type="pct"/>
          </w:tcPr>
          <w:p w:rsidR="00C036B9" w:rsidRPr="00D36E93" w:rsidRDefault="00C036B9" w:rsidP="00A33ED6">
            <w:pPr>
              <w:numPr>
                <w:ilvl w:val="0"/>
                <w:numId w:val="5"/>
              </w:numPr>
              <w:shd w:val="clear" w:color="auto" w:fill="D9D9D9"/>
              <w:suppressAutoHyphens/>
              <w:ind w:left="318"/>
              <w:rPr>
                <w:b/>
                <w:bCs/>
                <w:sz w:val="22"/>
                <w:szCs w:val="22"/>
              </w:rPr>
            </w:pPr>
            <w:r w:rsidRPr="00D36E93">
              <w:rPr>
                <w:b/>
                <w:bCs/>
                <w:sz w:val="22"/>
                <w:szCs w:val="22"/>
              </w:rPr>
              <w:t>РЕКВИЗИТЫ СТОРОН</w:t>
            </w:r>
          </w:p>
          <w:p w:rsidR="00C036B9" w:rsidRPr="00D36E93" w:rsidRDefault="00C036B9" w:rsidP="00A33ED6">
            <w:pPr>
              <w:rPr>
                <w:sz w:val="22"/>
                <w:szCs w:val="22"/>
                <w:lang w:val="en-US"/>
              </w:rPr>
            </w:pPr>
          </w:p>
        </w:tc>
      </w:tr>
      <w:tr w:rsidR="008A18D9" w:rsidRPr="00D36E93" w:rsidTr="008A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8A18D9" w:rsidRPr="00D36E93" w:rsidRDefault="008A18D9" w:rsidP="008A18D9">
            <w:pPr>
              <w:tabs>
                <w:tab w:val="left" w:pos="7560"/>
              </w:tabs>
              <w:jc w:val="left"/>
              <w:rPr>
                <w:b/>
                <w:sz w:val="22"/>
                <w:szCs w:val="22"/>
              </w:rPr>
            </w:pPr>
            <w:r w:rsidRPr="00D36E93">
              <w:rPr>
                <w:b/>
                <w:sz w:val="22"/>
                <w:szCs w:val="22"/>
              </w:rPr>
              <w:t xml:space="preserve">                          Продавец                                                                                              Покупатель</w:t>
            </w:r>
          </w:p>
          <w:p w:rsidR="008A18D9" w:rsidRPr="00D36E93" w:rsidRDefault="008A18D9" w:rsidP="008A18D9">
            <w:pPr>
              <w:tabs>
                <w:tab w:val="left" w:pos="7560"/>
              </w:tabs>
              <w:jc w:val="left"/>
              <w:rPr>
                <w:b/>
                <w:sz w:val="22"/>
                <w:szCs w:val="22"/>
              </w:rPr>
            </w:pPr>
          </w:p>
        </w:tc>
      </w:tr>
      <w:tr w:rsidR="008A18D9" w:rsidRPr="00D36E93" w:rsidTr="008A1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8A18D9" w:rsidRPr="00D36E93" w:rsidRDefault="008A18D9" w:rsidP="00C03F77">
            <w:pPr>
              <w:ind w:firstLine="34"/>
              <w:jc w:val="left"/>
              <w:rPr>
                <w:b/>
                <w:sz w:val="22"/>
                <w:szCs w:val="22"/>
              </w:rPr>
            </w:pPr>
            <w:r w:rsidRPr="00D36E93">
              <w:rPr>
                <w:b/>
                <w:sz w:val="22"/>
                <w:szCs w:val="22"/>
              </w:rPr>
              <w:t xml:space="preserve">ПАО «Газпром </w:t>
            </w:r>
            <w:proofErr w:type="spellStart"/>
            <w:r w:rsidRPr="00D36E93">
              <w:rPr>
                <w:b/>
                <w:sz w:val="22"/>
                <w:szCs w:val="22"/>
              </w:rPr>
              <w:t>Спецгазавтотранс</w:t>
            </w:r>
            <w:proofErr w:type="spellEnd"/>
            <w:r w:rsidRPr="00D36E93">
              <w:rPr>
                <w:b/>
                <w:sz w:val="22"/>
                <w:szCs w:val="22"/>
              </w:rPr>
              <w:t>»</w:t>
            </w:r>
          </w:p>
          <w:p w:rsidR="008A18D9" w:rsidRPr="00D36E93" w:rsidRDefault="008A18D9" w:rsidP="00C03F77">
            <w:pPr>
              <w:ind w:firstLine="34"/>
              <w:jc w:val="left"/>
              <w:rPr>
                <w:b/>
                <w:sz w:val="22"/>
                <w:szCs w:val="22"/>
              </w:rPr>
            </w:pPr>
          </w:p>
          <w:p w:rsidR="008A18D9" w:rsidRPr="00D36E93" w:rsidRDefault="008A18D9" w:rsidP="00C03F77">
            <w:pPr>
              <w:ind w:firstLine="34"/>
              <w:jc w:val="left"/>
              <w:rPr>
                <w:sz w:val="22"/>
                <w:szCs w:val="22"/>
              </w:rPr>
            </w:pPr>
            <w:r w:rsidRPr="00D36E93">
              <w:rPr>
                <w:sz w:val="22"/>
                <w:szCs w:val="22"/>
              </w:rPr>
              <w:t xml:space="preserve">426039, </w:t>
            </w:r>
            <w:proofErr w:type="spellStart"/>
            <w:r w:rsidRPr="00D36E93">
              <w:rPr>
                <w:sz w:val="22"/>
                <w:szCs w:val="22"/>
              </w:rPr>
              <w:t>г</w:t>
            </w:r>
            <w:proofErr w:type="gramStart"/>
            <w:r w:rsidRPr="00D36E93">
              <w:rPr>
                <w:sz w:val="22"/>
                <w:szCs w:val="22"/>
              </w:rPr>
              <w:t>.И</w:t>
            </w:r>
            <w:proofErr w:type="gramEnd"/>
            <w:r w:rsidRPr="00D36E93">
              <w:rPr>
                <w:sz w:val="22"/>
                <w:szCs w:val="22"/>
              </w:rPr>
              <w:t>жевск</w:t>
            </w:r>
            <w:proofErr w:type="spellEnd"/>
            <w:r w:rsidRPr="00D36E93">
              <w:rPr>
                <w:sz w:val="22"/>
                <w:szCs w:val="22"/>
              </w:rPr>
              <w:t xml:space="preserve">, </w:t>
            </w:r>
            <w:proofErr w:type="spellStart"/>
            <w:r w:rsidRPr="00D36E93">
              <w:rPr>
                <w:sz w:val="22"/>
                <w:szCs w:val="22"/>
              </w:rPr>
              <w:t>ул.Воткинское</w:t>
            </w:r>
            <w:proofErr w:type="spellEnd"/>
            <w:r w:rsidRPr="00D36E93">
              <w:rPr>
                <w:sz w:val="22"/>
                <w:szCs w:val="22"/>
              </w:rPr>
              <w:t xml:space="preserve"> шоссе, д.182</w:t>
            </w:r>
          </w:p>
          <w:p w:rsidR="008A18D9" w:rsidRPr="00D36E93" w:rsidRDefault="008A18D9" w:rsidP="00C03F77">
            <w:pPr>
              <w:ind w:firstLine="34"/>
              <w:jc w:val="left"/>
              <w:rPr>
                <w:sz w:val="22"/>
                <w:szCs w:val="22"/>
              </w:rPr>
            </w:pPr>
            <w:r w:rsidRPr="00D36E93">
              <w:rPr>
                <w:sz w:val="22"/>
                <w:szCs w:val="22"/>
              </w:rPr>
              <w:t>ИНН/КПП 1834100050 / 184001001</w:t>
            </w:r>
          </w:p>
          <w:p w:rsidR="008A18D9" w:rsidRPr="00D36E93" w:rsidRDefault="008A18D9" w:rsidP="00C03F77">
            <w:pPr>
              <w:ind w:firstLine="34"/>
              <w:jc w:val="left"/>
              <w:rPr>
                <w:sz w:val="22"/>
                <w:szCs w:val="22"/>
              </w:rPr>
            </w:pPr>
            <w:proofErr w:type="gramStart"/>
            <w:r w:rsidRPr="00D36E93">
              <w:rPr>
                <w:sz w:val="22"/>
                <w:szCs w:val="22"/>
              </w:rPr>
              <w:t>р</w:t>
            </w:r>
            <w:proofErr w:type="gramEnd"/>
            <w:r w:rsidRPr="00D36E93">
              <w:rPr>
                <w:sz w:val="22"/>
                <w:szCs w:val="22"/>
              </w:rPr>
              <w:t xml:space="preserve">/с 40702810900000059916 </w:t>
            </w:r>
          </w:p>
          <w:p w:rsidR="008A18D9" w:rsidRPr="00D36E93" w:rsidRDefault="008A18D9" w:rsidP="00C03F77">
            <w:pPr>
              <w:ind w:firstLine="34"/>
              <w:jc w:val="left"/>
              <w:rPr>
                <w:sz w:val="22"/>
                <w:szCs w:val="22"/>
              </w:rPr>
            </w:pPr>
            <w:r w:rsidRPr="00D36E93">
              <w:rPr>
                <w:sz w:val="22"/>
                <w:szCs w:val="22"/>
              </w:rPr>
              <w:t xml:space="preserve">в Банке ГПБ (АО), </w:t>
            </w:r>
            <w:proofErr w:type="spellStart"/>
            <w:r w:rsidRPr="00D36E93">
              <w:rPr>
                <w:sz w:val="22"/>
                <w:szCs w:val="22"/>
              </w:rPr>
              <w:t>г</w:t>
            </w:r>
            <w:proofErr w:type="gramStart"/>
            <w:r w:rsidRPr="00D36E93">
              <w:rPr>
                <w:sz w:val="22"/>
                <w:szCs w:val="22"/>
              </w:rPr>
              <w:t>.М</w:t>
            </w:r>
            <w:proofErr w:type="gramEnd"/>
            <w:r w:rsidRPr="00D36E93">
              <w:rPr>
                <w:sz w:val="22"/>
                <w:szCs w:val="22"/>
              </w:rPr>
              <w:t>осква</w:t>
            </w:r>
            <w:proofErr w:type="spellEnd"/>
            <w:r w:rsidRPr="00D36E93">
              <w:rPr>
                <w:sz w:val="22"/>
                <w:szCs w:val="22"/>
              </w:rPr>
              <w:t xml:space="preserve">, </w:t>
            </w:r>
          </w:p>
          <w:p w:rsidR="008A18D9" w:rsidRPr="00D36E93" w:rsidRDefault="008A18D9" w:rsidP="00C03F77">
            <w:pPr>
              <w:ind w:firstLine="34"/>
              <w:jc w:val="left"/>
              <w:rPr>
                <w:sz w:val="22"/>
                <w:szCs w:val="22"/>
              </w:rPr>
            </w:pPr>
            <w:r w:rsidRPr="00D36E93">
              <w:rPr>
                <w:sz w:val="22"/>
                <w:szCs w:val="22"/>
              </w:rPr>
              <w:t xml:space="preserve">к/с 30101810200000000823, </w:t>
            </w:r>
          </w:p>
          <w:p w:rsidR="008A18D9" w:rsidRPr="00D36E93" w:rsidRDefault="008A18D9" w:rsidP="00C03F77">
            <w:pPr>
              <w:ind w:firstLine="34"/>
              <w:jc w:val="left"/>
              <w:rPr>
                <w:sz w:val="22"/>
                <w:szCs w:val="22"/>
              </w:rPr>
            </w:pPr>
            <w:r w:rsidRPr="00D36E93">
              <w:rPr>
                <w:sz w:val="22"/>
                <w:szCs w:val="22"/>
              </w:rPr>
              <w:t>БИК 044525823</w:t>
            </w:r>
          </w:p>
          <w:p w:rsidR="008A18D9" w:rsidRPr="00D36E93" w:rsidRDefault="008A18D9" w:rsidP="00C03F77">
            <w:pPr>
              <w:ind w:firstLine="34"/>
              <w:jc w:val="left"/>
              <w:rPr>
                <w:sz w:val="22"/>
                <w:szCs w:val="22"/>
              </w:rPr>
            </w:pPr>
          </w:p>
          <w:p w:rsidR="008A18D9" w:rsidRPr="00D36E93" w:rsidRDefault="008A18D9" w:rsidP="00C03F77">
            <w:pPr>
              <w:ind w:firstLine="34"/>
              <w:jc w:val="left"/>
              <w:rPr>
                <w:sz w:val="22"/>
                <w:szCs w:val="22"/>
              </w:rPr>
            </w:pPr>
          </w:p>
          <w:p w:rsidR="008A18D9" w:rsidRPr="00D36E93" w:rsidRDefault="008A18D9" w:rsidP="00C03F77">
            <w:pPr>
              <w:ind w:firstLine="34"/>
              <w:jc w:val="left"/>
              <w:rPr>
                <w:b/>
                <w:sz w:val="22"/>
                <w:szCs w:val="22"/>
              </w:rPr>
            </w:pPr>
            <w:r w:rsidRPr="00D36E93">
              <w:rPr>
                <w:b/>
                <w:sz w:val="22"/>
                <w:szCs w:val="22"/>
              </w:rPr>
              <w:t>Конкурсный управляющий</w:t>
            </w:r>
          </w:p>
          <w:p w:rsidR="008A18D9" w:rsidRPr="00D36E93" w:rsidRDefault="008A18D9" w:rsidP="00C03F77">
            <w:pPr>
              <w:ind w:firstLine="34"/>
              <w:jc w:val="left"/>
              <w:rPr>
                <w:b/>
                <w:sz w:val="22"/>
                <w:szCs w:val="22"/>
              </w:rPr>
            </w:pPr>
          </w:p>
          <w:p w:rsidR="008A18D9" w:rsidRPr="00D36E93" w:rsidRDefault="008A18D9" w:rsidP="00C03F77">
            <w:pPr>
              <w:ind w:firstLine="34"/>
              <w:jc w:val="left"/>
              <w:rPr>
                <w:b/>
                <w:sz w:val="22"/>
                <w:szCs w:val="22"/>
              </w:rPr>
            </w:pPr>
            <w:r w:rsidRPr="00D36E93">
              <w:rPr>
                <w:b/>
                <w:sz w:val="22"/>
                <w:szCs w:val="22"/>
              </w:rPr>
              <w:t xml:space="preserve"> ___________________ В.И. Абрамов</w:t>
            </w:r>
          </w:p>
        </w:tc>
      </w:tr>
    </w:tbl>
    <w:p w:rsidR="00F302A9" w:rsidRPr="000D22B1" w:rsidRDefault="00F302A9" w:rsidP="008A18D9">
      <w:pPr>
        <w:rPr>
          <w:b/>
          <w:bCs/>
          <w:color w:val="000000"/>
        </w:rPr>
      </w:pPr>
    </w:p>
    <w:sectPr w:rsidR="00F302A9" w:rsidRPr="000D22B1" w:rsidSect="000A3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56C" w:rsidRDefault="0041256C" w:rsidP="007E7603">
      <w:r>
        <w:separator/>
      </w:r>
    </w:p>
  </w:endnote>
  <w:endnote w:type="continuationSeparator" w:id="0">
    <w:p w:rsidR="0041256C" w:rsidRDefault="0041256C" w:rsidP="007E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56C" w:rsidRDefault="0041256C" w:rsidP="007E7603">
      <w:r>
        <w:separator/>
      </w:r>
    </w:p>
  </w:footnote>
  <w:footnote w:type="continuationSeparator" w:id="0">
    <w:p w:rsidR="0041256C" w:rsidRDefault="0041256C" w:rsidP="007E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22C2"/>
    <w:multiLevelType w:val="multilevel"/>
    <w:tmpl w:val="16EE2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79"/>
        </w:tabs>
        <w:ind w:left="779" w:hanging="49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D034E8C"/>
    <w:multiLevelType w:val="multilevel"/>
    <w:tmpl w:val="AF0A8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79"/>
        </w:tabs>
        <w:ind w:left="779" w:hanging="49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10B63CF3"/>
    <w:multiLevelType w:val="multilevel"/>
    <w:tmpl w:val="68B2CEB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i w:val="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decimal"/>
      <w:lvlText w:val="%5.3.22.1"/>
      <w:lvlJc w:val="lef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●.%5.%6."/>
      <w:lvlJc w:val="left"/>
      <w:pPr>
        <w:ind w:left="2736" w:hanging="935"/>
      </w:pPr>
      <w:rPr>
        <w:sz w:val="22"/>
        <w:szCs w:val="22"/>
      </w:rPr>
    </w:lvl>
    <w:lvl w:ilvl="6">
      <w:start w:val="1"/>
      <w:numFmt w:val="decimal"/>
      <w:lvlText w:val="%1.%2.%3.●.%5.%6.%7."/>
      <w:lvlJc w:val="left"/>
      <w:pPr>
        <w:ind w:left="3240" w:hanging="1080"/>
      </w:pPr>
      <w:rPr>
        <w:sz w:val="22"/>
        <w:szCs w:val="22"/>
      </w:rPr>
    </w:lvl>
    <w:lvl w:ilvl="7">
      <w:start w:val="1"/>
      <w:numFmt w:val="decimal"/>
      <w:lvlText w:val="%1.%2.%3.●.%5.%6.%7.%8."/>
      <w:lvlJc w:val="left"/>
      <w:pPr>
        <w:ind w:left="3744" w:hanging="1224"/>
      </w:pPr>
      <w:rPr>
        <w:sz w:val="22"/>
        <w:szCs w:val="22"/>
      </w:rPr>
    </w:lvl>
    <w:lvl w:ilvl="8">
      <w:start w:val="1"/>
      <w:numFmt w:val="decimal"/>
      <w:lvlText w:val="%1.%2.%3.●.%5.%6.%7.%8.%9."/>
      <w:lvlJc w:val="left"/>
      <w:pPr>
        <w:ind w:left="4320" w:hanging="1440"/>
      </w:pPr>
      <w:rPr>
        <w:sz w:val="22"/>
        <w:szCs w:val="22"/>
      </w:rPr>
    </w:lvl>
  </w:abstractNum>
  <w:abstractNum w:abstractNumId="3">
    <w:nsid w:val="11407378"/>
    <w:multiLevelType w:val="hybridMultilevel"/>
    <w:tmpl w:val="5EF65EE2"/>
    <w:lvl w:ilvl="0" w:tplc="0419000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58" w:hanging="360"/>
      </w:pPr>
      <w:rPr>
        <w:rFonts w:ascii="Wingdings" w:hAnsi="Wingdings" w:hint="default"/>
      </w:rPr>
    </w:lvl>
  </w:abstractNum>
  <w:abstractNum w:abstractNumId="4">
    <w:nsid w:val="13A84696"/>
    <w:multiLevelType w:val="hybridMultilevel"/>
    <w:tmpl w:val="34AE4248"/>
    <w:lvl w:ilvl="0" w:tplc="04190001">
      <w:start w:val="1"/>
      <w:numFmt w:val="bullet"/>
      <w:lvlText w:val=""/>
      <w:lvlJc w:val="left"/>
      <w:pPr>
        <w:tabs>
          <w:tab w:val="num" w:pos="2187"/>
        </w:tabs>
        <w:ind w:left="218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5">
    <w:nsid w:val="1576076F"/>
    <w:multiLevelType w:val="multilevel"/>
    <w:tmpl w:val="C8C6E6FC"/>
    <w:lvl w:ilvl="0">
      <w:start w:val="1"/>
      <w:numFmt w:val="lowerLetter"/>
      <w:lvlText w:val="%1)"/>
      <w:lvlJc w:val="left"/>
      <w:pPr>
        <w:ind w:left="1944" w:hanging="360"/>
      </w:pPr>
    </w:lvl>
    <w:lvl w:ilvl="1">
      <w:start w:val="1"/>
      <w:numFmt w:val="lowerLetter"/>
      <w:lvlText w:val="%2."/>
      <w:lvlJc w:val="left"/>
      <w:pPr>
        <w:ind w:left="2664" w:hanging="360"/>
      </w:pPr>
    </w:lvl>
    <w:lvl w:ilvl="2">
      <w:start w:val="1"/>
      <w:numFmt w:val="lowerRoman"/>
      <w:lvlText w:val="%3."/>
      <w:lvlJc w:val="right"/>
      <w:pPr>
        <w:ind w:left="3384" w:hanging="180"/>
      </w:pPr>
    </w:lvl>
    <w:lvl w:ilvl="3">
      <w:start w:val="1"/>
      <w:numFmt w:val="decimal"/>
      <w:lvlText w:val="%4."/>
      <w:lvlJc w:val="left"/>
      <w:pPr>
        <w:ind w:left="4104" w:hanging="360"/>
      </w:pPr>
    </w:lvl>
    <w:lvl w:ilvl="4">
      <w:start w:val="1"/>
      <w:numFmt w:val="lowerLetter"/>
      <w:lvlText w:val="%5."/>
      <w:lvlJc w:val="left"/>
      <w:pPr>
        <w:ind w:left="4824" w:hanging="360"/>
      </w:pPr>
    </w:lvl>
    <w:lvl w:ilvl="5">
      <w:start w:val="1"/>
      <w:numFmt w:val="lowerRoman"/>
      <w:lvlText w:val="%6."/>
      <w:lvlJc w:val="right"/>
      <w:pPr>
        <w:ind w:left="5544" w:hanging="180"/>
      </w:pPr>
    </w:lvl>
    <w:lvl w:ilvl="6">
      <w:start w:val="1"/>
      <w:numFmt w:val="decimal"/>
      <w:lvlText w:val="%7."/>
      <w:lvlJc w:val="left"/>
      <w:pPr>
        <w:ind w:left="6264" w:hanging="360"/>
      </w:pPr>
    </w:lvl>
    <w:lvl w:ilvl="7">
      <w:start w:val="1"/>
      <w:numFmt w:val="lowerLetter"/>
      <w:lvlText w:val="%8."/>
      <w:lvlJc w:val="left"/>
      <w:pPr>
        <w:ind w:left="6984" w:hanging="360"/>
      </w:pPr>
    </w:lvl>
    <w:lvl w:ilvl="8">
      <w:start w:val="1"/>
      <w:numFmt w:val="lowerRoman"/>
      <w:lvlText w:val="%9."/>
      <w:lvlJc w:val="right"/>
      <w:pPr>
        <w:ind w:left="7704" w:hanging="180"/>
      </w:pPr>
    </w:lvl>
  </w:abstractNum>
  <w:abstractNum w:abstractNumId="6">
    <w:nsid w:val="15C30419"/>
    <w:multiLevelType w:val="hybridMultilevel"/>
    <w:tmpl w:val="B69635D8"/>
    <w:lvl w:ilvl="0" w:tplc="04190005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4" w:hanging="360"/>
      </w:pPr>
      <w:rPr>
        <w:rFonts w:ascii="Wingdings" w:hAnsi="Wingdings" w:hint="default"/>
      </w:rPr>
    </w:lvl>
  </w:abstractNum>
  <w:abstractNum w:abstractNumId="7">
    <w:nsid w:val="17666933"/>
    <w:multiLevelType w:val="multilevel"/>
    <w:tmpl w:val="2CB0C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186766C8"/>
    <w:multiLevelType w:val="hybridMultilevel"/>
    <w:tmpl w:val="CC0EA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47C27"/>
    <w:multiLevelType w:val="hybridMultilevel"/>
    <w:tmpl w:val="59A227E2"/>
    <w:lvl w:ilvl="0" w:tplc="1AB2751C">
      <w:start w:val="1"/>
      <w:numFmt w:val="bullet"/>
      <w:lvlText w:val="­"/>
      <w:lvlJc w:val="left"/>
      <w:pPr>
        <w:tabs>
          <w:tab w:val="num" w:pos="2187"/>
        </w:tabs>
        <w:ind w:left="2187" w:hanging="360"/>
      </w:pPr>
      <w:rPr>
        <w:rFonts w:ascii="Courier New" w:hAnsi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>
    <w:nsid w:val="1E7932C8"/>
    <w:multiLevelType w:val="hybridMultilevel"/>
    <w:tmpl w:val="58D45386"/>
    <w:lvl w:ilvl="0" w:tplc="3FC00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37C5F"/>
    <w:multiLevelType w:val="hybridMultilevel"/>
    <w:tmpl w:val="1C8C76A8"/>
    <w:lvl w:ilvl="0" w:tplc="04190001">
      <w:start w:val="1"/>
      <w:numFmt w:val="bullet"/>
      <w:lvlText w:val=""/>
      <w:lvlJc w:val="left"/>
      <w:pPr>
        <w:ind w:left="1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12">
    <w:nsid w:val="25B7044E"/>
    <w:multiLevelType w:val="multilevel"/>
    <w:tmpl w:val="AF0A890A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79"/>
        </w:tabs>
        <w:ind w:left="779" w:hanging="49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26484526"/>
    <w:multiLevelType w:val="multilevel"/>
    <w:tmpl w:val="16EE2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79"/>
        </w:tabs>
        <w:ind w:left="779" w:hanging="49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307B1E44"/>
    <w:multiLevelType w:val="multilevel"/>
    <w:tmpl w:val="AF0A8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79"/>
        </w:tabs>
        <w:ind w:left="779" w:hanging="49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35571050"/>
    <w:multiLevelType w:val="multilevel"/>
    <w:tmpl w:val="EB0CE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79"/>
        </w:tabs>
        <w:ind w:left="779" w:hanging="49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strike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367266A1"/>
    <w:multiLevelType w:val="multilevel"/>
    <w:tmpl w:val="123CC778"/>
    <w:name w:val="zzmpFirm3||Firm 3|2|3|1|1|2|33||1|2|1||1|2|32||1|2|32||1|2|32||1|2|32||1|2|32||1|2|32||1|2|32||"/>
    <w:lvl w:ilvl="0">
      <w:start w:val="1"/>
      <w:numFmt w:val="decimal"/>
      <w:pStyle w:val="Firm3L1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pStyle w:val="Firm3L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pStyle w:val="Firm3L3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pStyle w:val="Firm3L4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pStyle w:val="Firm3L5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pStyle w:val="Firm3L6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pStyle w:val="Firm3L7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pStyle w:val="Firm3L8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pStyle w:val="Firm3L9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17">
    <w:nsid w:val="39C7374A"/>
    <w:multiLevelType w:val="multilevel"/>
    <w:tmpl w:val="BED0DEF6"/>
    <w:lvl w:ilvl="0">
      <w:start w:val="1"/>
      <w:numFmt w:val="bullet"/>
      <w:lvlText w:val="●"/>
      <w:lvlJc w:val="left"/>
      <w:pPr>
        <w:ind w:left="19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04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4EF3FB2"/>
    <w:multiLevelType w:val="multilevel"/>
    <w:tmpl w:val="8A9022DC"/>
    <w:lvl w:ilvl="0">
      <w:start w:val="1"/>
      <w:numFmt w:val="bullet"/>
      <w:lvlText w:val="●"/>
      <w:lvlJc w:val="left"/>
      <w:pPr>
        <w:ind w:left="19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33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04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46F85B8B"/>
    <w:multiLevelType w:val="hybridMultilevel"/>
    <w:tmpl w:val="5568FA2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A28379D"/>
    <w:multiLevelType w:val="hybridMultilevel"/>
    <w:tmpl w:val="B5CCF35E"/>
    <w:lvl w:ilvl="0" w:tplc="0419001B">
      <w:start w:val="1"/>
      <w:numFmt w:val="lowerRoman"/>
      <w:lvlText w:val="%1."/>
      <w:lvlJc w:val="right"/>
      <w:pPr>
        <w:ind w:left="1749" w:hanging="360"/>
      </w:pPr>
    </w:lvl>
    <w:lvl w:ilvl="1" w:tplc="04190019" w:tentative="1">
      <w:start w:val="1"/>
      <w:numFmt w:val="lowerLetter"/>
      <w:lvlText w:val="%2."/>
      <w:lvlJc w:val="left"/>
      <w:pPr>
        <w:ind w:left="2469" w:hanging="360"/>
      </w:pPr>
    </w:lvl>
    <w:lvl w:ilvl="2" w:tplc="0419001B" w:tentative="1">
      <w:start w:val="1"/>
      <w:numFmt w:val="lowerRoman"/>
      <w:lvlText w:val="%3."/>
      <w:lvlJc w:val="right"/>
      <w:pPr>
        <w:ind w:left="3189" w:hanging="180"/>
      </w:pPr>
    </w:lvl>
    <w:lvl w:ilvl="3" w:tplc="0419000F" w:tentative="1">
      <w:start w:val="1"/>
      <w:numFmt w:val="decimal"/>
      <w:lvlText w:val="%4."/>
      <w:lvlJc w:val="left"/>
      <w:pPr>
        <w:ind w:left="3909" w:hanging="360"/>
      </w:pPr>
    </w:lvl>
    <w:lvl w:ilvl="4" w:tplc="04190019" w:tentative="1">
      <w:start w:val="1"/>
      <w:numFmt w:val="lowerLetter"/>
      <w:lvlText w:val="%5."/>
      <w:lvlJc w:val="left"/>
      <w:pPr>
        <w:ind w:left="4629" w:hanging="360"/>
      </w:pPr>
    </w:lvl>
    <w:lvl w:ilvl="5" w:tplc="0419001B" w:tentative="1">
      <w:start w:val="1"/>
      <w:numFmt w:val="lowerRoman"/>
      <w:lvlText w:val="%6."/>
      <w:lvlJc w:val="right"/>
      <w:pPr>
        <w:ind w:left="5349" w:hanging="180"/>
      </w:pPr>
    </w:lvl>
    <w:lvl w:ilvl="6" w:tplc="0419000F" w:tentative="1">
      <w:start w:val="1"/>
      <w:numFmt w:val="decimal"/>
      <w:lvlText w:val="%7."/>
      <w:lvlJc w:val="left"/>
      <w:pPr>
        <w:ind w:left="6069" w:hanging="360"/>
      </w:pPr>
    </w:lvl>
    <w:lvl w:ilvl="7" w:tplc="04190019" w:tentative="1">
      <w:start w:val="1"/>
      <w:numFmt w:val="lowerLetter"/>
      <w:lvlText w:val="%8."/>
      <w:lvlJc w:val="left"/>
      <w:pPr>
        <w:ind w:left="6789" w:hanging="360"/>
      </w:pPr>
    </w:lvl>
    <w:lvl w:ilvl="8" w:tplc="0419001B" w:tentative="1">
      <w:start w:val="1"/>
      <w:numFmt w:val="lowerRoman"/>
      <w:lvlText w:val="%9."/>
      <w:lvlJc w:val="right"/>
      <w:pPr>
        <w:ind w:left="7509" w:hanging="180"/>
      </w:pPr>
    </w:lvl>
  </w:abstractNum>
  <w:abstractNum w:abstractNumId="21">
    <w:nsid w:val="4A777BE8"/>
    <w:multiLevelType w:val="hybridMultilevel"/>
    <w:tmpl w:val="87622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6F7FF3"/>
    <w:multiLevelType w:val="hybridMultilevel"/>
    <w:tmpl w:val="B5CCF35E"/>
    <w:lvl w:ilvl="0" w:tplc="0419001B">
      <w:start w:val="1"/>
      <w:numFmt w:val="lowerRoman"/>
      <w:lvlText w:val="%1."/>
      <w:lvlJc w:val="right"/>
      <w:pPr>
        <w:ind w:left="1749" w:hanging="360"/>
      </w:pPr>
    </w:lvl>
    <w:lvl w:ilvl="1" w:tplc="04190019" w:tentative="1">
      <w:start w:val="1"/>
      <w:numFmt w:val="lowerLetter"/>
      <w:lvlText w:val="%2."/>
      <w:lvlJc w:val="left"/>
      <w:pPr>
        <w:ind w:left="2469" w:hanging="360"/>
      </w:pPr>
    </w:lvl>
    <w:lvl w:ilvl="2" w:tplc="0419001B" w:tentative="1">
      <w:start w:val="1"/>
      <w:numFmt w:val="lowerRoman"/>
      <w:lvlText w:val="%3."/>
      <w:lvlJc w:val="right"/>
      <w:pPr>
        <w:ind w:left="3189" w:hanging="180"/>
      </w:pPr>
    </w:lvl>
    <w:lvl w:ilvl="3" w:tplc="0419000F" w:tentative="1">
      <w:start w:val="1"/>
      <w:numFmt w:val="decimal"/>
      <w:lvlText w:val="%4."/>
      <w:lvlJc w:val="left"/>
      <w:pPr>
        <w:ind w:left="3909" w:hanging="360"/>
      </w:pPr>
    </w:lvl>
    <w:lvl w:ilvl="4" w:tplc="04190019" w:tentative="1">
      <w:start w:val="1"/>
      <w:numFmt w:val="lowerLetter"/>
      <w:lvlText w:val="%5."/>
      <w:lvlJc w:val="left"/>
      <w:pPr>
        <w:ind w:left="4629" w:hanging="360"/>
      </w:pPr>
    </w:lvl>
    <w:lvl w:ilvl="5" w:tplc="0419001B" w:tentative="1">
      <w:start w:val="1"/>
      <w:numFmt w:val="lowerRoman"/>
      <w:lvlText w:val="%6."/>
      <w:lvlJc w:val="right"/>
      <w:pPr>
        <w:ind w:left="5349" w:hanging="180"/>
      </w:pPr>
    </w:lvl>
    <w:lvl w:ilvl="6" w:tplc="0419000F" w:tentative="1">
      <w:start w:val="1"/>
      <w:numFmt w:val="decimal"/>
      <w:lvlText w:val="%7."/>
      <w:lvlJc w:val="left"/>
      <w:pPr>
        <w:ind w:left="6069" w:hanging="360"/>
      </w:pPr>
    </w:lvl>
    <w:lvl w:ilvl="7" w:tplc="04190019" w:tentative="1">
      <w:start w:val="1"/>
      <w:numFmt w:val="lowerLetter"/>
      <w:lvlText w:val="%8."/>
      <w:lvlJc w:val="left"/>
      <w:pPr>
        <w:ind w:left="6789" w:hanging="360"/>
      </w:pPr>
    </w:lvl>
    <w:lvl w:ilvl="8" w:tplc="0419001B" w:tentative="1">
      <w:start w:val="1"/>
      <w:numFmt w:val="lowerRoman"/>
      <w:lvlText w:val="%9."/>
      <w:lvlJc w:val="right"/>
      <w:pPr>
        <w:ind w:left="7509" w:hanging="180"/>
      </w:pPr>
    </w:lvl>
  </w:abstractNum>
  <w:abstractNum w:abstractNumId="23">
    <w:nsid w:val="4E1255F3"/>
    <w:multiLevelType w:val="hybridMultilevel"/>
    <w:tmpl w:val="2F82E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215938"/>
    <w:multiLevelType w:val="hybridMultilevel"/>
    <w:tmpl w:val="5DCA9136"/>
    <w:lvl w:ilvl="0" w:tplc="8C840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A7FE9"/>
    <w:multiLevelType w:val="hybridMultilevel"/>
    <w:tmpl w:val="B6D8FEEC"/>
    <w:lvl w:ilvl="0" w:tplc="04190001">
      <w:start w:val="1"/>
      <w:numFmt w:val="bullet"/>
      <w:lvlText w:val=""/>
      <w:lvlJc w:val="left"/>
      <w:pPr>
        <w:ind w:left="1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26">
    <w:nsid w:val="593F0A85"/>
    <w:multiLevelType w:val="multilevel"/>
    <w:tmpl w:val="A8D8E28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45" w:hanging="49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7">
    <w:nsid w:val="6127647F"/>
    <w:multiLevelType w:val="hybridMultilevel"/>
    <w:tmpl w:val="5C64D950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>
    <w:nsid w:val="63661ADA"/>
    <w:multiLevelType w:val="multilevel"/>
    <w:tmpl w:val="890038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29">
    <w:nsid w:val="65AA7E6C"/>
    <w:multiLevelType w:val="hybridMultilevel"/>
    <w:tmpl w:val="AE66F43A"/>
    <w:lvl w:ilvl="0" w:tplc="041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30">
    <w:nsid w:val="705716AC"/>
    <w:multiLevelType w:val="multilevel"/>
    <w:tmpl w:val="D8B06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lang w:val="ru-RU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31">
    <w:nsid w:val="74105502"/>
    <w:multiLevelType w:val="multilevel"/>
    <w:tmpl w:val="AF0A8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79"/>
        </w:tabs>
        <w:ind w:left="779" w:hanging="49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78EA7056"/>
    <w:multiLevelType w:val="multilevel"/>
    <w:tmpl w:val="AF0A8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79"/>
        </w:tabs>
        <w:ind w:left="779" w:hanging="49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</w:num>
  <w:num w:numId="2">
    <w:abstractNumId w:val="9"/>
  </w:num>
  <w:num w:numId="3">
    <w:abstractNumId w:val="19"/>
  </w:num>
  <w:num w:numId="4">
    <w:abstractNumId w:val="6"/>
  </w:num>
  <w:num w:numId="5">
    <w:abstractNumId w:val="12"/>
  </w:num>
  <w:num w:numId="6">
    <w:abstractNumId w:val="7"/>
  </w:num>
  <w:num w:numId="7">
    <w:abstractNumId w:val="28"/>
  </w:num>
  <w:num w:numId="8">
    <w:abstractNumId w:val="3"/>
  </w:num>
  <w:num w:numId="9">
    <w:abstractNumId w:val="25"/>
  </w:num>
  <w:num w:numId="10">
    <w:abstractNumId w:val="8"/>
  </w:num>
  <w:num w:numId="11">
    <w:abstractNumId w:val="27"/>
  </w:num>
  <w:num w:numId="12">
    <w:abstractNumId w:val="21"/>
  </w:num>
  <w:num w:numId="13">
    <w:abstractNumId w:val="23"/>
  </w:num>
  <w:num w:numId="14">
    <w:abstractNumId w:val="30"/>
  </w:num>
  <w:num w:numId="15">
    <w:abstractNumId w:val="22"/>
  </w:num>
  <w:num w:numId="16">
    <w:abstractNumId w:val="24"/>
  </w:num>
  <w:num w:numId="17">
    <w:abstractNumId w:val="10"/>
  </w:num>
  <w:num w:numId="18">
    <w:abstractNumId w:val="20"/>
  </w:num>
  <w:num w:numId="19">
    <w:abstractNumId w:val="31"/>
  </w:num>
  <w:num w:numId="20">
    <w:abstractNumId w:val="14"/>
  </w:num>
  <w:num w:numId="21">
    <w:abstractNumId w:val="29"/>
  </w:num>
  <w:num w:numId="22">
    <w:abstractNumId w:val="13"/>
  </w:num>
  <w:num w:numId="23">
    <w:abstractNumId w:val="0"/>
  </w:num>
  <w:num w:numId="24">
    <w:abstractNumId w:val="26"/>
  </w:num>
  <w:num w:numId="25">
    <w:abstractNumId w:val="1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32"/>
  </w:num>
  <w:num w:numId="29">
    <w:abstractNumId w:val="11"/>
  </w:num>
  <w:num w:numId="30">
    <w:abstractNumId w:val="2"/>
  </w:num>
  <w:num w:numId="31">
    <w:abstractNumId w:val="17"/>
  </w:num>
  <w:num w:numId="32">
    <w:abstractNumId w:val="18"/>
  </w:num>
  <w:num w:numId="33">
    <w:abstractNumId w:val="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81B"/>
    <w:rsid w:val="00001E89"/>
    <w:rsid w:val="000073FE"/>
    <w:rsid w:val="00015ADD"/>
    <w:rsid w:val="00030F4D"/>
    <w:rsid w:val="00035AE5"/>
    <w:rsid w:val="00045F11"/>
    <w:rsid w:val="00060DAB"/>
    <w:rsid w:val="00083B5A"/>
    <w:rsid w:val="000A33DC"/>
    <w:rsid w:val="000B7102"/>
    <w:rsid w:val="000C65E2"/>
    <w:rsid w:val="000D22B1"/>
    <w:rsid w:val="000D5FF4"/>
    <w:rsid w:val="000E628B"/>
    <w:rsid w:val="000F6D44"/>
    <w:rsid w:val="00120404"/>
    <w:rsid w:val="00122808"/>
    <w:rsid w:val="00131312"/>
    <w:rsid w:val="00133AF4"/>
    <w:rsid w:val="00170E8E"/>
    <w:rsid w:val="001863FF"/>
    <w:rsid w:val="00190513"/>
    <w:rsid w:val="001A1208"/>
    <w:rsid w:val="001B08F5"/>
    <w:rsid w:val="001E3904"/>
    <w:rsid w:val="001E6602"/>
    <w:rsid w:val="001F422F"/>
    <w:rsid w:val="001F547B"/>
    <w:rsid w:val="00220D2A"/>
    <w:rsid w:val="0022381B"/>
    <w:rsid w:val="0023702C"/>
    <w:rsid w:val="00246EB9"/>
    <w:rsid w:val="00271238"/>
    <w:rsid w:val="00272367"/>
    <w:rsid w:val="00273A41"/>
    <w:rsid w:val="00277359"/>
    <w:rsid w:val="002928BF"/>
    <w:rsid w:val="0029315C"/>
    <w:rsid w:val="002A48A7"/>
    <w:rsid w:val="002A618A"/>
    <w:rsid w:val="002D3DB4"/>
    <w:rsid w:val="002E0C58"/>
    <w:rsid w:val="0030122C"/>
    <w:rsid w:val="00312C5F"/>
    <w:rsid w:val="00314A3C"/>
    <w:rsid w:val="00330AD2"/>
    <w:rsid w:val="0033524B"/>
    <w:rsid w:val="00346822"/>
    <w:rsid w:val="0036541C"/>
    <w:rsid w:val="00381C64"/>
    <w:rsid w:val="00392F5A"/>
    <w:rsid w:val="003B23E0"/>
    <w:rsid w:val="003B67F4"/>
    <w:rsid w:val="0041256C"/>
    <w:rsid w:val="0041746C"/>
    <w:rsid w:val="0043243D"/>
    <w:rsid w:val="00461C73"/>
    <w:rsid w:val="00481173"/>
    <w:rsid w:val="00492583"/>
    <w:rsid w:val="004B74D4"/>
    <w:rsid w:val="004C3952"/>
    <w:rsid w:val="004E17BB"/>
    <w:rsid w:val="004E5ED2"/>
    <w:rsid w:val="004E7230"/>
    <w:rsid w:val="004F52B2"/>
    <w:rsid w:val="005055C1"/>
    <w:rsid w:val="00505769"/>
    <w:rsid w:val="005326BD"/>
    <w:rsid w:val="005338B0"/>
    <w:rsid w:val="005405A1"/>
    <w:rsid w:val="00562673"/>
    <w:rsid w:val="00566506"/>
    <w:rsid w:val="00574B80"/>
    <w:rsid w:val="005764A7"/>
    <w:rsid w:val="0058212B"/>
    <w:rsid w:val="00595E4B"/>
    <w:rsid w:val="005A4187"/>
    <w:rsid w:val="005A6BC3"/>
    <w:rsid w:val="005B0E95"/>
    <w:rsid w:val="005C55CC"/>
    <w:rsid w:val="005F78AC"/>
    <w:rsid w:val="0065244A"/>
    <w:rsid w:val="00652A43"/>
    <w:rsid w:val="006B0D7C"/>
    <w:rsid w:val="006F385E"/>
    <w:rsid w:val="00712FA7"/>
    <w:rsid w:val="00752757"/>
    <w:rsid w:val="00755F63"/>
    <w:rsid w:val="00764062"/>
    <w:rsid w:val="00775085"/>
    <w:rsid w:val="007819F0"/>
    <w:rsid w:val="00794A21"/>
    <w:rsid w:val="007A4449"/>
    <w:rsid w:val="007D5D10"/>
    <w:rsid w:val="007E6F4F"/>
    <w:rsid w:val="007E7603"/>
    <w:rsid w:val="007F03E9"/>
    <w:rsid w:val="008030A8"/>
    <w:rsid w:val="00814810"/>
    <w:rsid w:val="008A18D9"/>
    <w:rsid w:val="008B5576"/>
    <w:rsid w:val="008B79E0"/>
    <w:rsid w:val="008C7804"/>
    <w:rsid w:val="008F0255"/>
    <w:rsid w:val="00913412"/>
    <w:rsid w:val="00921DBA"/>
    <w:rsid w:val="00930D57"/>
    <w:rsid w:val="009378B2"/>
    <w:rsid w:val="00976CA8"/>
    <w:rsid w:val="009775B1"/>
    <w:rsid w:val="009B0893"/>
    <w:rsid w:val="009B19F4"/>
    <w:rsid w:val="009C4D28"/>
    <w:rsid w:val="009D178B"/>
    <w:rsid w:val="009E6C0C"/>
    <w:rsid w:val="009E6FFB"/>
    <w:rsid w:val="009F53E8"/>
    <w:rsid w:val="00A338B2"/>
    <w:rsid w:val="00A41960"/>
    <w:rsid w:val="00A5511F"/>
    <w:rsid w:val="00A56831"/>
    <w:rsid w:val="00A56BE6"/>
    <w:rsid w:val="00A97CCB"/>
    <w:rsid w:val="00AA5E35"/>
    <w:rsid w:val="00AA7310"/>
    <w:rsid w:val="00AB0681"/>
    <w:rsid w:val="00AB2318"/>
    <w:rsid w:val="00AB2601"/>
    <w:rsid w:val="00AB281B"/>
    <w:rsid w:val="00AB6DD5"/>
    <w:rsid w:val="00AD4D86"/>
    <w:rsid w:val="00AE4C76"/>
    <w:rsid w:val="00B004E1"/>
    <w:rsid w:val="00B1368D"/>
    <w:rsid w:val="00B359FD"/>
    <w:rsid w:val="00B41280"/>
    <w:rsid w:val="00B57579"/>
    <w:rsid w:val="00B80552"/>
    <w:rsid w:val="00B83A53"/>
    <w:rsid w:val="00B86574"/>
    <w:rsid w:val="00B96041"/>
    <w:rsid w:val="00BA22CD"/>
    <w:rsid w:val="00BB7FED"/>
    <w:rsid w:val="00BE2A60"/>
    <w:rsid w:val="00BF419A"/>
    <w:rsid w:val="00C0296E"/>
    <w:rsid w:val="00C036B9"/>
    <w:rsid w:val="00C21353"/>
    <w:rsid w:val="00C23E23"/>
    <w:rsid w:val="00C64459"/>
    <w:rsid w:val="00C67117"/>
    <w:rsid w:val="00C73717"/>
    <w:rsid w:val="00C77466"/>
    <w:rsid w:val="00C830D3"/>
    <w:rsid w:val="00C870CB"/>
    <w:rsid w:val="00CA0B65"/>
    <w:rsid w:val="00CF4C93"/>
    <w:rsid w:val="00CF552F"/>
    <w:rsid w:val="00D11D8C"/>
    <w:rsid w:val="00D23177"/>
    <w:rsid w:val="00D27B33"/>
    <w:rsid w:val="00D30208"/>
    <w:rsid w:val="00D36E93"/>
    <w:rsid w:val="00D4101B"/>
    <w:rsid w:val="00D44851"/>
    <w:rsid w:val="00D54916"/>
    <w:rsid w:val="00D550C6"/>
    <w:rsid w:val="00D612E1"/>
    <w:rsid w:val="00D77C44"/>
    <w:rsid w:val="00D93B21"/>
    <w:rsid w:val="00DA1994"/>
    <w:rsid w:val="00DB374F"/>
    <w:rsid w:val="00DB4765"/>
    <w:rsid w:val="00DC206A"/>
    <w:rsid w:val="00DC7C72"/>
    <w:rsid w:val="00DD003C"/>
    <w:rsid w:val="00DD2B1B"/>
    <w:rsid w:val="00DE7590"/>
    <w:rsid w:val="00E05078"/>
    <w:rsid w:val="00E23102"/>
    <w:rsid w:val="00E25C31"/>
    <w:rsid w:val="00E4103B"/>
    <w:rsid w:val="00E45E0F"/>
    <w:rsid w:val="00E47528"/>
    <w:rsid w:val="00E62238"/>
    <w:rsid w:val="00E75DBE"/>
    <w:rsid w:val="00E94EE1"/>
    <w:rsid w:val="00E97FF0"/>
    <w:rsid w:val="00EA67AB"/>
    <w:rsid w:val="00EC0B11"/>
    <w:rsid w:val="00EC7B11"/>
    <w:rsid w:val="00ED3A50"/>
    <w:rsid w:val="00EE4C1E"/>
    <w:rsid w:val="00EF3975"/>
    <w:rsid w:val="00EF46E3"/>
    <w:rsid w:val="00EF6450"/>
    <w:rsid w:val="00F01B9A"/>
    <w:rsid w:val="00F238EB"/>
    <w:rsid w:val="00F27141"/>
    <w:rsid w:val="00F302A9"/>
    <w:rsid w:val="00F42083"/>
    <w:rsid w:val="00F52083"/>
    <w:rsid w:val="00F647CB"/>
    <w:rsid w:val="00FA67F9"/>
    <w:rsid w:val="00FB5063"/>
    <w:rsid w:val="00FC0537"/>
    <w:rsid w:val="00FC504C"/>
    <w:rsid w:val="00FE4B98"/>
    <w:rsid w:val="00FE76B0"/>
    <w:rsid w:val="00FF5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81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aliases w:val="Знак1"/>
    <w:basedOn w:val="a"/>
    <w:link w:val="a5"/>
    <w:uiPriority w:val="99"/>
    <w:rsid w:val="0022381B"/>
    <w:rPr>
      <w:sz w:val="20"/>
      <w:szCs w:val="20"/>
    </w:rPr>
  </w:style>
  <w:style w:type="character" w:customStyle="1" w:styleId="a5">
    <w:name w:val="Текст примечания Знак"/>
    <w:aliases w:val="Знак1 Знак"/>
    <w:basedOn w:val="a0"/>
    <w:link w:val="a4"/>
    <w:uiPriority w:val="99"/>
    <w:rsid w:val="0022381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link w:val="a7"/>
    <w:uiPriority w:val="34"/>
    <w:qFormat/>
    <w:rsid w:val="0022381B"/>
    <w:pPr>
      <w:ind w:left="720"/>
    </w:pPr>
    <w:rPr>
      <w:sz w:val="20"/>
      <w:szCs w:val="20"/>
    </w:rPr>
  </w:style>
  <w:style w:type="character" w:styleId="a8">
    <w:name w:val="Hyperlink"/>
    <w:basedOn w:val="a0"/>
    <w:uiPriority w:val="99"/>
    <w:unhideWhenUsed/>
    <w:rsid w:val="0022381B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2381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381B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rsid w:val="0022381B"/>
    <w:pPr>
      <w:jc w:val="center"/>
    </w:pPr>
    <w:rPr>
      <w:szCs w:val="20"/>
    </w:rPr>
  </w:style>
  <w:style w:type="character" w:customStyle="1" w:styleId="ac">
    <w:name w:val="Основной текст Знак"/>
    <w:basedOn w:val="a0"/>
    <w:link w:val="ab"/>
    <w:rsid w:val="0022381B"/>
    <w:rPr>
      <w:rFonts w:ascii="Times New Roman" w:eastAsia="Times New Roman" w:hAnsi="Times New Roman" w:cs="Times New Roman"/>
      <w:sz w:val="24"/>
      <w:szCs w:val="20"/>
    </w:rPr>
  </w:style>
  <w:style w:type="character" w:styleId="ad">
    <w:name w:val="annotation reference"/>
    <w:basedOn w:val="a0"/>
    <w:uiPriority w:val="99"/>
    <w:unhideWhenUsed/>
    <w:rsid w:val="0022381B"/>
    <w:rPr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22381B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22381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23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22381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238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223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4"/>
    <w:next w:val="a4"/>
    <w:link w:val="af4"/>
    <w:uiPriority w:val="99"/>
    <w:semiHidden/>
    <w:unhideWhenUsed/>
    <w:rsid w:val="0022381B"/>
    <w:rPr>
      <w:b/>
      <w:bCs/>
    </w:rPr>
  </w:style>
  <w:style w:type="character" w:customStyle="1" w:styleId="af4">
    <w:name w:val="Тема примечания Знак"/>
    <w:basedOn w:val="a5"/>
    <w:link w:val="af3"/>
    <w:uiPriority w:val="99"/>
    <w:semiHidden/>
    <w:rsid w:val="002238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223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131312"/>
    <w:pPr>
      <w:widowControl w:val="0"/>
      <w:ind w:left="1660" w:hanging="852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Firm3Cont2">
    <w:name w:val="Firm3 Cont 2"/>
    <w:basedOn w:val="a"/>
    <w:link w:val="Firm3Cont2Char"/>
    <w:rsid w:val="00131312"/>
    <w:pPr>
      <w:spacing w:after="180" w:line="280" w:lineRule="atLeast"/>
      <w:ind w:left="720"/>
      <w:jc w:val="both"/>
    </w:pPr>
    <w:rPr>
      <w:rFonts w:eastAsia="SimSun"/>
      <w:sz w:val="22"/>
      <w:szCs w:val="20"/>
      <w:lang w:eastAsia="en-US"/>
    </w:rPr>
  </w:style>
  <w:style w:type="character" w:customStyle="1" w:styleId="Firm3Cont2Char">
    <w:name w:val="Firm3 Cont 2 Char"/>
    <w:link w:val="Firm3Cont2"/>
    <w:rsid w:val="00131312"/>
    <w:rPr>
      <w:rFonts w:ascii="Times New Roman" w:eastAsia="SimSun" w:hAnsi="Times New Roman" w:cs="Times New Roman"/>
      <w:szCs w:val="20"/>
    </w:rPr>
  </w:style>
  <w:style w:type="paragraph" w:customStyle="1" w:styleId="Firm3L1">
    <w:name w:val="Firm3_L1"/>
    <w:basedOn w:val="a"/>
    <w:next w:val="Firm3L2"/>
    <w:rsid w:val="00131312"/>
    <w:pPr>
      <w:keepNext/>
      <w:numPr>
        <w:numId w:val="25"/>
      </w:numPr>
      <w:spacing w:before="240" w:after="180" w:line="280" w:lineRule="atLeast"/>
      <w:jc w:val="both"/>
      <w:outlineLvl w:val="0"/>
    </w:pPr>
    <w:rPr>
      <w:rFonts w:eastAsia="SimSun"/>
      <w:b/>
      <w:sz w:val="22"/>
      <w:szCs w:val="20"/>
      <w:lang w:eastAsia="en-US"/>
    </w:rPr>
  </w:style>
  <w:style w:type="paragraph" w:customStyle="1" w:styleId="Firm3L2">
    <w:name w:val="Firm3_L2"/>
    <w:basedOn w:val="Firm3L1"/>
    <w:rsid w:val="00131312"/>
    <w:pPr>
      <w:keepNext w:val="0"/>
      <w:numPr>
        <w:ilvl w:val="1"/>
      </w:numPr>
      <w:spacing w:before="0"/>
      <w:outlineLvl w:val="1"/>
    </w:pPr>
    <w:rPr>
      <w:b w:val="0"/>
    </w:rPr>
  </w:style>
  <w:style w:type="paragraph" w:customStyle="1" w:styleId="Firm3L3">
    <w:name w:val="Firm3_L3"/>
    <w:basedOn w:val="Firm3L2"/>
    <w:link w:val="Firm3L3Char"/>
    <w:rsid w:val="00131312"/>
    <w:pPr>
      <w:numPr>
        <w:ilvl w:val="2"/>
      </w:numPr>
      <w:outlineLvl w:val="2"/>
    </w:pPr>
  </w:style>
  <w:style w:type="character" w:customStyle="1" w:styleId="Firm3L3Char">
    <w:name w:val="Firm3_L3 Char"/>
    <w:link w:val="Firm3L3"/>
    <w:rsid w:val="00131312"/>
    <w:rPr>
      <w:rFonts w:ascii="Times New Roman" w:eastAsia="SimSun" w:hAnsi="Times New Roman" w:cs="Times New Roman"/>
      <w:szCs w:val="20"/>
    </w:rPr>
  </w:style>
  <w:style w:type="paragraph" w:customStyle="1" w:styleId="Firm3L4">
    <w:name w:val="Firm3_L4"/>
    <w:basedOn w:val="Firm3L3"/>
    <w:rsid w:val="00131312"/>
    <w:pPr>
      <w:numPr>
        <w:ilvl w:val="3"/>
      </w:numPr>
      <w:tabs>
        <w:tab w:val="clear" w:pos="2160"/>
        <w:tab w:val="num" w:pos="720"/>
        <w:tab w:val="num" w:pos="1440"/>
        <w:tab w:val="num" w:pos="1701"/>
      </w:tabs>
      <w:ind w:left="1440" w:hanging="851"/>
      <w:outlineLvl w:val="3"/>
    </w:pPr>
  </w:style>
  <w:style w:type="paragraph" w:customStyle="1" w:styleId="Firm3L5">
    <w:name w:val="Firm3_L5"/>
    <w:basedOn w:val="Firm3L4"/>
    <w:rsid w:val="00131312"/>
    <w:pPr>
      <w:numPr>
        <w:ilvl w:val="4"/>
      </w:numPr>
      <w:tabs>
        <w:tab w:val="clear" w:pos="2880"/>
        <w:tab w:val="num" w:pos="1080"/>
        <w:tab w:val="num" w:pos="1440"/>
        <w:tab w:val="num" w:pos="2160"/>
        <w:tab w:val="num" w:pos="2551"/>
      </w:tabs>
      <w:ind w:left="2160" w:hanging="850"/>
      <w:outlineLvl w:val="4"/>
    </w:pPr>
  </w:style>
  <w:style w:type="paragraph" w:customStyle="1" w:styleId="Firm3L6">
    <w:name w:val="Firm3_L6"/>
    <w:basedOn w:val="Firm3L5"/>
    <w:rsid w:val="00131312"/>
    <w:pPr>
      <w:numPr>
        <w:ilvl w:val="5"/>
      </w:numPr>
      <w:tabs>
        <w:tab w:val="clear" w:pos="3600"/>
        <w:tab w:val="num" w:pos="1080"/>
        <w:tab w:val="num" w:pos="1440"/>
        <w:tab w:val="num" w:pos="2880"/>
        <w:tab w:val="num" w:pos="3402"/>
      </w:tabs>
      <w:ind w:left="2880" w:hanging="851"/>
      <w:outlineLvl w:val="5"/>
    </w:pPr>
  </w:style>
  <w:style w:type="paragraph" w:customStyle="1" w:styleId="Firm3L7">
    <w:name w:val="Firm3_L7"/>
    <w:basedOn w:val="Firm3L6"/>
    <w:rsid w:val="00131312"/>
    <w:pPr>
      <w:numPr>
        <w:ilvl w:val="6"/>
      </w:numPr>
      <w:tabs>
        <w:tab w:val="clear" w:pos="4320"/>
        <w:tab w:val="num" w:pos="1440"/>
        <w:tab w:val="num" w:pos="3600"/>
      </w:tabs>
      <w:ind w:left="3600" w:firstLine="0"/>
      <w:outlineLvl w:val="6"/>
    </w:pPr>
  </w:style>
  <w:style w:type="paragraph" w:customStyle="1" w:styleId="Firm3L8">
    <w:name w:val="Firm3_L8"/>
    <w:basedOn w:val="Firm3L7"/>
    <w:rsid w:val="00131312"/>
    <w:pPr>
      <w:numPr>
        <w:ilvl w:val="7"/>
      </w:numPr>
      <w:tabs>
        <w:tab w:val="clear" w:pos="720"/>
        <w:tab w:val="num" w:pos="1440"/>
        <w:tab w:val="num" w:pos="4320"/>
      </w:tabs>
      <w:ind w:left="4320" w:hanging="850"/>
      <w:outlineLvl w:val="7"/>
    </w:pPr>
  </w:style>
  <w:style w:type="paragraph" w:customStyle="1" w:styleId="Firm3L9">
    <w:name w:val="Firm3_L9"/>
    <w:basedOn w:val="Firm3L8"/>
    <w:rsid w:val="00131312"/>
    <w:pPr>
      <w:numPr>
        <w:ilvl w:val="8"/>
      </w:numPr>
      <w:tabs>
        <w:tab w:val="clear" w:pos="1440"/>
        <w:tab w:val="clear" w:pos="2551"/>
        <w:tab w:val="num" w:pos="1800"/>
        <w:tab w:val="num" w:pos="2552"/>
      </w:tabs>
      <w:ind w:left="0" w:firstLine="0"/>
      <w:outlineLvl w:val="8"/>
    </w:pPr>
  </w:style>
  <w:style w:type="character" w:customStyle="1" w:styleId="copytarget">
    <w:name w:val="copy_target"/>
    <w:basedOn w:val="a0"/>
    <w:rsid w:val="00574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39503-540E-47B9-9ADC-6F3CC662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2026-01-14T07:48:00Z</dcterms:created>
  <dcterms:modified xsi:type="dcterms:W3CDTF">2026-03-13T05:00:00Z</dcterms:modified>
</cp:coreProperties>
</file>