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E75C" w14:textId="77777777" w:rsidR="00D26AC2" w:rsidRPr="00E862BC" w:rsidRDefault="00D26AC2" w:rsidP="00D26AC2">
      <w:pPr>
        <w:autoSpaceDE w:val="0"/>
        <w:jc w:val="center"/>
        <w:rPr>
          <w:b/>
          <w:color w:val="000000"/>
        </w:rPr>
      </w:pPr>
      <w:r w:rsidRPr="00E862BC">
        <w:rPr>
          <w:b/>
          <w:color w:val="000000"/>
        </w:rPr>
        <w:t xml:space="preserve">ДОГОВОР О ЗАДАТКЕ </w:t>
      </w:r>
    </w:p>
    <w:p w14:paraId="0E17A022" w14:textId="77777777" w:rsidR="00D26AC2" w:rsidRPr="00E862BC" w:rsidRDefault="00D26AC2" w:rsidP="00D26AC2">
      <w:pPr>
        <w:autoSpaceDE w:val="0"/>
        <w:rPr>
          <w:color w:val="000000"/>
        </w:rPr>
      </w:pPr>
    </w:p>
    <w:p w14:paraId="3996C93A" w14:textId="78199142" w:rsidR="00162B08" w:rsidRPr="00E862BC" w:rsidRDefault="00162B08" w:rsidP="00162B0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rPr>
          <w:szCs w:val="24"/>
        </w:rPr>
      </w:pPr>
      <w:r w:rsidRPr="00E862BC">
        <w:rPr>
          <w:szCs w:val="24"/>
        </w:rPr>
        <w:t>Липецкая область, город Липецк</w:t>
      </w:r>
      <w:r w:rsidRPr="00E862BC">
        <w:rPr>
          <w:szCs w:val="24"/>
        </w:rPr>
        <w:tab/>
        <w:t xml:space="preserve">                                                </w:t>
      </w:r>
      <w:proofErr w:type="gramStart"/>
      <w:r w:rsidRPr="00E862BC">
        <w:rPr>
          <w:szCs w:val="24"/>
        </w:rPr>
        <w:t xml:space="preserve">   «</w:t>
      </w:r>
      <w:proofErr w:type="gramEnd"/>
      <w:r w:rsidRPr="00E862BC">
        <w:rPr>
          <w:szCs w:val="24"/>
        </w:rPr>
        <w:t>___» ________ 202</w:t>
      </w:r>
      <w:r w:rsidRPr="00E862BC">
        <w:rPr>
          <w:szCs w:val="24"/>
        </w:rPr>
        <w:t>6</w:t>
      </w:r>
      <w:r w:rsidRPr="00E862BC">
        <w:rPr>
          <w:szCs w:val="24"/>
        </w:rPr>
        <w:t xml:space="preserve"> года</w:t>
      </w:r>
    </w:p>
    <w:p w14:paraId="79F2CD56" w14:textId="77777777" w:rsidR="00D26AC2" w:rsidRPr="00E862BC" w:rsidRDefault="00D26AC2" w:rsidP="00D26AC2">
      <w:pPr>
        <w:autoSpaceDE w:val="0"/>
        <w:jc w:val="both"/>
        <w:rPr>
          <w:color w:val="000000"/>
        </w:rPr>
      </w:pPr>
    </w:p>
    <w:p w14:paraId="72BC4836" w14:textId="6E4666F7" w:rsidR="00D26AC2" w:rsidRPr="00E862BC" w:rsidRDefault="00D26AC2" w:rsidP="00D26AC2">
      <w:pPr>
        <w:autoSpaceDE w:val="0"/>
        <w:ind w:firstLine="709"/>
        <w:jc w:val="both"/>
        <w:rPr>
          <w:color w:val="000000"/>
        </w:rPr>
      </w:pPr>
      <w:r w:rsidRPr="00E862BC">
        <w:rPr>
          <w:color w:val="000000"/>
          <w:spacing w:val="-4"/>
        </w:rPr>
        <w:t xml:space="preserve">Конкурсный управляющий </w:t>
      </w:r>
      <w:r w:rsidRPr="00E862BC">
        <w:rPr>
          <w:rFonts w:eastAsia="Times New Roman CYR"/>
          <w:color w:val="000000"/>
          <w:spacing w:val="-4"/>
        </w:rPr>
        <w:t xml:space="preserve">ООО </w:t>
      </w:r>
      <w:r w:rsidRPr="00E862BC">
        <w:rPr>
          <w:color w:val="000000"/>
          <w:spacing w:val="-4"/>
        </w:rPr>
        <w:t>«</w:t>
      </w:r>
      <w:r w:rsidR="00162B08" w:rsidRPr="00E862BC">
        <w:rPr>
          <w:color w:val="000000"/>
          <w:spacing w:val="-4"/>
        </w:rPr>
        <w:t>СКМ</w:t>
      </w:r>
      <w:r w:rsidRPr="00E862BC">
        <w:rPr>
          <w:color w:val="000000"/>
          <w:spacing w:val="-4"/>
        </w:rPr>
        <w:t xml:space="preserve">» </w:t>
      </w:r>
      <w:r w:rsidR="00162B08" w:rsidRPr="00E862BC">
        <w:t>Аникин Олег Николаевич, действующ</w:t>
      </w:r>
      <w:r w:rsidR="00162B08" w:rsidRPr="00E862BC">
        <w:t>ий</w:t>
      </w:r>
      <w:r w:rsidR="00162B08" w:rsidRPr="00E862BC">
        <w:t xml:space="preserve"> на основании решения Арбитражного суда Липецкой области от 27.11.2019 г. по делу № А36-10725/2018 и определения Арбитражного суда Липецкой области от 27.11.2019 г. по делу № А36-10725/2018, с одной стороны</w:t>
      </w:r>
      <w:r w:rsidRPr="00E862BC">
        <w:rPr>
          <w:color w:val="000000"/>
        </w:rPr>
        <w:t xml:space="preserve">, именуемый в дальнейшем «Организатор торгов», с одной стороны, </w:t>
      </w:r>
    </w:p>
    <w:p w14:paraId="3C2B3614" w14:textId="77777777" w:rsidR="00D26AC2" w:rsidRPr="00E862BC" w:rsidRDefault="00D26AC2" w:rsidP="00D26AC2">
      <w:pPr>
        <w:autoSpaceDE w:val="0"/>
        <w:ind w:firstLine="709"/>
        <w:jc w:val="both"/>
        <w:rPr>
          <w:color w:val="000000"/>
        </w:rPr>
      </w:pPr>
      <w:r w:rsidRPr="00E862BC">
        <w:rPr>
          <w:color w:val="000000"/>
        </w:rPr>
        <w:t xml:space="preserve">и _____________, именуем___ в дальнейшем «Претендент», в лице __________, </w:t>
      </w:r>
      <w:proofErr w:type="spellStart"/>
      <w:r w:rsidRPr="00E862BC">
        <w:rPr>
          <w:color w:val="000000"/>
        </w:rPr>
        <w:t>действующ</w:t>
      </w:r>
      <w:proofErr w:type="spellEnd"/>
      <w:r w:rsidRPr="00E862BC">
        <w:rPr>
          <w:color w:val="000000"/>
        </w:rPr>
        <w:t>___ на основании ____________, с другой стороны, заключили настоящий договор о нижеследующем:</w:t>
      </w:r>
    </w:p>
    <w:p w14:paraId="60C67DD9" w14:textId="77777777" w:rsidR="00D26AC2" w:rsidRPr="00E862BC" w:rsidRDefault="00D26AC2" w:rsidP="00D26AC2">
      <w:pPr>
        <w:autoSpaceDE w:val="0"/>
        <w:jc w:val="center"/>
        <w:rPr>
          <w:color w:val="000000"/>
        </w:rPr>
      </w:pPr>
      <w:r w:rsidRPr="00E862BC">
        <w:rPr>
          <w:color w:val="000000"/>
        </w:rPr>
        <w:t>1. ПРЕДМЕТ ДОГОВОРА</w:t>
      </w:r>
    </w:p>
    <w:p w14:paraId="110F01E7" w14:textId="77777777" w:rsidR="00E862BC" w:rsidRPr="00E862BC" w:rsidRDefault="00D26AC2" w:rsidP="00E862BC">
      <w:pPr>
        <w:autoSpaceDE w:val="0"/>
        <w:ind w:firstLine="709"/>
        <w:jc w:val="both"/>
        <w:rPr>
          <w:color w:val="000000"/>
        </w:rPr>
      </w:pPr>
      <w:r w:rsidRPr="00E862BC">
        <w:rPr>
          <w:color w:val="000000"/>
        </w:rPr>
        <w:t xml:space="preserve">1.1. Претендент обязуется перечислить </w:t>
      </w:r>
      <w:r w:rsidRPr="00E862BC">
        <w:t xml:space="preserve">задаток в размере </w:t>
      </w:r>
      <w:r w:rsidR="00111A58" w:rsidRPr="00E862BC">
        <w:t>10 (десяти) процентов от начальной цены продажи имущества, действующей в соответствующий период публичного предложения</w:t>
      </w:r>
      <w:r w:rsidR="00111A58" w:rsidRPr="00E862BC">
        <w:t xml:space="preserve"> по лоту </w:t>
      </w:r>
      <w:r w:rsidRPr="00E862BC">
        <w:t xml:space="preserve">№___ на специальный счет должника для внесения/возврата задатков </w:t>
      </w:r>
      <w:r w:rsidR="00E862BC" w:rsidRPr="00E862BC">
        <w:t xml:space="preserve">№ </w:t>
      </w:r>
      <w:r w:rsidR="00E862BC" w:rsidRPr="00E862BC">
        <w:t>40702810513720003549, в ПАО Сбербанк (г. Воронеж) БИК 042007681, к/с 30101810600000000681</w:t>
      </w:r>
      <w:r w:rsidRPr="00E862BC">
        <w:t xml:space="preserve">, </w:t>
      </w:r>
      <w:r w:rsidRPr="00E862BC">
        <w:rPr>
          <w:color w:val="000000"/>
        </w:rPr>
        <w:t xml:space="preserve">в счет обеспечения оплаты приобретаемого </w:t>
      </w:r>
      <w:r w:rsidRPr="00E862BC">
        <w:t>на открытом аукционе в электронной форме</w:t>
      </w:r>
      <w:r w:rsidRPr="00E862BC">
        <w:rPr>
          <w:color w:val="000000"/>
        </w:rPr>
        <w:t xml:space="preserve"> имущества </w:t>
      </w:r>
      <w:r w:rsidRPr="00E862BC">
        <w:rPr>
          <w:spacing w:val="-4"/>
        </w:rPr>
        <w:t xml:space="preserve">ООО </w:t>
      </w:r>
      <w:r w:rsidRPr="00E862BC">
        <w:rPr>
          <w:color w:val="000000"/>
          <w:spacing w:val="-4"/>
        </w:rPr>
        <w:t xml:space="preserve"> «</w:t>
      </w:r>
      <w:r w:rsidR="00E862BC" w:rsidRPr="00E862BC">
        <w:rPr>
          <w:color w:val="000000"/>
          <w:spacing w:val="-4"/>
        </w:rPr>
        <w:t>СКМ</w:t>
      </w:r>
      <w:r w:rsidRPr="00E862BC">
        <w:rPr>
          <w:color w:val="000000"/>
          <w:spacing w:val="-4"/>
        </w:rPr>
        <w:t>»</w:t>
      </w:r>
      <w:r w:rsidRPr="00E862BC">
        <w:rPr>
          <w:color w:val="000000"/>
        </w:rPr>
        <w:t>.</w:t>
      </w:r>
    </w:p>
    <w:p w14:paraId="39D6CCD8" w14:textId="5D61EEB2" w:rsidR="00D26AC2" w:rsidRPr="00E862BC" w:rsidRDefault="00D26AC2" w:rsidP="00E862BC">
      <w:pPr>
        <w:autoSpaceDE w:val="0"/>
        <w:ind w:firstLine="709"/>
        <w:jc w:val="both"/>
      </w:pPr>
      <w:r w:rsidRPr="00E862BC">
        <w:rPr>
          <w:color w:val="000000"/>
        </w:rPr>
        <w:t xml:space="preserve"> </w:t>
      </w:r>
    </w:p>
    <w:p w14:paraId="007D3A3D" w14:textId="77777777" w:rsidR="00D26AC2" w:rsidRPr="00E862BC" w:rsidRDefault="00D26AC2" w:rsidP="00D26AC2">
      <w:pPr>
        <w:autoSpaceDE w:val="0"/>
        <w:jc w:val="center"/>
        <w:rPr>
          <w:color w:val="000000"/>
        </w:rPr>
      </w:pPr>
      <w:r w:rsidRPr="00E862BC">
        <w:rPr>
          <w:color w:val="000000"/>
        </w:rPr>
        <w:t>2. ОБЯЗАННОСТИ СТОРОН</w:t>
      </w:r>
    </w:p>
    <w:p w14:paraId="5F2FD960" w14:textId="77777777" w:rsidR="00D26AC2" w:rsidRPr="00E862BC" w:rsidRDefault="00D26AC2" w:rsidP="00D26AC2">
      <w:pPr>
        <w:autoSpaceDE w:val="0"/>
        <w:ind w:firstLine="709"/>
        <w:jc w:val="both"/>
        <w:rPr>
          <w:color w:val="000000"/>
        </w:rPr>
      </w:pPr>
      <w:r w:rsidRPr="00E862BC">
        <w:rPr>
          <w:color w:val="000000"/>
        </w:rPr>
        <w:t>2.1. Претендент обязан:</w:t>
      </w:r>
    </w:p>
    <w:p w14:paraId="49B31FF4" w14:textId="77777777" w:rsidR="00D26AC2" w:rsidRPr="00E862BC" w:rsidRDefault="00D26AC2" w:rsidP="00D26AC2">
      <w:pPr>
        <w:autoSpaceDE w:val="0"/>
        <w:ind w:firstLine="709"/>
        <w:jc w:val="both"/>
        <w:rPr>
          <w:color w:val="000000"/>
        </w:rPr>
      </w:pPr>
      <w:r w:rsidRPr="00E862BC">
        <w:rPr>
          <w:color w:val="000000"/>
        </w:rPr>
        <w:t>2.1.1. Обеспечить поступление указанных в п. 1.1 настоящего договора денежных средств на счет, указанный в п. 5 настоящего Договора.</w:t>
      </w:r>
    </w:p>
    <w:p w14:paraId="77DD9E0B" w14:textId="77777777" w:rsidR="00D26AC2" w:rsidRPr="00E862BC" w:rsidRDefault="00D26AC2" w:rsidP="00D26AC2">
      <w:pPr>
        <w:autoSpaceDE w:val="0"/>
        <w:ind w:firstLine="709"/>
        <w:jc w:val="both"/>
        <w:rPr>
          <w:color w:val="000000"/>
        </w:rPr>
      </w:pPr>
      <w:r w:rsidRPr="00E862BC">
        <w:rPr>
          <w:color w:val="000000"/>
        </w:rPr>
        <w:t xml:space="preserve">2.1.2. В случае признания Претендента победителем аукциона перечисленный Претендентом задаток </w:t>
      </w:r>
      <w:proofErr w:type="gramStart"/>
      <w:r w:rsidRPr="00E862BC">
        <w:rPr>
          <w:color w:val="000000"/>
        </w:rPr>
        <w:t>засчитывается  в</w:t>
      </w:r>
      <w:proofErr w:type="gramEnd"/>
      <w:r w:rsidRPr="00E862BC">
        <w:rPr>
          <w:color w:val="000000"/>
        </w:rPr>
        <w:t xml:space="preserve"> счет оплаты по заключенному договору купли-продажи.</w:t>
      </w:r>
    </w:p>
    <w:p w14:paraId="0C04F400" w14:textId="77777777" w:rsidR="00D26AC2" w:rsidRPr="00E862BC" w:rsidRDefault="00D26AC2" w:rsidP="00D26AC2">
      <w:pPr>
        <w:autoSpaceDE w:val="0"/>
        <w:ind w:firstLine="709"/>
        <w:jc w:val="both"/>
        <w:rPr>
          <w:color w:val="000000"/>
        </w:rPr>
      </w:pPr>
      <w:r w:rsidRPr="00E862BC">
        <w:rPr>
          <w:color w:val="000000"/>
        </w:rPr>
        <w:t>2.1.3. 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</w:p>
    <w:p w14:paraId="35115BF9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2.2. Организатор торгов обязан:</w:t>
      </w:r>
    </w:p>
    <w:p w14:paraId="76022D3B" w14:textId="550C6E0E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2.2.1. В случае отзыва Претендентом поданной заявки в срок не позднее 5 дней до окончания срока приема заявок вернуть задаток в течение 5 рабочих дней со дня поступления уведомления об отзыве заявки на счет, указанный Претендентом.</w:t>
      </w:r>
    </w:p>
    <w:p w14:paraId="4C8E1F1A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2.2.2. В случае снятия предмета торгов с аукциона вернуть задаток в течение 5 рабочих дней со дня принятия решения об отмене аукциона.</w:t>
      </w:r>
    </w:p>
    <w:p w14:paraId="034C0D3A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2.2.3. В случае принятия решения об отказе в допуске Претендента к участию в аукционе вернуть задаток в течение 5 рабочих дней со дня подписания комиссией протокола об итогах приема.</w:t>
      </w:r>
    </w:p>
    <w:p w14:paraId="17A42950" w14:textId="77777777" w:rsidR="00D26AC2" w:rsidRDefault="00D26AC2" w:rsidP="00D26AC2">
      <w:pPr>
        <w:autoSpaceDE w:val="0"/>
        <w:jc w:val="center"/>
        <w:rPr>
          <w:color w:val="000000"/>
        </w:rPr>
      </w:pPr>
      <w:r>
        <w:rPr>
          <w:color w:val="000000"/>
        </w:rPr>
        <w:t>3. СРОК ДЕЙСТВИЯ ДОГОВОРА</w:t>
      </w:r>
    </w:p>
    <w:p w14:paraId="0FD1A13C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3.1.  Настоящий договор вступает в силу со дня его подписания сторонами.</w:t>
      </w:r>
    </w:p>
    <w:p w14:paraId="782323A1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71AD776" w14:textId="77777777" w:rsidR="00D26AC2" w:rsidRDefault="00D26AC2" w:rsidP="00D26AC2">
      <w:pPr>
        <w:autoSpaceDE w:val="0"/>
        <w:jc w:val="center"/>
        <w:rPr>
          <w:color w:val="000000"/>
        </w:rPr>
      </w:pPr>
      <w:r>
        <w:rPr>
          <w:color w:val="000000"/>
        </w:rPr>
        <w:t>4. ЗАКЛЮЧИТЕЛЬНЫЕ ПОЛОЖЕНИЯ</w:t>
      </w:r>
    </w:p>
    <w:p w14:paraId="5BC8D35C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суде в соответствии с действующим законодательством РФ.</w:t>
      </w:r>
    </w:p>
    <w:p w14:paraId="42615640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B36A952" w14:textId="77777777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B0A80FC" w14:textId="77777777" w:rsidR="00D26AC2" w:rsidRDefault="00D26AC2" w:rsidP="00D26AC2">
      <w:pPr>
        <w:autoSpaceDE w:val="0"/>
        <w:ind w:firstLine="540"/>
        <w:jc w:val="both"/>
        <w:rPr>
          <w:color w:val="000000"/>
        </w:rPr>
      </w:pPr>
    </w:p>
    <w:p w14:paraId="0D03275B" w14:textId="77777777" w:rsidR="00D26AC2" w:rsidRDefault="00D26AC2" w:rsidP="00D26AC2">
      <w:pPr>
        <w:autoSpaceDE w:val="0"/>
        <w:jc w:val="center"/>
        <w:rPr>
          <w:color w:val="000000"/>
        </w:rPr>
      </w:pPr>
      <w:r>
        <w:rPr>
          <w:color w:val="000000"/>
        </w:rPr>
        <w:t>5. АДРЕСА И ПЛАТЕЖНЫЕ РЕКВИЗИТЫ СТОРОН</w:t>
      </w:r>
    </w:p>
    <w:p w14:paraId="4D097F70" w14:textId="12E1BF1C" w:rsidR="00D26AC2" w:rsidRDefault="00D26AC2" w:rsidP="00D26AC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Организатор торгов: К</w:t>
      </w:r>
      <w:r w:rsidRPr="0095092B">
        <w:rPr>
          <w:color w:val="000000"/>
        </w:rPr>
        <w:t xml:space="preserve">онкурсный управляющий </w:t>
      </w:r>
      <w:r>
        <w:rPr>
          <w:color w:val="000000"/>
        </w:rPr>
        <w:t>ООО «</w:t>
      </w:r>
      <w:r w:rsidR="0068581A">
        <w:rPr>
          <w:color w:val="000000"/>
        </w:rPr>
        <w:t>СКМ</w:t>
      </w:r>
      <w:r>
        <w:rPr>
          <w:color w:val="000000"/>
        </w:rPr>
        <w:t xml:space="preserve">» </w:t>
      </w:r>
      <w:r w:rsidR="0068581A" w:rsidRPr="00E862BC">
        <w:t>Аникин Олег Николаевич</w:t>
      </w:r>
      <w:r w:rsidRPr="0095092B">
        <w:rPr>
          <w:color w:val="000000"/>
        </w:rPr>
        <w:t xml:space="preserve"> (</w:t>
      </w:r>
      <w:r w:rsidR="00DD06EE" w:rsidRPr="00DD06EE">
        <w:rPr>
          <w:color w:val="000000"/>
        </w:rPr>
        <w:t xml:space="preserve">(ИНН 366300384203, СНИЛС 072-117-319-28, 394033, г. Воронеж, ул. </w:t>
      </w:r>
      <w:proofErr w:type="spellStart"/>
      <w:r w:rsidR="00DD06EE" w:rsidRPr="00DD06EE">
        <w:rPr>
          <w:color w:val="000000"/>
        </w:rPr>
        <w:t>Мопра</w:t>
      </w:r>
      <w:proofErr w:type="spellEnd"/>
      <w:r w:rsidR="00DD06EE" w:rsidRPr="00DD06EE">
        <w:rPr>
          <w:color w:val="000000"/>
        </w:rPr>
        <w:t xml:space="preserve">, д.18 б, кв.96, </w:t>
      </w:r>
      <w:r w:rsidR="00BF1A05" w:rsidRPr="00BF1A05">
        <w:rPr>
          <w:color w:val="000000"/>
        </w:rPr>
        <w:t>+7 (915) 548 18 58</w:t>
      </w:r>
      <w:r w:rsidR="00DD06EE" w:rsidRPr="00DD06EE">
        <w:rPr>
          <w:color w:val="000000"/>
        </w:rPr>
        <w:t>, FNK_2007@mail.ru</w:t>
      </w:r>
      <w:r w:rsidRPr="0095092B">
        <w:rPr>
          <w:color w:val="000000"/>
        </w:rPr>
        <w:t>)</w:t>
      </w:r>
      <w:r w:rsidR="001E309C">
        <w:rPr>
          <w:color w:val="000000"/>
        </w:rPr>
        <w:t>.</w:t>
      </w:r>
    </w:p>
    <w:p w14:paraId="583CAE45" w14:textId="1F67C8EE" w:rsidR="001E309C" w:rsidRPr="0095092B" w:rsidRDefault="001E309C" w:rsidP="00D26AC2">
      <w:pPr>
        <w:autoSpaceDE w:val="0"/>
        <w:ind w:firstLine="709"/>
        <w:jc w:val="both"/>
        <w:rPr>
          <w:color w:val="000000"/>
        </w:rPr>
      </w:pPr>
      <w:r>
        <w:t xml:space="preserve">Счет для уплаты задатков: </w:t>
      </w:r>
      <w:r w:rsidR="00E862BC" w:rsidRPr="00E862BC">
        <w:t>№ 40702810513720003549, в ПАО Сбербанк (г. Воронеж) БИК 042007681, к/с 30101810600000000681</w:t>
      </w:r>
      <w:r w:rsidRPr="00D26AC2">
        <w:t xml:space="preserve">, получатель платежа ООО </w:t>
      </w:r>
      <w:r>
        <w:t>«</w:t>
      </w:r>
      <w:r w:rsidR="00E862BC">
        <w:t>СКМ</w:t>
      </w:r>
      <w:r>
        <w:t>»</w:t>
      </w:r>
      <w:r w:rsidRPr="00D26AC2">
        <w:t xml:space="preserve"> (ИНН </w:t>
      </w:r>
      <w:r w:rsidR="0068581A" w:rsidRPr="0068581A">
        <w:t>4826078978</w:t>
      </w:r>
      <w:r w:rsidRPr="00D26AC2">
        <w:t>)</w:t>
      </w:r>
      <w:r>
        <w:t>.</w:t>
      </w:r>
    </w:p>
    <w:p w14:paraId="006ABA11" w14:textId="77777777" w:rsidR="00D26AC2" w:rsidRDefault="00D26AC2" w:rsidP="00D26AC2">
      <w:pPr>
        <w:ind w:firstLine="567"/>
        <w:jc w:val="both"/>
        <w:rPr>
          <w:color w:val="000000"/>
        </w:rPr>
      </w:pPr>
    </w:p>
    <w:p w14:paraId="1970D181" w14:textId="77777777" w:rsidR="00D26AC2" w:rsidRDefault="00D26AC2" w:rsidP="00D26AC2">
      <w:pPr>
        <w:ind w:firstLine="567"/>
        <w:jc w:val="both"/>
        <w:rPr>
          <w:color w:val="000000"/>
        </w:rPr>
      </w:pPr>
      <w:r>
        <w:rPr>
          <w:color w:val="000000"/>
        </w:rPr>
        <w:t>Претендент: ________________________________________________________</w:t>
      </w:r>
    </w:p>
    <w:p w14:paraId="1822059A" w14:textId="77777777" w:rsidR="00D26AC2" w:rsidRDefault="00D26AC2" w:rsidP="00D26AC2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6C3DABB6" w14:textId="77777777" w:rsidR="00D26AC2" w:rsidRDefault="00D26AC2" w:rsidP="00D26AC2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14F1679C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0C20788F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54BDB1DB" w14:textId="77777777" w:rsidR="00D26AC2" w:rsidRDefault="00D26AC2" w:rsidP="00D26AC2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 СТОРОН:</w:t>
      </w:r>
    </w:p>
    <w:p w14:paraId="0C5D0956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683BD57F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Организатор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торгов: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Претендент:</w:t>
      </w:r>
    </w:p>
    <w:p w14:paraId="5A7A5E40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237E936B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Конкурсный управляющий                                 _________________________</w:t>
      </w:r>
    </w:p>
    <w:p w14:paraId="49EA455D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3B73E44A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6809CD1D" w14:textId="68D97E22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</w:t>
      </w:r>
      <w:r w:rsidR="00BF1A05">
        <w:rPr>
          <w:rFonts w:ascii="Times New Roman" w:hAnsi="Times New Roman" w:cs="Times New Roman"/>
          <w:color w:val="000000"/>
          <w:sz w:val="24"/>
          <w:szCs w:val="24"/>
        </w:rPr>
        <w:t xml:space="preserve">Аникин </w:t>
      </w:r>
      <w:proofErr w:type="gramStart"/>
      <w:r w:rsidR="00BF1A05">
        <w:rPr>
          <w:rFonts w:ascii="Times New Roman" w:hAnsi="Times New Roman" w:cs="Times New Roman"/>
          <w:color w:val="000000"/>
          <w:sz w:val="24"/>
          <w:szCs w:val="24"/>
        </w:rPr>
        <w:t>О.Н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____________(____________)</w:t>
      </w:r>
    </w:p>
    <w:p w14:paraId="5B0EB065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5D91EAE1" w14:textId="77777777" w:rsidR="00D26AC2" w:rsidRDefault="00D26AC2" w:rsidP="00D26AC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М.П.                                                           </w:t>
      </w:r>
    </w:p>
    <w:p w14:paraId="41ECB1EC" w14:textId="77777777" w:rsidR="00D26AC2" w:rsidRDefault="00D26AC2" w:rsidP="00D26AC2">
      <w:pPr>
        <w:autoSpaceDE w:val="0"/>
        <w:ind w:firstLine="540"/>
        <w:jc w:val="both"/>
      </w:pPr>
      <w:r>
        <w:rPr>
          <w:color w:val="000000"/>
        </w:rPr>
        <w:t xml:space="preserve"> </w:t>
      </w:r>
    </w:p>
    <w:p w14:paraId="6F9B326A" w14:textId="77777777" w:rsidR="00C52896" w:rsidRDefault="00C52896"/>
    <w:sectPr w:rsidR="00C52896">
      <w:footerReference w:type="default" r:id="rId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0CB8" w14:textId="77777777" w:rsidR="00FB027C" w:rsidRDefault="00FB027C">
      <w:r>
        <w:separator/>
      </w:r>
    </w:p>
  </w:endnote>
  <w:endnote w:type="continuationSeparator" w:id="0">
    <w:p w14:paraId="7D737A57" w14:textId="77777777" w:rsidR="00FB027C" w:rsidRDefault="00FB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9210" w14:textId="77777777" w:rsidR="00FB027C" w:rsidRDefault="00FB027C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65A35CC" w14:textId="77777777" w:rsidR="00FB027C" w:rsidRDefault="00FB02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1F62" w14:textId="77777777" w:rsidR="00FB027C" w:rsidRDefault="00FB027C">
      <w:r>
        <w:separator/>
      </w:r>
    </w:p>
  </w:footnote>
  <w:footnote w:type="continuationSeparator" w:id="0">
    <w:p w14:paraId="78E7C96F" w14:textId="77777777" w:rsidR="00FB027C" w:rsidRDefault="00FB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C2"/>
    <w:rsid w:val="000409FF"/>
    <w:rsid w:val="00111A58"/>
    <w:rsid w:val="00162B08"/>
    <w:rsid w:val="001E309C"/>
    <w:rsid w:val="003B7D87"/>
    <w:rsid w:val="0068581A"/>
    <w:rsid w:val="00BF1A05"/>
    <w:rsid w:val="00C52896"/>
    <w:rsid w:val="00C94C3A"/>
    <w:rsid w:val="00D26AC2"/>
    <w:rsid w:val="00DD06EE"/>
    <w:rsid w:val="00E70910"/>
    <w:rsid w:val="00E862BC"/>
    <w:rsid w:val="00FB027C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7801"/>
  <w15:chartTrackingRefBased/>
  <w15:docId w15:val="{563AFED0-4459-4464-A48E-4333FFF1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C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6A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styleId="a3">
    <w:name w:val="footer"/>
    <w:basedOn w:val="a"/>
    <w:link w:val="a4"/>
    <w:rsid w:val="00D26A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6AC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5">
    <w:name w:val="Hyperlink"/>
    <w:basedOn w:val="a0"/>
    <w:uiPriority w:val="99"/>
    <w:unhideWhenUsed/>
    <w:rsid w:val="001E30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309C"/>
    <w:rPr>
      <w:color w:val="605E5C"/>
      <w:shd w:val="clear" w:color="auto" w:fill="E1DFDD"/>
    </w:rPr>
  </w:style>
  <w:style w:type="paragraph" w:customStyle="1" w:styleId="1">
    <w:name w:val="Обычный1"/>
    <w:rsid w:val="00162B08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михайлов</dc:creator>
  <cp:keywords/>
  <dc:description/>
  <cp:lastModifiedBy>андрей михайлов</cp:lastModifiedBy>
  <cp:revision>8</cp:revision>
  <dcterms:created xsi:type="dcterms:W3CDTF">2026-03-30T08:52:00Z</dcterms:created>
  <dcterms:modified xsi:type="dcterms:W3CDTF">2026-03-30T08:57:00Z</dcterms:modified>
</cp:coreProperties>
</file>