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F3" w:rsidRPr="003C5128" w:rsidRDefault="00785DF3" w:rsidP="00785DF3">
      <w:pPr>
        <w:pStyle w:val="a3"/>
        <w:ind w:left="-284"/>
        <w:rPr>
          <w:sz w:val="22"/>
          <w:szCs w:val="22"/>
        </w:rPr>
      </w:pPr>
      <w:r w:rsidRPr="003C5128">
        <w:rPr>
          <w:sz w:val="22"/>
          <w:szCs w:val="22"/>
        </w:rPr>
        <w:t>Договор о задатке</w:t>
      </w:r>
      <w:r w:rsidR="00884D0C">
        <w:rPr>
          <w:sz w:val="22"/>
          <w:szCs w:val="22"/>
        </w:rPr>
        <w:t xml:space="preserve"> лот</w:t>
      </w:r>
      <w:r w:rsidR="00CD6DA8">
        <w:rPr>
          <w:sz w:val="22"/>
          <w:szCs w:val="22"/>
        </w:rPr>
        <w:t>а</w:t>
      </w:r>
      <w:r w:rsidR="00884D0C">
        <w:rPr>
          <w:sz w:val="22"/>
          <w:szCs w:val="22"/>
        </w:rPr>
        <w:t xml:space="preserve"> № 1</w:t>
      </w:r>
    </w:p>
    <w:p w:rsidR="00785DF3" w:rsidRPr="003C5128" w:rsidRDefault="00785DF3" w:rsidP="00785DF3">
      <w:pPr>
        <w:pStyle w:val="a3"/>
        <w:jc w:val="both"/>
        <w:rPr>
          <w:b w:val="0"/>
          <w:spacing w:val="30"/>
          <w:sz w:val="22"/>
          <w:szCs w:val="22"/>
        </w:rPr>
      </w:pPr>
    </w:p>
    <w:p w:rsidR="00785DF3" w:rsidRPr="003C5128" w:rsidRDefault="00785DF3" w:rsidP="00785DF3">
      <w:pPr>
        <w:pStyle w:val="a3"/>
        <w:jc w:val="both"/>
        <w:rPr>
          <w:b w:val="0"/>
          <w:sz w:val="22"/>
          <w:szCs w:val="22"/>
        </w:rPr>
      </w:pPr>
      <w:r w:rsidRPr="003C5128">
        <w:rPr>
          <w:b w:val="0"/>
          <w:sz w:val="22"/>
          <w:szCs w:val="22"/>
        </w:rPr>
        <w:t xml:space="preserve">город </w:t>
      </w:r>
      <w:r w:rsidR="007C1010">
        <w:rPr>
          <w:b w:val="0"/>
          <w:sz w:val="22"/>
          <w:szCs w:val="22"/>
        </w:rPr>
        <w:t>Новосибирск</w:t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proofErr w:type="gramStart"/>
      <w:r w:rsidRPr="003C5128">
        <w:rPr>
          <w:b w:val="0"/>
          <w:sz w:val="22"/>
          <w:szCs w:val="22"/>
        </w:rPr>
        <w:tab/>
      </w:r>
      <w:r w:rsidR="00E8680B" w:rsidRPr="003C5128">
        <w:rPr>
          <w:b w:val="0"/>
          <w:sz w:val="22"/>
          <w:szCs w:val="22"/>
        </w:rPr>
        <w:t>«</w:t>
      </w:r>
      <w:proofErr w:type="gramEnd"/>
      <w:r w:rsidRPr="003C5128">
        <w:rPr>
          <w:b w:val="0"/>
          <w:sz w:val="22"/>
          <w:szCs w:val="22"/>
        </w:rPr>
        <w:t>____</w:t>
      </w:r>
      <w:r w:rsidR="00E8680B" w:rsidRPr="003C5128">
        <w:rPr>
          <w:b w:val="0"/>
          <w:sz w:val="22"/>
          <w:szCs w:val="22"/>
        </w:rPr>
        <w:t>»</w:t>
      </w:r>
      <w:r w:rsidR="006E7E25">
        <w:rPr>
          <w:b w:val="0"/>
          <w:sz w:val="22"/>
          <w:szCs w:val="22"/>
        </w:rPr>
        <w:t xml:space="preserve"> ________________ 2025</w:t>
      </w:r>
      <w:r w:rsidR="00D1296C" w:rsidRPr="003C5128">
        <w:rPr>
          <w:b w:val="0"/>
          <w:sz w:val="22"/>
          <w:szCs w:val="22"/>
        </w:rPr>
        <w:t xml:space="preserve"> </w:t>
      </w:r>
      <w:r w:rsidRPr="003C5128">
        <w:rPr>
          <w:b w:val="0"/>
          <w:sz w:val="22"/>
          <w:szCs w:val="22"/>
        </w:rPr>
        <w:t xml:space="preserve">года </w:t>
      </w:r>
    </w:p>
    <w:p w:rsidR="00785DF3" w:rsidRPr="003C5128" w:rsidRDefault="00785DF3" w:rsidP="00785DF3">
      <w:pPr>
        <w:pStyle w:val="a3"/>
        <w:ind w:firstLine="709"/>
        <w:jc w:val="both"/>
        <w:rPr>
          <w:b w:val="0"/>
          <w:sz w:val="22"/>
          <w:szCs w:val="22"/>
        </w:rPr>
      </w:pPr>
    </w:p>
    <w:p w:rsidR="00785DF3" w:rsidRPr="003C5128" w:rsidRDefault="00785DF3" w:rsidP="00785DF3">
      <w:pPr>
        <w:pStyle w:val="a3"/>
        <w:ind w:firstLine="709"/>
        <w:jc w:val="both"/>
        <w:rPr>
          <w:b w:val="0"/>
          <w:sz w:val="22"/>
          <w:szCs w:val="22"/>
        </w:rPr>
      </w:pPr>
    </w:p>
    <w:p w:rsidR="00D23B10" w:rsidRPr="00A326CE" w:rsidRDefault="00D23B10" w:rsidP="00D23B10">
      <w:pPr>
        <w:pStyle w:val="a3"/>
        <w:ind w:firstLine="709"/>
        <w:jc w:val="both"/>
        <w:rPr>
          <w:b w:val="0"/>
          <w:sz w:val="22"/>
          <w:szCs w:val="22"/>
        </w:rPr>
      </w:pPr>
    </w:p>
    <w:p w:rsidR="00D23B10" w:rsidRPr="006E7E25" w:rsidRDefault="00D23B10" w:rsidP="00D23B10">
      <w:pPr>
        <w:pStyle w:val="2"/>
        <w:ind w:firstLine="709"/>
        <w:rPr>
          <w:szCs w:val="22"/>
        </w:rPr>
      </w:pPr>
      <w:r w:rsidRPr="006E7E25">
        <w:rPr>
          <w:szCs w:val="22"/>
        </w:rPr>
        <w:t>Бебель А</w:t>
      </w:r>
      <w:r w:rsidR="00311B6B" w:rsidRPr="006E7E25">
        <w:rPr>
          <w:szCs w:val="22"/>
        </w:rPr>
        <w:t>лексей Владимирович - Конкурсный</w:t>
      </w:r>
      <w:r w:rsidRPr="006E7E25">
        <w:rPr>
          <w:szCs w:val="22"/>
        </w:rPr>
        <w:t xml:space="preserve"> управляющий имуществом </w:t>
      </w:r>
      <w:r w:rsidR="006E7E25" w:rsidRPr="006E7E25">
        <w:rPr>
          <w:szCs w:val="22"/>
        </w:rPr>
        <w:t>БАКЧАРСКИЙ ПК (ОГРН 1027003153737, ИНН 7003002739, адрес: 636200, Томская область, Р-Н БАКЧАРСКИЙ, С. БАКЧАР ПЕР. ТРАКТОВЫЙ Д. 2</w:t>
      </w:r>
      <w:r w:rsidR="00311B6B" w:rsidRPr="006E7E25">
        <w:rPr>
          <w:szCs w:val="22"/>
        </w:rPr>
        <w:t xml:space="preserve">) </w:t>
      </w:r>
      <w:r w:rsidRPr="006E7E25">
        <w:rPr>
          <w:szCs w:val="22"/>
        </w:rPr>
        <w:t xml:space="preserve">именуемый в дальнейшем «Организатор торгов», действующий на основании </w:t>
      </w:r>
      <w:r w:rsidR="006E7E25" w:rsidRPr="006E7E25">
        <w:rPr>
          <w:szCs w:val="22"/>
        </w:rPr>
        <w:t>Решением АРБИТРАЖНОГО СУДА ТОМСКОЙ ОБЛАСТИ от 19.02.2025 г. (резолютивная часть объявлена 19.02.2025 г.) по делу № А67-8813/2023</w:t>
      </w:r>
      <w:r w:rsidRPr="006E7E25">
        <w:rPr>
          <w:szCs w:val="22"/>
        </w:rPr>
        <w:t xml:space="preserve">, с одной стороны, </w:t>
      </w:r>
    </w:p>
    <w:p w:rsidR="00785DF3" w:rsidRPr="00770A12" w:rsidRDefault="00785DF3" w:rsidP="00D23B10">
      <w:pPr>
        <w:pStyle w:val="2"/>
        <w:ind w:firstLine="709"/>
        <w:rPr>
          <w:szCs w:val="22"/>
        </w:rPr>
      </w:pPr>
      <w:r w:rsidRPr="00770A12">
        <w:rPr>
          <w:szCs w:val="22"/>
        </w:rPr>
        <w:t>и __________________________________________________________________________</w:t>
      </w:r>
      <w:r w:rsidRPr="00770A12">
        <w:rPr>
          <w:szCs w:val="22"/>
        </w:rPr>
        <w:br/>
        <w:t>_________________________________________________________________________________________, им</w:t>
      </w:r>
      <w:r w:rsidR="00E8680B" w:rsidRPr="00770A12">
        <w:rPr>
          <w:szCs w:val="22"/>
        </w:rPr>
        <w:t>енуемый(-</w:t>
      </w:r>
      <w:proofErr w:type="spellStart"/>
      <w:r w:rsidR="00E8680B" w:rsidRPr="00770A12">
        <w:rPr>
          <w:szCs w:val="22"/>
        </w:rPr>
        <w:t>ое</w:t>
      </w:r>
      <w:proofErr w:type="spellEnd"/>
      <w:r w:rsidR="00E8680B" w:rsidRPr="00770A12">
        <w:rPr>
          <w:szCs w:val="22"/>
        </w:rPr>
        <w:t>, -</w:t>
      </w:r>
      <w:proofErr w:type="spellStart"/>
      <w:r w:rsidR="00E8680B" w:rsidRPr="00770A12">
        <w:rPr>
          <w:szCs w:val="22"/>
        </w:rPr>
        <w:t>ая</w:t>
      </w:r>
      <w:proofErr w:type="spellEnd"/>
      <w:r w:rsidR="00E8680B" w:rsidRPr="00770A12">
        <w:rPr>
          <w:szCs w:val="22"/>
        </w:rPr>
        <w:t>) в дальнейшем «</w:t>
      </w:r>
      <w:r w:rsidRPr="00770A12">
        <w:rPr>
          <w:szCs w:val="22"/>
        </w:rPr>
        <w:t>Заявитель</w:t>
      </w:r>
      <w:r w:rsidR="00E8680B" w:rsidRPr="00770A12">
        <w:rPr>
          <w:szCs w:val="22"/>
        </w:rPr>
        <w:t>»</w:t>
      </w:r>
      <w:r w:rsidRPr="00770A12">
        <w:rPr>
          <w:szCs w:val="22"/>
        </w:rPr>
        <w:t>, в лице __________________________________________</w:t>
      </w:r>
      <w:r w:rsidRPr="00770A12">
        <w:rPr>
          <w:szCs w:val="22"/>
        </w:rPr>
        <w:br/>
        <w:t>__________________________________________________________________________________________, действующего(-ей) на основании ____________________________________________________________</w:t>
      </w:r>
      <w:r w:rsidRPr="00770A12">
        <w:rPr>
          <w:szCs w:val="22"/>
        </w:rPr>
        <w:br/>
        <w:t>_________________________________________________________________________________________, с другой стороны, заключили настоящий Договор о нижеследующем:</w:t>
      </w:r>
    </w:p>
    <w:p w:rsidR="00785DF3" w:rsidRPr="003C5128" w:rsidRDefault="00785DF3" w:rsidP="00C220F1">
      <w:pPr>
        <w:pStyle w:val="a3"/>
        <w:jc w:val="both"/>
        <w:rPr>
          <w:sz w:val="22"/>
          <w:szCs w:val="22"/>
        </w:rPr>
      </w:pPr>
    </w:p>
    <w:p w:rsidR="00785DF3" w:rsidRPr="00D102CE" w:rsidRDefault="00785DF3" w:rsidP="00F22C87">
      <w:pPr>
        <w:pStyle w:val="a3"/>
        <w:ind w:firstLine="709"/>
        <w:jc w:val="both"/>
        <w:rPr>
          <w:sz w:val="22"/>
          <w:szCs w:val="22"/>
        </w:rPr>
      </w:pPr>
      <w:r w:rsidRPr="00D102CE">
        <w:rPr>
          <w:sz w:val="22"/>
          <w:szCs w:val="22"/>
        </w:rPr>
        <w:t>1. Предмет договора</w:t>
      </w:r>
    </w:p>
    <w:p w:rsidR="001E5030" w:rsidRPr="00D102CE" w:rsidRDefault="00884D0C" w:rsidP="006D51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102C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85DF3" w:rsidRPr="00D102CE">
        <w:rPr>
          <w:rFonts w:ascii="Times New Roman" w:hAnsi="Times New Roman" w:cs="Times New Roman"/>
          <w:sz w:val="22"/>
          <w:szCs w:val="22"/>
        </w:rPr>
        <w:t>1.1. В соответствии с условиями настоящего договора Заявитель для участия в открытых торгах по продаже имущес</w:t>
      </w:r>
      <w:r w:rsidR="00DE4E39" w:rsidRPr="00D102CE">
        <w:rPr>
          <w:rFonts w:ascii="Times New Roman" w:hAnsi="Times New Roman" w:cs="Times New Roman"/>
          <w:sz w:val="22"/>
          <w:szCs w:val="22"/>
        </w:rPr>
        <w:t>т</w:t>
      </w:r>
      <w:r w:rsidR="00D741A5" w:rsidRPr="00D102CE">
        <w:rPr>
          <w:rFonts w:ascii="Times New Roman" w:hAnsi="Times New Roman" w:cs="Times New Roman"/>
          <w:sz w:val="22"/>
          <w:szCs w:val="22"/>
        </w:rPr>
        <w:t>ва должника, проводимых по лоту</w:t>
      </w:r>
      <w:r w:rsidR="00DE4E39" w:rsidRPr="00D102CE">
        <w:rPr>
          <w:rFonts w:ascii="Times New Roman" w:hAnsi="Times New Roman" w:cs="Times New Roman"/>
          <w:sz w:val="22"/>
          <w:szCs w:val="22"/>
        </w:rPr>
        <w:t>: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№1.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- Транспортное средство Автофургон, VIN Z74172411В0009362, модель, № двигателя *421600*В0901341*, шасси (рама) № 330200B2453464, кузов (кабин, прицеп) № 330200В064934В, цве</w:t>
      </w:r>
      <w:r>
        <w:rPr>
          <w:rFonts w:ascii="Times New Roman" w:eastAsia="Times New Roman" w:hAnsi="Times New Roman" w:cs="Times New Roman"/>
        </w:rPr>
        <w:t>т белый, год изготовления 2011.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№2.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-Транспортное средство Автофургон, VIN Z74172413В0003111, модель, № двигателя *421600*В0504018*, шасси (рама) № 330200В2438206, кузов (кабин, прицеп) № 330200В0633313, цве</w:t>
      </w:r>
      <w:r>
        <w:rPr>
          <w:rFonts w:ascii="Times New Roman" w:eastAsia="Times New Roman" w:hAnsi="Times New Roman" w:cs="Times New Roman"/>
        </w:rPr>
        <w:t>т белый, год изготовления 2011.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№3.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-Транспортное средство Передвижной автомагазин, VIN XU42В34МАK0002196, модель, № двигателя *А27500*K0402B43*, кузов (кабин, прицеп) № 330200K0821275, цве</w:t>
      </w:r>
      <w:r>
        <w:rPr>
          <w:rFonts w:ascii="Times New Roman" w:eastAsia="Times New Roman" w:hAnsi="Times New Roman" w:cs="Times New Roman"/>
        </w:rPr>
        <w:t>т белый, год изготовления 2019.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№4.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-Транспортное средство ВИС, 234700-40, VIN X6D234700D1011445, модель, № двигателя ВАЗ 11183, 5906971, кузов (кабин, прицеп) № X6D234700D1011445, цве</w:t>
      </w:r>
      <w:r>
        <w:rPr>
          <w:rFonts w:ascii="Times New Roman" w:eastAsia="Times New Roman" w:hAnsi="Times New Roman" w:cs="Times New Roman"/>
        </w:rPr>
        <w:t>т белый, год изготовления 2013.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№5.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-Нежилое здание, назначение: нежилое. Площадь: общая 61,9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 Этажность: 1. Кадастровый номер: 70:03:0100006:594 и Земельный участок, площадью 286,7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70:03:0100006:485, категория земель: земли населённых пунктов, разрешенное использование: для эксплуатации и обслуживания торговых помещений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>, с. Высо</w:t>
      </w:r>
      <w:r>
        <w:rPr>
          <w:rFonts w:ascii="Times New Roman" w:eastAsia="Times New Roman" w:hAnsi="Times New Roman" w:cs="Times New Roman"/>
        </w:rPr>
        <w:t>кий Яр, ул. Центральная, д. 73.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№6.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-Нежилое здание, назначение: нежилое. Площадь: общая 400,2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 Этажность: 1. Кадастровый номер: 70:03:0100006:681 и Земельный участок, площадью 668,8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70:03:0100006:36, </w:t>
      </w:r>
      <w:r w:rsidRPr="00C220F1">
        <w:rPr>
          <w:rFonts w:ascii="Times New Roman" w:eastAsia="Times New Roman" w:hAnsi="Times New Roman" w:cs="Times New Roman"/>
        </w:rPr>
        <w:lastRenderedPageBreak/>
        <w:t xml:space="preserve">категория земель: земли населённых пунктов, разрешенное использование: для эксплуатации и обслуживания торговых помещений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>, с. Выс</w:t>
      </w:r>
      <w:r>
        <w:rPr>
          <w:rFonts w:ascii="Times New Roman" w:eastAsia="Times New Roman" w:hAnsi="Times New Roman" w:cs="Times New Roman"/>
        </w:rPr>
        <w:t>окий Яр, ул. Центральная, д. 30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№7.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-Нежилое </w:t>
      </w:r>
      <w:r w:rsidRPr="00C220F1">
        <w:rPr>
          <w:rFonts w:ascii="Times New Roman" w:eastAsia="Times New Roman" w:hAnsi="Times New Roman" w:cs="Times New Roman"/>
        </w:rPr>
        <w:t>здание, н</w:t>
      </w:r>
      <w:bookmarkStart w:id="0" w:name="_GoBack"/>
      <w:bookmarkEnd w:id="0"/>
      <w:r w:rsidRPr="00C220F1">
        <w:rPr>
          <w:rFonts w:ascii="Times New Roman" w:eastAsia="Times New Roman" w:hAnsi="Times New Roman" w:cs="Times New Roman"/>
        </w:rPr>
        <w:t xml:space="preserve">азначение: нежилое. Площадь: общая 82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 Этажность: 1. Кадастровый номер: 70:03:0100025:203 и Земельный участок, площадью 290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70:03:0100025:33, категория земель: земли населённых пунктов, разрешенное использование: для эксплуатации и обслуживания торговых помещений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>, д. Хут</w:t>
      </w:r>
      <w:r>
        <w:rPr>
          <w:rFonts w:ascii="Times New Roman" w:eastAsia="Times New Roman" w:hAnsi="Times New Roman" w:cs="Times New Roman"/>
        </w:rPr>
        <w:t>орское, ул. Центральная, д. 25.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№8.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-Нежилое здание, назначение: нежилое. Площадь: общая 356,1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 Этажность: 1. Кадастровый номер: 70:03:0101001:937 и Земельный участок, площадью 2649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70:03:0101002:99, категория земель: земли населённых пунктов, разрешенное использование: для эксплуатации и обслуживания торговых помещений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, с. </w:t>
      </w:r>
      <w:proofErr w:type="spellStart"/>
      <w:r w:rsidRPr="00C220F1">
        <w:rPr>
          <w:rFonts w:ascii="Times New Roman" w:eastAsia="Times New Roman" w:hAnsi="Times New Roman" w:cs="Times New Roman"/>
        </w:rPr>
        <w:t>Бакчар</w:t>
      </w:r>
      <w:proofErr w:type="spellEnd"/>
      <w:r w:rsidRPr="00C220F1">
        <w:rPr>
          <w:rFonts w:ascii="Times New Roman" w:eastAsia="Times New Roman" w:hAnsi="Times New Roman" w:cs="Times New Roman"/>
        </w:rPr>
        <w:t>, пер. Трактовый, д. 14.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№9.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-Земельный участок, площадью 1059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70:03:0101003:1231, категория земель: земли населённых пунктов, разрешенное использование: для общественно-деловых целей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>
        <w:rPr>
          <w:rFonts w:ascii="Times New Roman" w:eastAsia="Times New Roman" w:hAnsi="Times New Roman" w:cs="Times New Roman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</w:rPr>
        <w:t>Бакчар</w:t>
      </w:r>
      <w:proofErr w:type="spellEnd"/>
      <w:r>
        <w:rPr>
          <w:rFonts w:ascii="Times New Roman" w:eastAsia="Times New Roman" w:hAnsi="Times New Roman" w:cs="Times New Roman"/>
        </w:rPr>
        <w:t>, ул. Ленина, д. 57.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№10.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-Нежилое здание, назначение: нежилое. Площадь: общая 55,5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 Этажность: 1. Кадастровый номер: 70:03:0101003:1480 и Земельный участок, площадью 232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70:03:0101003:148, категория земель: земли населённых пунктов, разрешенное использование: для эксплуатации и обслуживания торговых помещений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</w:rPr>
        <w:t>Бакчар</w:t>
      </w:r>
      <w:proofErr w:type="spellEnd"/>
      <w:r>
        <w:rPr>
          <w:rFonts w:ascii="Times New Roman" w:eastAsia="Times New Roman" w:hAnsi="Times New Roman" w:cs="Times New Roman"/>
        </w:rPr>
        <w:t>, ул. Пушкина, д. 32.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№11.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-Помещение, назначение: нежилое. Площадь: общая 601,8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>. Этаж: 1. Кадастровый номер: 70:03:0101003:</w:t>
      </w:r>
      <w:proofErr w:type="gramStart"/>
      <w:r w:rsidRPr="00C220F1">
        <w:rPr>
          <w:rFonts w:ascii="Times New Roman" w:eastAsia="Times New Roman" w:hAnsi="Times New Roman" w:cs="Times New Roman"/>
        </w:rPr>
        <w:t>2940  по</w:t>
      </w:r>
      <w:proofErr w:type="gramEnd"/>
      <w:r w:rsidRPr="00C220F1">
        <w:rPr>
          <w:rFonts w:ascii="Times New Roman" w:eastAsia="Times New Roman" w:hAnsi="Times New Roman" w:cs="Times New Roman"/>
        </w:rPr>
        <w:t xml:space="preserve">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, с. </w:t>
      </w:r>
      <w:proofErr w:type="spellStart"/>
      <w:r w:rsidRPr="00C220F1">
        <w:rPr>
          <w:rFonts w:ascii="Times New Roman" w:eastAsia="Times New Roman" w:hAnsi="Times New Roman" w:cs="Times New Roman"/>
        </w:rPr>
        <w:t>Бакчар</w:t>
      </w:r>
      <w:proofErr w:type="spellEnd"/>
      <w:r w:rsidRPr="00C220F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ул. Советская, д. 50/1, пом. 2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>Лот №12.</w:t>
      </w:r>
    </w:p>
    <w:p w:rsidR="00C220F1" w:rsidRPr="00C220F1" w:rsidRDefault="00C220F1" w:rsidP="00C220F1">
      <w:pPr>
        <w:ind w:right="1"/>
        <w:rPr>
          <w:rFonts w:ascii="Times New Roman" w:eastAsia="Times New Roman" w:hAnsi="Times New Roman" w:cs="Times New Roman"/>
        </w:rPr>
      </w:pPr>
      <w:r w:rsidRPr="00C220F1">
        <w:rPr>
          <w:rFonts w:ascii="Times New Roman" w:eastAsia="Times New Roman" w:hAnsi="Times New Roman" w:cs="Times New Roman"/>
        </w:rPr>
        <w:t xml:space="preserve">-Нежилое здание, назначение: нежилое. Площадь: общая 695,6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 Этажность: 2. Кадастровый номер: 70:03:0102001:494 и Земельный участок, площадью 1781,6 </w:t>
      </w:r>
      <w:proofErr w:type="spellStart"/>
      <w:r w:rsidRPr="00C220F1">
        <w:rPr>
          <w:rFonts w:ascii="Times New Roman" w:eastAsia="Times New Roman" w:hAnsi="Times New Roman" w:cs="Times New Roman"/>
        </w:rPr>
        <w:t>кв.м</w:t>
      </w:r>
      <w:proofErr w:type="spellEnd"/>
      <w:r w:rsidRPr="00C220F1">
        <w:rPr>
          <w:rFonts w:ascii="Times New Roman" w:eastAsia="Times New Roman" w:hAnsi="Times New Roman" w:cs="Times New Roman"/>
        </w:rPr>
        <w:t xml:space="preserve">., кадастровый номер: 70:03:0102001:23, категория земель: земли населённых пунктов, разрешенное использование: для производственной базы по адресу: Томская область, р-н. </w:t>
      </w:r>
      <w:proofErr w:type="spellStart"/>
      <w:r w:rsidRPr="00C220F1">
        <w:rPr>
          <w:rFonts w:ascii="Times New Roman" w:eastAsia="Times New Roman" w:hAnsi="Times New Roman" w:cs="Times New Roman"/>
        </w:rPr>
        <w:t>Бакчарский</w:t>
      </w:r>
      <w:proofErr w:type="spellEnd"/>
      <w:r w:rsidRPr="00C220F1">
        <w:rPr>
          <w:rFonts w:ascii="Times New Roman" w:eastAsia="Times New Roman" w:hAnsi="Times New Roman" w:cs="Times New Roman"/>
        </w:rPr>
        <w:t>, с. Парбиг, ул. Советская, д. 88</w:t>
      </w:r>
    </w:p>
    <w:p w:rsidR="00CD6DA8" w:rsidRDefault="00C220F1" w:rsidP="00C220F1">
      <w:pPr>
        <w:ind w:right="1"/>
        <w:rPr>
          <w:rFonts w:ascii="Times New Roman" w:eastAsia="Times New Roman" w:hAnsi="Times New Roman" w:cs="Times New Roman"/>
        </w:rPr>
      </w:pPr>
      <w:proofErr w:type="gramStart"/>
      <w:r w:rsidRPr="00C220F1">
        <w:rPr>
          <w:rFonts w:ascii="Times New Roman" w:eastAsia="Times New Roman" w:hAnsi="Times New Roman" w:cs="Times New Roman"/>
        </w:rPr>
        <w:t>.</w:t>
      </w:r>
      <w:r w:rsidR="00785DF3" w:rsidRPr="00D102CE">
        <w:rPr>
          <w:rFonts w:ascii="Times New Roman" w:hAnsi="Times New Roman" w:cs="Times New Roman"/>
        </w:rPr>
        <w:t>перечисляет</w:t>
      </w:r>
      <w:proofErr w:type="gramEnd"/>
      <w:r w:rsidR="00785DF3" w:rsidRPr="00D102CE">
        <w:rPr>
          <w:rFonts w:ascii="Times New Roman" w:hAnsi="Times New Roman" w:cs="Times New Roman"/>
        </w:rPr>
        <w:t xml:space="preserve"> денежные средства в размере </w:t>
      </w:r>
      <w:r w:rsidR="00AA4E24" w:rsidRPr="00D102CE">
        <w:rPr>
          <w:rFonts w:ascii="Times New Roman" w:hAnsi="Times New Roman" w:cs="Times New Roman"/>
        </w:rPr>
        <w:t>_________</w:t>
      </w:r>
      <w:r w:rsidR="00785DF3" w:rsidRPr="00D102CE">
        <w:rPr>
          <w:rFonts w:ascii="Times New Roman" w:hAnsi="Times New Roman" w:cs="Times New Roman"/>
        </w:rPr>
        <w:t xml:space="preserve"> рублей (далее по тексту – "задаток") на банковский </w:t>
      </w:r>
      <w:r w:rsidR="00884D0C" w:rsidRPr="00D102CE">
        <w:rPr>
          <w:rFonts w:ascii="Times New Roman" w:hAnsi="Times New Roman" w:cs="Times New Roman"/>
        </w:rPr>
        <w:t xml:space="preserve">счет </w:t>
      </w:r>
      <w:r w:rsidR="00CD6DA8" w:rsidRPr="00CD6DA8">
        <w:rPr>
          <w:rFonts w:ascii="Times New Roman" w:eastAsia="Times New Roman" w:hAnsi="Times New Roman" w:cs="Times New Roman"/>
        </w:rPr>
        <w:t xml:space="preserve">должника: получатель - </w:t>
      </w:r>
      <w:r w:rsidRPr="00C220F1">
        <w:rPr>
          <w:rFonts w:ascii="Times New Roman" w:eastAsia="Times New Roman" w:hAnsi="Times New Roman" w:cs="Times New Roman"/>
        </w:rPr>
        <w:t>БАКЧАРСКИЙ ПК, банк получателя – ПАО СОВКОМБАНК , БИК банка – 044525360;, к/с 30101810445250000360; , счет №40703810912020588425, назначение платежа- задаток</w:t>
      </w:r>
      <w:r>
        <w:rPr>
          <w:rFonts w:ascii="Times New Roman" w:eastAsia="Times New Roman" w:hAnsi="Times New Roman" w:cs="Times New Roman"/>
        </w:rPr>
        <w:t xml:space="preserve"> за торги по делу А67-8813/2023</w:t>
      </w:r>
      <w:r w:rsidR="00CD6DA8" w:rsidRPr="00D102CE">
        <w:rPr>
          <w:rFonts w:ascii="Times New Roman" w:eastAsia="Times New Roman" w:hAnsi="Times New Roman" w:cs="Times New Roman"/>
        </w:rPr>
        <w:t xml:space="preserve">,  </w:t>
      </w:r>
    </w:p>
    <w:p w:rsidR="00785DF3" w:rsidRPr="00D102CE" w:rsidRDefault="00884D0C" w:rsidP="00CD6DA8">
      <w:pPr>
        <w:ind w:right="1"/>
        <w:rPr>
          <w:rFonts w:ascii="Times New Roman" w:hAnsi="Times New Roman" w:cs="Times New Roman"/>
        </w:rPr>
      </w:pPr>
      <w:r w:rsidRPr="00D102CE">
        <w:rPr>
          <w:rFonts w:ascii="Times New Roman" w:hAnsi="Times New Roman" w:cs="Times New Roman"/>
          <w:color w:val="000000"/>
        </w:rPr>
        <w:t xml:space="preserve">           </w:t>
      </w:r>
      <w:r w:rsidR="00785DF3" w:rsidRPr="00D102CE">
        <w:rPr>
          <w:rFonts w:ascii="Times New Roman" w:hAnsi="Times New Roman" w:cs="Times New Roman"/>
        </w:rPr>
        <w:t>1.2. 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21"/>
        <w:ind w:firstLine="709"/>
        <w:jc w:val="both"/>
        <w:rPr>
          <w:b/>
          <w:sz w:val="22"/>
          <w:szCs w:val="22"/>
        </w:rPr>
      </w:pPr>
      <w:r w:rsidRPr="003C5128">
        <w:rPr>
          <w:b/>
          <w:sz w:val="22"/>
          <w:szCs w:val="22"/>
        </w:rPr>
        <w:t>2. Порядок внесения задатка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2.1. Задаток должен поступить на указанный в п.1.1 настоящего договора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2.2. На денежные средства, перечисленные в соответствии с настоящим договором, проценты не начисляются.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ind w:firstLine="709"/>
        <w:jc w:val="both"/>
        <w:rPr>
          <w:rFonts w:ascii="Times New Roman" w:hAnsi="Times New Roman" w:cs="Times New Roman"/>
          <w:b/>
        </w:rPr>
      </w:pPr>
      <w:r w:rsidRPr="003C5128">
        <w:rPr>
          <w:rFonts w:ascii="Times New Roman" w:hAnsi="Times New Roman" w:cs="Times New Roman"/>
          <w:b/>
        </w:rPr>
        <w:t>3. Порядок возврата и удержания задатка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3.1. Задаток возвращается в случаях и в сроки, которые установлены пунктами 3.2 – 3.5 настоящего договора, путем перечисления суммы внесенного Задатка в том порядке, в каком он был внесен.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3.2. Заявителю, не допущенному к участию в торгах, сумма внесенного им задатка возвращается в течение </w:t>
      </w:r>
      <w:r w:rsidR="00CC3C74" w:rsidRPr="003C5128">
        <w:rPr>
          <w:sz w:val="22"/>
          <w:szCs w:val="22"/>
        </w:rPr>
        <w:t>10</w:t>
      </w:r>
      <w:r w:rsidRPr="003C5128">
        <w:rPr>
          <w:sz w:val="22"/>
          <w:szCs w:val="22"/>
        </w:rPr>
        <w:t xml:space="preserve"> (</w:t>
      </w:r>
      <w:r w:rsidR="00CC3C74" w:rsidRPr="003C5128">
        <w:rPr>
          <w:sz w:val="22"/>
          <w:szCs w:val="22"/>
        </w:rPr>
        <w:t>десяти</w:t>
      </w:r>
      <w:r w:rsidRPr="003C5128">
        <w:rPr>
          <w:sz w:val="22"/>
          <w:szCs w:val="22"/>
        </w:rPr>
        <w:t>) рабочих дней со дня со дня подписания протокола о результатах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3.3. 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</w:t>
      </w:r>
      <w:r w:rsidR="00CC3C74" w:rsidRPr="003C5128">
        <w:rPr>
          <w:sz w:val="22"/>
          <w:szCs w:val="22"/>
        </w:rPr>
        <w:t>10</w:t>
      </w:r>
      <w:r w:rsidR="00476D52">
        <w:rPr>
          <w:sz w:val="22"/>
          <w:szCs w:val="22"/>
        </w:rPr>
        <w:t xml:space="preserve"> </w:t>
      </w:r>
      <w:r w:rsidR="00CC3C74" w:rsidRPr="003C5128">
        <w:rPr>
          <w:sz w:val="22"/>
          <w:szCs w:val="22"/>
        </w:rPr>
        <w:t>(десяти</w:t>
      </w:r>
      <w:r w:rsidRPr="003C5128">
        <w:rPr>
          <w:sz w:val="22"/>
          <w:szCs w:val="22"/>
        </w:rPr>
        <w:t>) рабочих дней со дня подписания протокола о результатах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3.4. Участнику торгов, не ставшему победителем торгов, сумма внесенного им задатка возвращается в течение </w:t>
      </w:r>
      <w:r w:rsidR="00CC3C74" w:rsidRPr="003C5128">
        <w:rPr>
          <w:sz w:val="22"/>
          <w:szCs w:val="22"/>
        </w:rPr>
        <w:t>10</w:t>
      </w:r>
      <w:r w:rsidRPr="003C5128">
        <w:rPr>
          <w:sz w:val="22"/>
          <w:szCs w:val="22"/>
        </w:rPr>
        <w:t xml:space="preserve"> (</w:t>
      </w:r>
      <w:r w:rsidR="00CC3C74" w:rsidRPr="003C5128">
        <w:rPr>
          <w:sz w:val="22"/>
          <w:szCs w:val="22"/>
        </w:rPr>
        <w:t>десяти</w:t>
      </w:r>
      <w:r w:rsidRPr="003C5128">
        <w:rPr>
          <w:sz w:val="22"/>
          <w:szCs w:val="22"/>
        </w:rPr>
        <w:t xml:space="preserve">) рабочих дней со дня подписания протокола о результатах торгов.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3.5. В случае признания торгов несостоявшимися суммы внесенных задатков возвращаются в течение 5 (пяти) рабочих дней с даты принятия решения об объявлении торгов несостоявшимися.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3.6. Внесенный задаток не возвращается победителю торгов в случае, если он: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а) не подпишет в установленный срок договор купли-продажи имущества;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б) не оплатит продаваемое на торгах имущество в срок, установленный договором купли - продажи.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3.7. Победителю торгов сумма внесенного Задатка засчитывается в счет платежей, подлежащих перечислению в счет оплаты приобретаемого имущества.</w:t>
      </w: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 Срок действия настоящего договора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4.1. Настоящий Договор вступает в силу с даты его заключения и действует до исполнения сторонами обязательств по нему.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В случае невозможности разрешения споров и разногласий путем переговоров, они подлежат рассмотрению в судебном порядке, в соответствии с законодательством Российской Федерации по месту нахождения должника.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4.3. Настоящий договор составлен в двух экземплярах, имеющих равную юридическую силу, по одному для каждой из сторон.</w:t>
      </w: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</w:p>
    <w:p w:rsidR="00785DF3" w:rsidRPr="00C220F1" w:rsidRDefault="00785DF3" w:rsidP="00C220F1">
      <w:pPr>
        <w:pStyle w:val="a3"/>
        <w:ind w:right="565"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5. Свед</w:t>
      </w:r>
      <w:r w:rsidR="00C220F1">
        <w:rPr>
          <w:sz w:val="22"/>
          <w:szCs w:val="22"/>
        </w:rPr>
        <w:t>ения о сторонах.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785DF3" w:rsidRPr="003C5128" w:rsidTr="005518C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F44FE" w:rsidRPr="00CD6DA8" w:rsidRDefault="00785DF3" w:rsidP="008F44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D6DA8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  <w:p w:rsidR="008F44FE" w:rsidRPr="00CD6DA8" w:rsidRDefault="007C1010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D6DA8">
              <w:rPr>
                <w:rFonts w:ascii="Times New Roman" w:hAnsi="Times New Roman" w:cs="Times New Roman"/>
                <w:b/>
              </w:rPr>
              <w:t xml:space="preserve">Бебель Алексей </w:t>
            </w:r>
            <w:proofErr w:type="gramStart"/>
            <w:r w:rsidRPr="00CD6DA8">
              <w:rPr>
                <w:rFonts w:ascii="Times New Roman" w:hAnsi="Times New Roman" w:cs="Times New Roman"/>
                <w:b/>
              </w:rPr>
              <w:t>Владимирович</w:t>
            </w:r>
            <w:r w:rsidR="003C5128" w:rsidRPr="00CD6DA8">
              <w:rPr>
                <w:rFonts w:ascii="Times New Roman" w:hAnsi="Times New Roman" w:cs="Times New Roman"/>
                <w:b/>
              </w:rPr>
              <w:t xml:space="preserve"> </w:t>
            </w:r>
            <w:r w:rsidR="008F44FE" w:rsidRPr="00CD6DA8">
              <w:rPr>
                <w:rFonts w:ascii="Times New Roman" w:hAnsi="Times New Roman" w:cs="Times New Roman"/>
              </w:rPr>
              <w:t xml:space="preserve"> –</w:t>
            </w:r>
            <w:proofErr w:type="gramEnd"/>
            <w:r w:rsidR="008F44FE" w:rsidRPr="00CD6DA8">
              <w:rPr>
                <w:rFonts w:ascii="Times New Roman" w:hAnsi="Times New Roman" w:cs="Times New Roman"/>
              </w:rPr>
              <w:t xml:space="preserve"> </w:t>
            </w:r>
          </w:p>
          <w:p w:rsidR="00D102CE" w:rsidRPr="00CD6DA8" w:rsidRDefault="00311B6B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D6DA8">
              <w:rPr>
                <w:rFonts w:ascii="Times New Roman" w:hAnsi="Times New Roman" w:cs="Times New Roman"/>
              </w:rPr>
              <w:t>Конкурсный</w:t>
            </w:r>
            <w:r w:rsidR="00785DF3" w:rsidRPr="00CD6DA8">
              <w:rPr>
                <w:rFonts w:ascii="Times New Roman" w:hAnsi="Times New Roman" w:cs="Times New Roman"/>
              </w:rPr>
              <w:t xml:space="preserve"> управляющий имуществом </w:t>
            </w:r>
          </w:p>
          <w:p w:rsidR="00311B6B" w:rsidRPr="00CD6DA8" w:rsidRDefault="00C220F1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sz w:val="20"/>
                <w:szCs w:val="20"/>
              </w:rPr>
              <w:t>БАКЧАРСКИЙ ПК (ОГРН 1027003153737, ИНН 7003002739, адрес: 636200, Томская область, Р-Н БАКЧАРСКИЙ, С. БАКЧАР ПЕР. ТРАКТОВЫЙ Д. 2</w:t>
            </w:r>
          </w:p>
          <w:p w:rsidR="00785DF3" w:rsidRPr="00CD6DA8" w:rsidRDefault="00785DF3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D6DA8">
              <w:rPr>
                <w:rFonts w:ascii="Times New Roman" w:hAnsi="Times New Roman" w:cs="Times New Roman"/>
              </w:rPr>
              <w:t xml:space="preserve">_________________________ </w:t>
            </w:r>
            <w:r w:rsidR="00670D83" w:rsidRPr="00CD6DA8">
              <w:rPr>
                <w:rFonts w:ascii="Times New Roman" w:hAnsi="Times New Roman" w:cs="Times New Roman"/>
              </w:rPr>
              <w:t>А.В. Бебель</w:t>
            </w:r>
          </w:p>
          <w:p w:rsidR="00785DF3" w:rsidRPr="00CD6DA8" w:rsidRDefault="00785DF3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3C5128" w:rsidRDefault="00785DF3" w:rsidP="008F44FE">
            <w:pPr>
              <w:spacing w:line="240" w:lineRule="auto"/>
              <w:ind w:right="56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3C5128" w:rsidRDefault="00785DF3" w:rsidP="005518C3">
            <w:pPr>
              <w:rPr>
                <w:rFonts w:ascii="Times New Roman" w:hAnsi="Times New Roman" w:cs="Times New Roman"/>
                <w:b/>
              </w:rPr>
            </w:pPr>
            <w:r w:rsidRPr="003C5128">
              <w:rPr>
                <w:rFonts w:ascii="Times New Roman" w:hAnsi="Times New Roman" w:cs="Times New Roman"/>
                <w:b/>
              </w:rPr>
              <w:t>Заявитель:</w:t>
            </w:r>
          </w:p>
          <w:p w:rsidR="00785DF3" w:rsidRPr="003C5128" w:rsidRDefault="00785DF3" w:rsidP="005518C3">
            <w:pPr>
              <w:jc w:val="both"/>
              <w:rPr>
                <w:rFonts w:ascii="Times New Roman" w:hAnsi="Times New Roman" w:cs="Times New Roman"/>
              </w:rPr>
            </w:pPr>
          </w:p>
          <w:p w:rsidR="00785DF3" w:rsidRPr="003C5128" w:rsidRDefault="00785DF3" w:rsidP="005518C3">
            <w:pPr>
              <w:jc w:val="both"/>
              <w:rPr>
                <w:rFonts w:ascii="Times New Roman" w:hAnsi="Times New Roman" w:cs="Times New Roman"/>
              </w:rPr>
            </w:pPr>
          </w:p>
          <w:p w:rsidR="00785DF3" w:rsidRPr="003C5128" w:rsidRDefault="00785DF3" w:rsidP="005518C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</w:tr>
    </w:tbl>
    <w:p w:rsidR="00785DF3" w:rsidRPr="003C5128" w:rsidRDefault="00785DF3" w:rsidP="00785DF3">
      <w:pPr>
        <w:ind w:right="565"/>
        <w:jc w:val="both"/>
        <w:rPr>
          <w:rFonts w:ascii="Times New Roman" w:hAnsi="Times New Roman" w:cs="Times New Roman"/>
        </w:rPr>
      </w:pPr>
    </w:p>
    <w:p w:rsidR="00785DF3" w:rsidRPr="003C5128" w:rsidRDefault="00785DF3" w:rsidP="00785DF3">
      <w:pPr>
        <w:rPr>
          <w:rFonts w:ascii="Times New Roman" w:hAnsi="Times New Roman" w:cs="Times New Roman"/>
        </w:rPr>
      </w:pPr>
    </w:p>
    <w:p w:rsidR="00785DF3" w:rsidRPr="003C5128" w:rsidRDefault="00785DF3" w:rsidP="00785DF3">
      <w:pPr>
        <w:rPr>
          <w:rFonts w:ascii="Times New Roman" w:hAnsi="Times New Roman" w:cs="Times New Roman"/>
        </w:rPr>
      </w:pPr>
    </w:p>
    <w:p w:rsidR="0077324D" w:rsidRPr="003C5128" w:rsidRDefault="0077324D">
      <w:pPr>
        <w:rPr>
          <w:rFonts w:ascii="Times New Roman" w:hAnsi="Times New Roman" w:cs="Times New Roman"/>
        </w:rPr>
      </w:pPr>
    </w:p>
    <w:sectPr w:rsidR="0077324D" w:rsidRPr="003C5128" w:rsidSect="00FD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CD" w:rsidRDefault="00FE67CD" w:rsidP="0036092E">
      <w:pPr>
        <w:spacing w:after="0" w:line="240" w:lineRule="auto"/>
      </w:pPr>
      <w:r>
        <w:separator/>
      </w:r>
    </w:p>
  </w:endnote>
  <w:endnote w:type="continuationSeparator" w:id="0">
    <w:p w:rsidR="00FE67CD" w:rsidRDefault="00FE67CD" w:rsidP="0036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FE67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D6" w:rsidRDefault="00ED6182">
    <w:pPr>
      <w:pStyle w:val="a7"/>
      <w:jc w:val="right"/>
    </w:pPr>
    <w:r>
      <w:fldChar w:fldCharType="begin"/>
    </w:r>
    <w:r w:rsidR="0077324D">
      <w:instrText xml:space="preserve"> PAGE   \* MERGEFORMAT </w:instrText>
    </w:r>
    <w:r>
      <w:fldChar w:fldCharType="separate"/>
    </w:r>
    <w:r w:rsidR="00C220F1">
      <w:rPr>
        <w:noProof/>
      </w:rPr>
      <w:t>4</w:t>
    </w:r>
    <w:r>
      <w:fldChar w:fldCharType="end"/>
    </w:r>
  </w:p>
  <w:p w:rsidR="006532D6" w:rsidRDefault="00FE67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FE67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CD" w:rsidRDefault="00FE67CD" w:rsidP="0036092E">
      <w:pPr>
        <w:spacing w:after="0" w:line="240" w:lineRule="auto"/>
      </w:pPr>
      <w:r>
        <w:separator/>
      </w:r>
    </w:p>
  </w:footnote>
  <w:footnote w:type="continuationSeparator" w:id="0">
    <w:p w:rsidR="00FE67CD" w:rsidRDefault="00FE67CD" w:rsidP="0036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FE67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FE67C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FE67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3"/>
    <w:rsid w:val="00041F0F"/>
    <w:rsid w:val="00091D2C"/>
    <w:rsid w:val="000E093F"/>
    <w:rsid w:val="000E4737"/>
    <w:rsid w:val="00100E2C"/>
    <w:rsid w:val="0014185D"/>
    <w:rsid w:val="001949F2"/>
    <w:rsid w:val="001B18BB"/>
    <w:rsid w:val="001E5030"/>
    <w:rsid w:val="00277EB9"/>
    <w:rsid w:val="002B44BF"/>
    <w:rsid w:val="002D7159"/>
    <w:rsid w:val="00302726"/>
    <w:rsid w:val="00305F60"/>
    <w:rsid w:val="00311B6B"/>
    <w:rsid w:val="00347589"/>
    <w:rsid w:val="0036092E"/>
    <w:rsid w:val="00363506"/>
    <w:rsid w:val="0037210C"/>
    <w:rsid w:val="003A0C91"/>
    <w:rsid w:val="003A38A9"/>
    <w:rsid w:val="003C5128"/>
    <w:rsid w:val="003F79A9"/>
    <w:rsid w:val="0041513C"/>
    <w:rsid w:val="00435067"/>
    <w:rsid w:val="0045007F"/>
    <w:rsid w:val="00457C95"/>
    <w:rsid w:val="00476D52"/>
    <w:rsid w:val="00480930"/>
    <w:rsid w:val="0049435D"/>
    <w:rsid w:val="004E2A4B"/>
    <w:rsid w:val="00522290"/>
    <w:rsid w:val="0054056C"/>
    <w:rsid w:val="0054681E"/>
    <w:rsid w:val="005A411A"/>
    <w:rsid w:val="005D49C4"/>
    <w:rsid w:val="005D5445"/>
    <w:rsid w:val="005D7CB0"/>
    <w:rsid w:val="005F058A"/>
    <w:rsid w:val="0062589D"/>
    <w:rsid w:val="006369B8"/>
    <w:rsid w:val="00670D83"/>
    <w:rsid w:val="006D45C6"/>
    <w:rsid w:val="006D515A"/>
    <w:rsid w:val="006E1B09"/>
    <w:rsid w:val="006E7E25"/>
    <w:rsid w:val="00710BB0"/>
    <w:rsid w:val="007128AB"/>
    <w:rsid w:val="00741D65"/>
    <w:rsid w:val="00741FB5"/>
    <w:rsid w:val="0075639E"/>
    <w:rsid w:val="007644EC"/>
    <w:rsid w:val="00765198"/>
    <w:rsid w:val="00770A12"/>
    <w:rsid w:val="00772082"/>
    <w:rsid w:val="0077324D"/>
    <w:rsid w:val="00785DF3"/>
    <w:rsid w:val="00794116"/>
    <w:rsid w:val="007B6D9F"/>
    <w:rsid w:val="007C1010"/>
    <w:rsid w:val="007C2B92"/>
    <w:rsid w:val="007C2C26"/>
    <w:rsid w:val="007C5AC5"/>
    <w:rsid w:val="007D0CD8"/>
    <w:rsid w:val="007F3C60"/>
    <w:rsid w:val="00806530"/>
    <w:rsid w:val="00884D0C"/>
    <w:rsid w:val="008E66E7"/>
    <w:rsid w:val="008F44FE"/>
    <w:rsid w:val="009132CF"/>
    <w:rsid w:val="00946B99"/>
    <w:rsid w:val="00997ACB"/>
    <w:rsid w:val="009B3DB9"/>
    <w:rsid w:val="009F1BEE"/>
    <w:rsid w:val="00A326CE"/>
    <w:rsid w:val="00A34AED"/>
    <w:rsid w:val="00A36977"/>
    <w:rsid w:val="00A96648"/>
    <w:rsid w:val="00AA4E24"/>
    <w:rsid w:val="00AB7BB3"/>
    <w:rsid w:val="00B033A6"/>
    <w:rsid w:val="00B37657"/>
    <w:rsid w:val="00B41203"/>
    <w:rsid w:val="00B4158C"/>
    <w:rsid w:val="00BA6AD8"/>
    <w:rsid w:val="00BC69CF"/>
    <w:rsid w:val="00BF7B7B"/>
    <w:rsid w:val="00C20ADD"/>
    <w:rsid w:val="00C220F1"/>
    <w:rsid w:val="00C31BEA"/>
    <w:rsid w:val="00C75B9B"/>
    <w:rsid w:val="00C97767"/>
    <w:rsid w:val="00CB391A"/>
    <w:rsid w:val="00CC3C74"/>
    <w:rsid w:val="00CD6DA8"/>
    <w:rsid w:val="00D078B2"/>
    <w:rsid w:val="00D102CE"/>
    <w:rsid w:val="00D1296C"/>
    <w:rsid w:val="00D23B10"/>
    <w:rsid w:val="00D3208F"/>
    <w:rsid w:val="00D641F7"/>
    <w:rsid w:val="00D741A5"/>
    <w:rsid w:val="00D84CED"/>
    <w:rsid w:val="00DE4E39"/>
    <w:rsid w:val="00DF06B0"/>
    <w:rsid w:val="00E6107E"/>
    <w:rsid w:val="00E8680B"/>
    <w:rsid w:val="00EB704E"/>
    <w:rsid w:val="00ED0497"/>
    <w:rsid w:val="00ED6182"/>
    <w:rsid w:val="00EF6114"/>
    <w:rsid w:val="00F22C87"/>
    <w:rsid w:val="00F40DC7"/>
    <w:rsid w:val="00F4717E"/>
    <w:rsid w:val="00FB18C7"/>
    <w:rsid w:val="00FD701E"/>
    <w:rsid w:val="00FE0B9F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390D-9869-42F8-884B-6C521826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5DF3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785DF3"/>
    <w:rPr>
      <w:rFonts w:ascii="Times New Roman" w:eastAsia="Times New Roman" w:hAnsi="Times New Roman" w:cs="Times New Roman"/>
      <w:color w:val="000000"/>
      <w:szCs w:val="20"/>
    </w:rPr>
  </w:style>
  <w:style w:type="paragraph" w:styleId="21">
    <w:name w:val="Body Text 2"/>
    <w:basedOn w:val="a"/>
    <w:link w:val="22"/>
    <w:rsid w:val="00785D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85D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85DF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5DF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85DF3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5DF3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85DF3"/>
  </w:style>
  <w:style w:type="character" w:customStyle="1" w:styleId="wmi-callto">
    <w:name w:val="wmi-callto"/>
    <w:rsid w:val="00785DF3"/>
  </w:style>
  <w:style w:type="paragraph" w:customStyle="1" w:styleId="ConsPlusNonformat">
    <w:name w:val="ConsPlusNonformat"/>
    <w:uiPriority w:val="99"/>
    <w:rsid w:val="00785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E868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2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50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Bodytext7">
    <w:name w:val="Body text (7)_"/>
    <w:basedOn w:val="a0"/>
    <w:link w:val="Bodytext70"/>
    <w:rsid w:val="00D102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"/>
    <w:link w:val="Bodytext7"/>
    <w:rsid w:val="00D102CE"/>
    <w:pPr>
      <w:widowControl w:val="0"/>
      <w:shd w:val="clear" w:color="auto" w:fill="FFFFFF"/>
      <w:spacing w:after="0" w:line="270" w:lineRule="exact"/>
      <w:ind w:firstLine="64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</cp:lastModifiedBy>
  <cp:revision>3</cp:revision>
  <cp:lastPrinted>2018-04-25T11:03:00Z</cp:lastPrinted>
  <dcterms:created xsi:type="dcterms:W3CDTF">2025-08-27T07:16:00Z</dcterms:created>
  <dcterms:modified xsi:type="dcterms:W3CDTF">2025-08-27T07:21:00Z</dcterms:modified>
</cp:coreProperties>
</file>