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F56B81" w:rsidRPr="00162DCD" w:rsidRDefault="00F56B81">
      <w:pPr>
        <w:pStyle w:val="10"/>
        <w:spacing w:line="240" w:lineRule="auto"/>
        <w:ind w:left="-284"/>
        <w:jc w:val="both"/>
        <w:rPr>
          <w:rFonts w:ascii="PT Serif" w:hAnsi="PT Serif"/>
          <w:color w:val="auto"/>
        </w:rPr>
      </w:pPr>
    </w:p>
    <w:p w:rsidR="00F56B81" w:rsidRPr="00162DCD" w:rsidRDefault="004B7CD5">
      <w:pPr>
        <w:pStyle w:val="10"/>
        <w:spacing w:line="240" w:lineRule="auto"/>
        <w:ind w:left="-284"/>
        <w:jc w:val="center"/>
        <w:rPr>
          <w:rFonts w:ascii="PT Serif" w:hAnsi="PT Serif" w:cstheme="minorHAnsi"/>
          <w:color w:val="auto"/>
        </w:rPr>
      </w:pPr>
      <w:r w:rsidRPr="00162DCD">
        <w:rPr>
          <w:rFonts w:ascii="PT Serif" w:eastAsia="Calibri" w:hAnsi="PT Serif" w:cstheme="minorHAnsi"/>
          <w:b/>
          <w:color w:val="auto"/>
        </w:rPr>
        <w:t>Д</w:t>
      </w:r>
      <w:r w:rsidR="00022541" w:rsidRPr="00162DCD">
        <w:rPr>
          <w:rFonts w:ascii="PT Serif" w:eastAsia="Calibri" w:hAnsi="PT Serif" w:cstheme="minorHAnsi"/>
          <w:b/>
          <w:color w:val="auto"/>
        </w:rPr>
        <w:t>оговор о задатке</w:t>
      </w:r>
      <w:r w:rsidR="00E815D6">
        <w:rPr>
          <w:rFonts w:ascii="PT Serif" w:eastAsia="Calibri" w:hAnsi="PT Serif" w:cstheme="minorHAnsi"/>
          <w:b/>
          <w:color w:val="auto"/>
        </w:rPr>
        <w:t xml:space="preserve"> </w:t>
      </w:r>
    </w:p>
    <w:p w:rsidR="00F56B81" w:rsidRPr="00162DCD" w:rsidRDefault="003E7266">
      <w:pPr>
        <w:pStyle w:val="10"/>
        <w:tabs>
          <w:tab w:val="right" w:pos="9356"/>
        </w:tabs>
        <w:spacing w:after="200"/>
        <w:ind w:left="-284"/>
        <w:rPr>
          <w:rFonts w:ascii="PT Serif" w:hAnsi="PT Serif" w:cstheme="minorHAnsi"/>
          <w:color w:val="auto"/>
        </w:rPr>
      </w:pPr>
      <w:r w:rsidRPr="00162DCD">
        <w:rPr>
          <w:rFonts w:ascii="PT Serif" w:eastAsia="Calibri" w:hAnsi="PT Serif" w:cstheme="minorHAnsi"/>
          <w:color w:val="auto"/>
        </w:rPr>
        <w:t xml:space="preserve">г. </w:t>
      </w:r>
      <w:r w:rsidR="00022541" w:rsidRPr="00162DCD">
        <w:rPr>
          <w:rFonts w:ascii="PT Serif" w:eastAsia="Calibri" w:hAnsi="PT Serif" w:cstheme="minorHAnsi"/>
          <w:color w:val="auto"/>
        </w:rPr>
        <w:t>Владимир</w:t>
      </w:r>
      <w:r w:rsidRPr="00162DCD">
        <w:rPr>
          <w:rFonts w:ascii="PT Serif" w:eastAsia="Calibri" w:hAnsi="PT Serif" w:cstheme="minorHAnsi"/>
          <w:color w:val="auto"/>
        </w:rPr>
        <w:tab/>
        <w:t>«__» _________________ 20</w:t>
      </w:r>
      <w:r w:rsidR="004B7CD5" w:rsidRPr="00162DCD">
        <w:rPr>
          <w:rFonts w:ascii="PT Serif" w:eastAsia="Calibri" w:hAnsi="PT Serif" w:cstheme="minorHAnsi"/>
          <w:color w:val="auto"/>
        </w:rPr>
        <w:t>2</w:t>
      </w:r>
      <w:r w:rsidR="00E815D6">
        <w:rPr>
          <w:rFonts w:ascii="PT Serif" w:eastAsia="Calibri" w:hAnsi="PT Serif" w:cstheme="minorHAnsi"/>
          <w:color w:val="auto"/>
        </w:rPr>
        <w:t>6</w:t>
      </w:r>
      <w:r w:rsidR="000213E7" w:rsidRPr="00162DCD">
        <w:rPr>
          <w:rFonts w:ascii="PT Serif" w:eastAsia="Calibri" w:hAnsi="PT Serif" w:cstheme="minorHAnsi"/>
          <w:color w:val="auto"/>
        </w:rPr>
        <w:t xml:space="preserve"> </w:t>
      </w:r>
      <w:r w:rsidRPr="00162DCD">
        <w:rPr>
          <w:rFonts w:ascii="PT Serif" w:eastAsia="Calibri" w:hAnsi="PT Serif" w:cstheme="minorHAnsi"/>
          <w:color w:val="auto"/>
        </w:rPr>
        <w:t>г.</w:t>
      </w:r>
    </w:p>
    <w:p w:rsidR="00F56B81" w:rsidRPr="00162DCD" w:rsidRDefault="00907669">
      <w:pPr>
        <w:pStyle w:val="10"/>
        <w:spacing w:line="240" w:lineRule="auto"/>
        <w:ind w:left="-284"/>
        <w:jc w:val="both"/>
        <w:rPr>
          <w:rFonts w:ascii="PT Serif" w:hAnsi="PT Serif" w:cstheme="minorHAnsi"/>
          <w:color w:val="auto"/>
        </w:rPr>
      </w:pPr>
      <w:r w:rsidRPr="00E815D6">
        <w:rPr>
          <w:rFonts w:ascii="PT Serif" w:eastAsia="Calibri" w:hAnsi="PT Serif" w:cstheme="minorHAnsi"/>
          <w:color w:val="auto"/>
        </w:rPr>
        <w:t xml:space="preserve">Конкурсный управляющий </w:t>
      </w:r>
      <w:r w:rsidR="00E815D6" w:rsidRPr="00E815D6">
        <w:rPr>
          <w:rFonts w:ascii="PT Serif" w:eastAsia="Calibri" w:hAnsi="PT Serif" w:cstheme="minorHAnsi"/>
          <w:color w:val="auto"/>
        </w:rPr>
        <w:t>ООО «ЖНК-</w:t>
      </w:r>
      <w:proofErr w:type="spellStart"/>
      <w:r w:rsidR="00E815D6" w:rsidRPr="00E815D6">
        <w:rPr>
          <w:rFonts w:ascii="PT Serif" w:eastAsia="Calibri" w:hAnsi="PT Serif" w:cstheme="minorHAnsi"/>
          <w:color w:val="auto"/>
        </w:rPr>
        <w:t>Девелопмент</w:t>
      </w:r>
      <w:proofErr w:type="spellEnd"/>
      <w:r w:rsidR="00E815D6" w:rsidRPr="00E815D6">
        <w:rPr>
          <w:rFonts w:ascii="PT Serif" w:eastAsia="Calibri" w:hAnsi="PT Serif" w:cstheme="minorHAnsi"/>
          <w:color w:val="auto"/>
        </w:rPr>
        <w:t>» (ОГРН 1177847355674, ИНН 7814710267) Моргунов Роман Николаевич</w:t>
      </w:r>
      <w:r w:rsidRPr="00E815D6">
        <w:rPr>
          <w:rFonts w:ascii="PT Serif" w:eastAsia="Calibri" w:hAnsi="PT Serif" w:cstheme="minorHAnsi"/>
          <w:color w:val="auto"/>
        </w:rPr>
        <w:t xml:space="preserve">, действующий на основании </w:t>
      </w:r>
      <w:r w:rsidR="00E815D6" w:rsidRPr="00E815D6">
        <w:rPr>
          <w:rFonts w:ascii="PT Serif" w:eastAsia="Calibri" w:hAnsi="PT Serif" w:cstheme="minorHAnsi"/>
          <w:color w:val="auto"/>
        </w:rPr>
        <w:t xml:space="preserve">определения Арбитражного суда города Санкт-Петербурга и Ленинградской области от 10.02.2026 по делу №А56-43244/2024 </w:t>
      </w:r>
      <w:r w:rsidR="00022541" w:rsidRPr="00E815D6">
        <w:rPr>
          <w:rFonts w:ascii="PT Serif" w:eastAsia="Calibri" w:hAnsi="PT Serif" w:cstheme="minorHAnsi"/>
          <w:color w:val="auto"/>
        </w:rPr>
        <w:t xml:space="preserve">именуемый в дальнейшем </w:t>
      </w:r>
      <w:r w:rsidR="003E7266" w:rsidRPr="00E815D6">
        <w:rPr>
          <w:rFonts w:ascii="PT Serif" w:eastAsia="Calibri" w:hAnsi="PT Serif" w:cstheme="minorHAnsi"/>
          <w:color w:val="auto"/>
        </w:rPr>
        <w:t>Организатор торгов, с одной стороны, и _____________________________________________________________, именуемое</w:t>
      </w:r>
      <w:r w:rsidRPr="00E815D6">
        <w:rPr>
          <w:rFonts w:ascii="PT Serif" w:eastAsia="Calibri" w:hAnsi="PT Serif" w:cstheme="minorHAnsi"/>
          <w:color w:val="auto"/>
        </w:rPr>
        <w:t xml:space="preserve"> (</w:t>
      </w:r>
      <w:proofErr w:type="spellStart"/>
      <w:r w:rsidRPr="00E815D6">
        <w:rPr>
          <w:rFonts w:ascii="PT Serif" w:eastAsia="Calibri" w:hAnsi="PT Serif" w:cstheme="minorHAnsi"/>
          <w:color w:val="auto"/>
        </w:rPr>
        <w:t>ый</w:t>
      </w:r>
      <w:proofErr w:type="spellEnd"/>
      <w:r w:rsidRPr="00E815D6">
        <w:rPr>
          <w:rFonts w:ascii="PT Serif" w:eastAsia="Calibri" w:hAnsi="PT Serif" w:cstheme="minorHAnsi"/>
          <w:color w:val="auto"/>
        </w:rPr>
        <w:t>/</w:t>
      </w:r>
      <w:proofErr w:type="spellStart"/>
      <w:r w:rsidRPr="00E815D6">
        <w:rPr>
          <w:rFonts w:ascii="PT Serif" w:eastAsia="Calibri" w:hAnsi="PT Serif" w:cstheme="minorHAnsi"/>
          <w:color w:val="auto"/>
        </w:rPr>
        <w:t>ая</w:t>
      </w:r>
      <w:proofErr w:type="spellEnd"/>
      <w:r w:rsidRPr="00E815D6">
        <w:rPr>
          <w:rFonts w:ascii="PT Serif" w:eastAsia="Calibri" w:hAnsi="PT Serif" w:cstheme="minorHAnsi"/>
          <w:color w:val="auto"/>
        </w:rPr>
        <w:t>)</w:t>
      </w:r>
      <w:r w:rsidR="003E7266" w:rsidRPr="00E815D6">
        <w:rPr>
          <w:rFonts w:ascii="PT Serif" w:eastAsia="Calibri" w:hAnsi="PT Serif" w:cstheme="minorHAnsi"/>
          <w:color w:val="auto"/>
        </w:rPr>
        <w:t xml:space="preserve"> в дальнейшем Претендент, с другой стороны, заключили настоящий договор о нижеследующем:</w:t>
      </w:r>
    </w:p>
    <w:p w:rsidR="00F56B81" w:rsidRPr="00162DCD" w:rsidRDefault="00F56B81">
      <w:pPr>
        <w:pStyle w:val="10"/>
        <w:spacing w:line="240" w:lineRule="auto"/>
        <w:ind w:left="-284"/>
        <w:jc w:val="both"/>
        <w:rPr>
          <w:rFonts w:ascii="PT Serif" w:hAnsi="PT Serif" w:cstheme="minorHAnsi"/>
          <w:color w:val="auto"/>
        </w:rPr>
      </w:pPr>
    </w:p>
    <w:p w:rsidR="00F56B81" w:rsidRPr="00162DCD" w:rsidRDefault="003E7266">
      <w:pPr>
        <w:pStyle w:val="10"/>
        <w:spacing w:line="240" w:lineRule="auto"/>
        <w:ind w:left="-284"/>
        <w:jc w:val="center"/>
        <w:rPr>
          <w:rFonts w:ascii="PT Serif" w:hAnsi="PT Serif" w:cstheme="minorHAnsi"/>
          <w:color w:val="auto"/>
        </w:rPr>
      </w:pPr>
      <w:r w:rsidRPr="00162DCD">
        <w:rPr>
          <w:rFonts w:ascii="PT Serif" w:eastAsia="Calibri" w:hAnsi="PT Serif" w:cstheme="minorHAnsi"/>
          <w:b/>
          <w:color w:val="auto"/>
        </w:rPr>
        <w:t xml:space="preserve">1. </w:t>
      </w:r>
      <w:r w:rsidR="00C2406A" w:rsidRPr="00162DCD">
        <w:rPr>
          <w:rFonts w:ascii="PT Serif" w:eastAsia="Calibri" w:hAnsi="PT Serif" w:cstheme="minorHAnsi"/>
          <w:b/>
          <w:color w:val="auto"/>
        </w:rPr>
        <w:t>Предмет договора</w:t>
      </w:r>
    </w:p>
    <w:p w:rsidR="00F56B81" w:rsidRPr="00162DCD" w:rsidRDefault="00F56B81">
      <w:pPr>
        <w:pStyle w:val="10"/>
        <w:spacing w:line="240" w:lineRule="auto"/>
        <w:ind w:left="-284"/>
        <w:jc w:val="both"/>
        <w:rPr>
          <w:rFonts w:ascii="PT Serif" w:hAnsi="PT Serif" w:cstheme="minorHAnsi"/>
          <w:color w:val="auto"/>
        </w:rPr>
      </w:pPr>
    </w:p>
    <w:p w:rsidR="00F56B81" w:rsidRPr="00162DCD" w:rsidRDefault="003E7266" w:rsidP="00162DCD">
      <w:pPr>
        <w:pStyle w:val="10"/>
        <w:numPr>
          <w:ilvl w:val="1"/>
          <w:numId w:val="1"/>
        </w:numPr>
        <w:spacing w:line="240" w:lineRule="auto"/>
        <w:ind w:left="-284"/>
        <w:jc w:val="both"/>
        <w:rPr>
          <w:rFonts w:ascii="PT Serif" w:eastAsia="Calibri" w:hAnsi="PT Serif" w:cstheme="minorHAnsi"/>
          <w:color w:val="auto"/>
        </w:rPr>
      </w:pPr>
      <w:r w:rsidRPr="00162DCD">
        <w:rPr>
          <w:rFonts w:ascii="PT Serif" w:eastAsia="Calibri" w:hAnsi="PT Serif" w:cstheme="minorHAnsi"/>
          <w:color w:val="auto"/>
        </w:rPr>
        <w:t xml:space="preserve">Претендент обязуется перечислить задаток в размере </w:t>
      </w:r>
      <w:r w:rsidR="00E815D6">
        <w:rPr>
          <w:rFonts w:ascii="PT Serif" w:eastAsia="Calibri" w:hAnsi="PT Serif" w:cstheme="minorHAnsi"/>
          <w:color w:val="auto"/>
        </w:rPr>
        <w:t xml:space="preserve">10 (Десяти) </w:t>
      </w:r>
      <w:proofErr w:type="gramStart"/>
      <w:r w:rsidR="00E815D6">
        <w:rPr>
          <w:rFonts w:ascii="PT Serif" w:eastAsia="Calibri" w:hAnsi="PT Serif" w:cstheme="minorHAnsi"/>
          <w:color w:val="auto"/>
        </w:rPr>
        <w:t xml:space="preserve">процентов </w:t>
      </w:r>
      <w:r w:rsidR="00C67F41">
        <w:rPr>
          <w:rFonts w:ascii="PT Serif" w:eastAsia="Calibri" w:hAnsi="PT Serif" w:cstheme="minorHAnsi"/>
          <w:color w:val="auto"/>
        </w:rPr>
        <w:t xml:space="preserve"> </w:t>
      </w:r>
      <w:r w:rsidR="00E815D6">
        <w:rPr>
          <w:rFonts w:ascii="PT Serif" w:eastAsia="Calibri" w:hAnsi="PT Serif" w:cstheme="minorHAnsi"/>
          <w:color w:val="auto"/>
        </w:rPr>
        <w:t>от</w:t>
      </w:r>
      <w:proofErr w:type="gramEnd"/>
      <w:r w:rsidR="00E815D6">
        <w:rPr>
          <w:rFonts w:ascii="PT Serif" w:eastAsia="Calibri" w:hAnsi="PT Serif" w:cstheme="minorHAnsi"/>
          <w:color w:val="auto"/>
        </w:rPr>
        <w:t xml:space="preserve"> начальной цены предложения в счет </w:t>
      </w:r>
      <w:r w:rsidRPr="00162DCD">
        <w:rPr>
          <w:rFonts w:ascii="PT Serif" w:eastAsia="Calibri" w:hAnsi="PT Serif" w:cstheme="minorHAnsi"/>
          <w:color w:val="auto"/>
        </w:rPr>
        <w:t xml:space="preserve">обеспечения оплаты приобретаемого имущества, </w:t>
      </w:r>
      <w:r w:rsidR="00EB6AAF" w:rsidRPr="00162DCD">
        <w:rPr>
          <w:rFonts w:ascii="PT Serif" w:eastAsia="Calibri" w:hAnsi="PT Serif" w:cstheme="minorHAnsi"/>
          <w:color w:val="auto"/>
        </w:rPr>
        <w:t>на проводимых Организатором</w:t>
      </w:r>
      <w:r w:rsidR="002F4D9C" w:rsidRPr="00162DCD">
        <w:rPr>
          <w:rFonts w:ascii="PT Serif" w:eastAsia="Calibri" w:hAnsi="PT Serif" w:cstheme="minorHAnsi"/>
          <w:color w:val="auto"/>
        </w:rPr>
        <w:t xml:space="preserve"> </w:t>
      </w:r>
      <w:r w:rsidR="00E815D6">
        <w:rPr>
          <w:rFonts w:ascii="PT Serif" w:eastAsia="Calibri" w:hAnsi="PT Serif" w:cstheme="minorHAnsi"/>
          <w:color w:val="auto"/>
        </w:rPr>
        <w:t xml:space="preserve">повторных электронных торгах </w:t>
      </w:r>
      <w:r w:rsidR="00EB6AAF" w:rsidRPr="00162DCD">
        <w:rPr>
          <w:rFonts w:ascii="PT Serif" w:eastAsia="Calibri" w:hAnsi="PT Serif" w:cstheme="minorHAnsi"/>
          <w:color w:val="auto"/>
        </w:rPr>
        <w:t xml:space="preserve">в форме </w:t>
      </w:r>
      <w:r w:rsidR="00E815D6">
        <w:rPr>
          <w:rFonts w:ascii="PT Serif" w:eastAsia="Calibri" w:hAnsi="PT Serif" w:cstheme="minorHAnsi"/>
          <w:color w:val="auto"/>
        </w:rPr>
        <w:t xml:space="preserve">открытого </w:t>
      </w:r>
      <w:r w:rsidR="00C67F41">
        <w:rPr>
          <w:rFonts w:ascii="PT Serif" w:eastAsia="Calibri" w:hAnsi="PT Serif" w:cstheme="minorHAnsi"/>
          <w:color w:val="auto"/>
        </w:rPr>
        <w:t>аукциона</w:t>
      </w:r>
      <w:r w:rsidR="00162DCD" w:rsidRPr="00162DCD">
        <w:rPr>
          <w:rFonts w:ascii="PT Serif" w:eastAsia="Calibri" w:hAnsi="PT Serif" w:cstheme="minorHAnsi"/>
          <w:color w:val="auto"/>
        </w:rPr>
        <w:t>,</w:t>
      </w:r>
      <w:r w:rsidR="00EB6AAF" w:rsidRPr="00162DCD">
        <w:rPr>
          <w:rFonts w:ascii="PT Serif" w:eastAsia="Calibri" w:hAnsi="PT Serif" w:cstheme="minorHAnsi"/>
          <w:color w:val="auto"/>
        </w:rPr>
        <w:t xml:space="preserve"> (далее – торги</w:t>
      </w:r>
      <w:r w:rsidR="006F7EC9" w:rsidRPr="00162DCD">
        <w:rPr>
          <w:rFonts w:ascii="PT Serif" w:eastAsia="Calibri" w:hAnsi="PT Serif" w:cstheme="minorHAnsi"/>
          <w:color w:val="auto"/>
        </w:rPr>
        <w:t>)</w:t>
      </w:r>
      <w:r w:rsidR="00E815D6">
        <w:rPr>
          <w:rFonts w:ascii="PT Serif" w:eastAsia="Calibri" w:hAnsi="PT Serif" w:cstheme="minorHAnsi"/>
          <w:color w:val="auto"/>
        </w:rPr>
        <w:t xml:space="preserve"> в составе </w:t>
      </w:r>
      <w:r w:rsidR="00CC0155" w:rsidRPr="00CC0155">
        <w:rPr>
          <w:rFonts w:ascii="PT Serif" w:eastAsia="Calibri" w:hAnsi="PT Serif" w:cstheme="minorHAnsi"/>
          <w:b/>
          <w:color w:val="auto"/>
        </w:rPr>
        <w:t>Л</w:t>
      </w:r>
      <w:r w:rsidR="00E815D6" w:rsidRPr="00CC0155">
        <w:rPr>
          <w:rFonts w:ascii="PT Serif" w:eastAsia="Calibri" w:hAnsi="PT Serif" w:cstheme="minorHAnsi"/>
          <w:b/>
          <w:color w:val="auto"/>
        </w:rPr>
        <w:t>ота №</w:t>
      </w:r>
      <w:r w:rsidR="00CC0155" w:rsidRPr="00CC0155">
        <w:rPr>
          <w:rFonts w:ascii="PT Serif" w:eastAsia="Calibri" w:hAnsi="PT Serif" w:cstheme="minorHAnsi"/>
          <w:b/>
          <w:color w:val="auto"/>
        </w:rPr>
        <w:t xml:space="preserve"> _</w:t>
      </w:r>
      <w:r w:rsidR="00E815D6" w:rsidRPr="00CC0155">
        <w:rPr>
          <w:rFonts w:ascii="PT Serif" w:eastAsia="Calibri" w:hAnsi="PT Serif" w:cstheme="minorHAnsi"/>
          <w:b/>
          <w:color w:val="auto"/>
        </w:rPr>
        <w:t>_</w:t>
      </w:r>
      <w:r w:rsidRPr="00CC0155">
        <w:rPr>
          <w:rFonts w:ascii="PT Serif" w:eastAsia="Calibri" w:hAnsi="PT Serif" w:cstheme="minorHAnsi"/>
          <w:b/>
          <w:color w:val="auto"/>
        </w:rPr>
        <w:t>.</w:t>
      </w:r>
    </w:p>
    <w:p w:rsidR="00F56B81" w:rsidRPr="00162DCD" w:rsidRDefault="00193002" w:rsidP="00D158E5">
      <w:pPr>
        <w:spacing w:line="240" w:lineRule="auto"/>
        <w:ind w:left="-284"/>
        <w:jc w:val="both"/>
        <w:rPr>
          <w:rFonts w:ascii="PT Serif" w:eastAsia="Calibri" w:hAnsi="PT Serif" w:cstheme="minorHAnsi"/>
          <w:color w:val="auto"/>
        </w:rPr>
      </w:pPr>
      <w:r w:rsidRPr="00162DCD">
        <w:rPr>
          <w:rFonts w:ascii="PT Serif" w:eastAsia="Calibri" w:hAnsi="PT Serif" w:cstheme="minorHAnsi"/>
          <w:color w:val="auto"/>
        </w:rPr>
        <w:t xml:space="preserve">1.3. </w:t>
      </w:r>
      <w:r w:rsidRPr="00162DCD">
        <w:rPr>
          <w:rFonts w:ascii="PT Serif" w:eastAsia="Calibri" w:hAnsi="PT Serif" w:cstheme="minorHAnsi"/>
          <w:color w:val="auto"/>
        </w:rPr>
        <w:tab/>
      </w:r>
      <w:r w:rsidR="003E7266" w:rsidRPr="00162DCD">
        <w:rPr>
          <w:rFonts w:ascii="PT Serif" w:eastAsia="Calibri" w:hAnsi="PT Serif" w:cstheme="minorHAnsi"/>
          <w:color w:val="auto"/>
        </w:rPr>
        <w:t>Торги проводятся на условиях, предусмотренных информационными сообщениями о проведении торгов по продаже имущества</w:t>
      </w:r>
      <w:r w:rsidR="006F7EC9" w:rsidRPr="00162DCD">
        <w:rPr>
          <w:rFonts w:ascii="PT Serif" w:eastAsia="Calibri" w:hAnsi="PT Serif" w:cstheme="minorHAnsi"/>
          <w:color w:val="auto"/>
        </w:rPr>
        <w:t xml:space="preserve">, </w:t>
      </w:r>
      <w:r w:rsidR="003E7266" w:rsidRPr="00162DCD">
        <w:rPr>
          <w:rFonts w:ascii="PT Serif" w:eastAsia="Calibri" w:hAnsi="PT Serif" w:cstheme="minorHAnsi"/>
          <w:color w:val="auto"/>
        </w:rPr>
        <w:t>Положением о порядке, сроках и условиях п</w:t>
      </w:r>
      <w:r w:rsidR="00907669" w:rsidRPr="00162DCD">
        <w:rPr>
          <w:rFonts w:ascii="PT Serif" w:eastAsia="Calibri" w:hAnsi="PT Serif" w:cstheme="minorHAnsi"/>
          <w:color w:val="auto"/>
        </w:rPr>
        <w:t xml:space="preserve">родажи имущества </w:t>
      </w:r>
      <w:r w:rsidR="00E815D6">
        <w:rPr>
          <w:rFonts w:ascii="PT Serif" w:eastAsia="Calibri" w:hAnsi="PT Serif" w:cstheme="minorHAnsi"/>
          <w:color w:val="auto"/>
        </w:rPr>
        <w:t>ООО «ЖНК-</w:t>
      </w:r>
      <w:proofErr w:type="spellStart"/>
      <w:r w:rsidR="00E815D6">
        <w:rPr>
          <w:rFonts w:ascii="PT Serif" w:eastAsia="Calibri" w:hAnsi="PT Serif" w:cstheme="minorHAnsi"/>
          <w:color w:val="auto"/>
        </w:rPr>
        <w:t>Девелопмент</w:t>
      </w:r>
      <w:proofErr w:type="spellEnd"/>
      <w:r w:rsidR="00E815D6">
        <w:rPr>
          <w:rFonts w:ascii="PT Serif" w:eastAsia="Calibri" w:hAnsi="PT Serif" w:cstheme="minorHAnsi"/>
          <w:color w:val="auto"/>
        </w:rPr>
        <w:t>».</w:t>
      </w:r>
    </w:p>
    <w:p w:rsidR="00F56B81" w:rsidRPr="00162DCD" w:rsidRDefault="00F56B81" w:rsidP="000213E7">
      <w:pPr>
        <w:pStyle w:val="10"/>
        <w:spacing w:line="240" w:lineRule="auto"/>
        <w:ind w:left="405" w:hanging="689"/>
        <w:jc w:val="both"/>
        <w:rPr>
          <w:rFonts w:ascii="PT Serif" w:hAnsi="PT Serif" w:cstheme="minorHAnsi"/>
          <w:color w:val="auto"/>
        </w:rPr>
      </w:pPr>
    </w:p>
    <w:p w:rsidR="00F56B81" w:rsidRPr="00162DCD" w:rsidRDefault="003E7266" w:rsidP="00907669">
      <w:pPr>
        <w:pStyle w:val="10"/>
        <w:spacing w:line="240" w:lineRule="auto"/>
        <w:ind w:left="-284"/>
        <w:jc w:val="center"/>
        <w:rPr>
          <w:rFonts w:ascii="PT Serif" w:hAnsi="PT Serif" w:cstheme="minorHAnsi"/>
          <w:color w:val="auto"/>
        </w:rPr>
      </w:pPr>
      <w:r w:rsidRPr="00162DCD">
        <w:rPr>
          <w:rFonts w:ascii="PT Serif" w:eastAsia="Calibri" w:hAnsi="PT Serif" w:cstheme="minorHAnsi"/>
          <w:b/>
          <w:color w:val="auto"/>
        </w:rPr>
        <w:t>2. О</w:t>
      </w:r>
      <w:r w:rsidR="00C2406A" w:rsidRPr="00162DCD">
        <w:rPr>
          <w:rFonts w:ascii="PT Serif" w:eastAsia="Calibri" w:hAnsi="PT Serif" w:cstheme="minorHAnsi"/>
          <w:b/>
          <w:color w:val="auto"/>
        </w:rPr>
        <w:t>бязанности сторон</w:t>
      </w:r>
    </w:p>
    <w:p w:rsidR="00F56B81" w:rsidRPr="00E815D6" w:rsidRDefault="003E7266" w:rsidP="00D158E5">
      <w:pPr>
        <w:pStyle w:val="10"/>
        <w:spacing w:line="240" w:lineRule="auto"/>
        <w:ind w:left="-284"/>
        <w:jc w:val="both"/>
        <w:rPr>
          <w:rFonts w:ascii="PT Serif" w:hAnsi="PT Serif" w:cstheme="minorHAnsi"/>
          <w:color w:val="auto"/>
        </w:rPr>
      </w:pPr>
      <w:r w:rsidRPr="00E815D6">
        <w:rPr>
          <w:rFonts w:ascii="PT Serif" w:eastAsia="Calibri" w:hAnsi="PT Serif" w:cstheme="minorHAnsi"/>
          <w:color w:val="auto"/>
        </w:rPr>
        <w:t xml:space="preserve">2.1. </w:t>
      </w:r>
      <w:r w:rsidR="00193002" w:rsidRPr="00E815D6">
        <w:rPr>
          <w:rFonts w:ascii="PT Serif" w:eastAsia="Calibri" w:hAnsi="PT Serif" w:cstheme="minorHAnsi"/>
          <w:color w:val="auto"/>
        </w:rPr>
        <w:t xml:space="preserve">     </w:t>
      </w:r>
      <w:r w:rsidR="003B397F" w:rsidRPr="00E815D6">
        <w:rPr>
          <w:rFonts w:ascii="PT Serif" w:eastAsia="Calibri" w:hAnsi="PT Serif" w:cstheme="minorHAnsi"/>
          <w:color w:val="auto"/>
        </w:rPr>
        <w:tab/>
      </w:r>
      <w:r w:rsidRPr="00E815D6">
        <w:rPr>
          <w:rFonts w:ascii="PT Serif" w:eastAsia="Calibri" w:hAnsi="PT Serif" w:cstheme="minorHAnsi"/>
          <w:color w:val="auto"/>
        </w:rPr>
        <w:t>Претендент обязан:</w:t>
      </w:r>
    </w:p>
    <w:p w:rsidR="00B11120" w:rsidRPr="00E815D6" w:rsidRDefault="003E7266" w:rsidP="00D158E5">
      <w:pPr>
        <w:spacing w:line="240" w:lineRule="auto"/>
        <w:ind w:left="-284"/>
        <w:jc w:val="both"/>
        <w:rPr>
          <w:rFonts w:ascii="PT Serif" w:eastAsia="Times New Roman" w:hAnsi="PT Serif" w:cstheme="minorHAnsi"/>
          <w:color w:val="auto"/>
        </w:rPr>
      </w:pPr>
      <w:r w:rsidRPr="00E815D6">
        <w:rPr>
          <w:rFonts w:ascii="PT Serif" w:eastAsia="Calibri" w:hAnsi="PT Serif" w:cstheme="minorHAnsi"/>
          <w:color w:val="auto"/>
        </w:rPr>
        <w:t xml:space="preserve">2.1.1. </w:t>
      </w:r>
      <w:r w:rsidR="003B397F" w:rsidRPr="00E815D6">
        <w:rPr>
          <w:rFonts w:ascii="PT Serif" w:eastAsia="Calibri" w:hAnsi="PT Serif" w:cstheme="minorHAnsi"/>
          <w:color w:val="auto"/>
        </w:rPr>
        <w:tab/>
      </w:r>
      <w:r w:rsidR="00EB6AAF" w:rsidRPr="00E815D6">
        <w:rPr>
          <w:rFonts w:ascii="PT Serif" w:eastAsia="Calibri" w:hAnsi="PT Serif" w:cstheme="minorHAnsi"/>
          <w:color w:val="auto"/>
        </w:rPr>
        <w:t xml:space="preserve">Обеспечить поступление указанных в п. 1.1 настоящего договора денежных средств по </w:t>
      </w:r>
      <w:r w:rsidR="00022541" w:rsidRPr="00E815D6">
        <w:rPr>
          <w:rFonts w:ascii="PT Serif" w:eastAsia="Calibri" w:hAnsi="PT Serif" w:cstheme="minorHAnsi"/>
          <w:color w:val="auto"/>
        </w:rPr>
        <w:t xml:space="preserve">  </w:t>
      </w:r>
      <w:r w:rsidR="00EB6AAF" w:rsidRPr="00E815D6">
        <w:rPr>
          <w:rFonts w:ascii="PT Serif" w:eastAsia="Calibri" w:hAnsi="PT Serif" w:cstheme="minorHAnsi"/>
          <w:color w:val="auto"/>
        </w:rPr>
        <w:t xml:space="preserve">следующим реквизитам: </w:t>
      </w:r>
      <w:r w:rsidR="00E815D6" w:rsidRPr="00E815D6">
        <w:rPr>
          <w:rFonts w:ascii="PT Serif" w:hAnsi="PT Serif" w:cs="Calibri"/>
          <w:bCs/>
          <w:color w:val="auto"/>
        </w:rPr>
        <w:t>Получатель- ООО «ЖНК-</w:t>
      </w:r>
      <w:proofErr w:type="spellStart"/>
      <w:r w:rsidR="00E815D6" w:rsidRPr="00E815D6">
        <w:rPr>
          <w:rFonts w:ascii="PT Serif" w:hAnsi="PT Serif" w:cs="Calibri"/>
          <w:bCs/>
          <w:color w:val="auto"/>
        </w:rPr>
        <w:t>Девелопмент</w:t>
      </w:r>
      <w:proofErr w:type="spellEnd"/>
      <w:r w:rsidR="00E815D6" w:rsidRPr="00E815D6">
        <w:rPr>
          <w:rFonts w:ascii="PT Serif" w:hAnsi="PT Serif" w:cs="Calibri"/>
          <w:bCs/>
          <w:color w:val="auto"/>
        </w:rPr>
        <w:t>», ОГРН 1177847355674, ИНН 7814710267, р/с 40702810912030810113, Филиал "Корпоративный" ПАО "</w:t>
      </w:r>
      <w:proofErr w:type="spellStart"/>
      <w:r w:rsidR="00E815D6" w:rsidRPr="00E815D6">
        <w:rPr>
          <w:rFonts w:ascii="PT Serif" w:hAnsi="PT Serif" w:cs="Calibri"/>
          <w:bCs/>
          <w:color w:val="auto"/>
        </w:rPr>
        <w:t>Совкомбанк</w:t>
      </w:r>
      <w:proofErr w:type="spellEnd"/>
      <w:r w:rsidR="00E815D6" w:rsidRPr="00E815D6">
        <w:rPr>
          <w:rFonts w:ascii="PT Serif" w:hAnsi="PT Serif" w:cs="Calibri"/>
          <w:bCs/>
          <w:color w:val="auto"/>
        </w:rPr>
        <w:t>", к/с 30101810445250000360, БИК 044525360,</w:t>
      </w:r>
      <w:r w:rsidR="00E815D6">
        <w:rPr>
          <w:rFonts w:ascii="PT Serif" w:hAnsi="PT Serif" w:cs="Calibri"/>
          <w:bCs/>
          <w:color w:val="auto"/>
        </w:rPr>
        <w:t xml:space="preserve"> </w:t>
      </w:r>
      <w:r w:rsidR="00E815D6" w:rsidRPr="00E815D6">
        <w:rPr>
          <w:rFonts w:ascii="PT Serif" w:hAnsi="PT Serif" w:cs="Calibri"/>
          <w:bCs/>
          <w:color w:val="auto"/>
        </w:rPr>
        <w:t>ИНН 4401116480.</w:t>
      </w:r>
      <w:r w:rsidR="00E815D6">
        <w:rPr>
          <w:rFonts w:ascii="PT Serif" w:hAnsi="PT Serif" w:cs="Calibri"/>
          <w:bCs/>
          <w:color w:val="auto"/>
        </w:rPr>
        <w:t xml:space="preserve"> </w:t>
      </w:r>
      <w:r w:rsidR="00EB6AAF" w:rsidRPr="00E815D6">
        <w:rPr>
          <w:rFonts w:ascii="PT Serif" w:eastAsia="Calibri" w:hAnsi="PT Serif" w:cstheme="minorHAnsi"/>
          <w:color w:val="auto"/>
        </w:rPr>
        <w:t>Назначение платежа: «Задаток за участие в торгах».</w:t>
      </w:r>
      <w:bookmarkStart w:id="0" w:name="_GoBack"/>
      <w:bookmarkEnd w:id="0"/>
    </w:p>
    <w:p w:rsidR="00F56B81" w:rsidRPr="00162DCD" w:rsidRDefault="003E7266" w:rsidP="00D158E5">
      <w:pPr>
        <w:spacing w:line="240" w:lineRule="auto"/>
        <w:ind w:left="-284"/>
        <w:jc w:val="both"/>
        <w:rPr>
          <w:rFonts w:ascii="PT Serif" w:hAnsi="PT Serif" w:cstheme="minorHAnsi"/>
          <w:color w:val="auto"/>
        </w:rPr>
      </w:pPr>
      <w:r w:rsidRPr="00E815D6">
        <w:rPr>
          <w:rFonts w:ascii="PT Serif" w:eastAsia="Calibri" w:hAnsi="PT Serif" w:cstheme="minorHAnsi"/>
          <w:color w:val="auto"/>
        </w:rPr>
        <w:t xml:space="preserve">2.1.2. </w:t>
      </w:r>
      <w:r w:rsidR="00193002" w:rsidRPr="00E815D6">
        <w:rPr>
          <w:rFonts w:ascii="PT Serif" w:eastAsia="Calibri" w:hAnsi="PT Serif" w:cstheme="minorHAnsi"/>
          <w:color w:val="auto"/>
        </w:rPr>
        <w:t xml:space="preserve"> </w:t>
      </w:r>
      <w:r w:rsidRPr="00E815D6">
        <w:rPr>
          <w:rFonts w:ascii="PT Serif" w:eastAsia="Calibri" w:hAnsi="PT Serif" w:cstheme="minorHAnsi"/>
          <w:color w:val="auto"/>
        </w:rPr>
        <w:t>В случае признания Претендента победителем торгов, подписать договор купли-</w:t>
      </w:r>
      <w:r w:rsidRPr="00162DCD">
        <w:rPr>
          <w:rFonts w:ascii="PT Serif" w:eastAsia="Calibri" w:hAnsi="PT Serif" w:cstheme="minorHAnsi"/>
          <w:color w:val="auto"/>
        </w:rPr>
        <w:t>продажи имущества в течение 5-ти рабочих дней с даты получения предложения Организатора торгов о заключении договора, при этом перечисленный Претендентом задаток засчитывается продавцом в счет оплаты по заключенному договору купли-продажи.</w:t>
      </w:r>
    </w:p>
    <w:p w:rsidR="00F56B81" w:rsidRPr="00162DCD" w:rsidRDefault="003E7266" w:rsidP="00D158E5">
      <w:pPr>
        <w:pStyle w:val="10"/>
        <w:spacing w:line="240" w:lineRule="auto"/>
        <w:ind w:left="-284"/>
        <w:jc w:val="both"/>
        <w:rPr>
          <w:rFonts w:ascii="PT Serif" w:hAnsi="PT Serif" w:cstheme="minorHAnsi"/>
          <w:color w:val="auto"/>
        </w:rPr>
      </w:pPr>
      <w:r w:rsidRPr="00162DCD">
        <w:rPr>
          <w:rFonts w:ascii="PT Serif" w:eastAsia="Calibri" w:hAnsi="PT Serif" w:cstheme="minorHAnsi"/>
          <w:color w:val="auto"/>
        </w:rPr>
        <w:t xml:space="preserve">2.1.3. </w:t>
      </w:r>
      <w:r w:rsidR="003B397F" w:rsidRPr="00162DCD">
        <w:rPr>
          <w:rFonts w:ascii="PT Serif" w:eastAsia="Calibri" w:hAnsi="PT Serif" w:cstheme="minorHAnsi"/>
          <w:color w:val="auto"/>
        </w:rPr>
        <w:tab/>
      </w:r>
      <w:r w:rsidRPr="00162DCD">
        <w:rPr>
          <w:rFonts w:ascii="PT Serif" w:eastAsia="Calibri" w:hAnsi="PT Serif" w:cstheme="minorHAnsi"/>
          <w:color w:val="auto"/>
        </w:rPr>
        <w:t>В случае отказа или уклонения Претендента (победителя торгов) от подписания договора купли-продажи в течение пяти дней с даты получения предложения внесенный задаток ему не возвращается.</w:t>
      </w:r>
    </w:p>
    <w:p w:rsidR="00F56B81" w:rsidRPr="00162DCD" w:rsidRDefault="003E7266" w:rsidP="00D158E5">
      <w:pPr>
        <w:pStyle w:val="10"/>
        <w:spacing w:line="240" w:lineRule="auto"/>
        <w:ind w:left="-284"/>
        <w:jc w:val="both"/>
        <w:rPr>
          <w:rFonts w:ascii="PT Serif" w:hAnsi="PT Serif" w:cstheme="minorHAnsi"/>
          <w:color w:val="auto"/>
        </w:rPr>
      </w:pPr>
      <w:r w:rsidRPr="00162DCD">
        <w:rPr>
          <w:rFonts w:ascii="PT Serif" w:eastAsia="Calibri" w:hAnsi="PT Serif" w:cstheme="minorHAnsi"/>
          <w:color w:val="auto"/>
        </w:rPr>
        <w:t xml:space="preserve">2.2. </w:t>
      </w:r>
      <w:r w:rsidR="003B397F" w:rsidRPr="00162DCD">
        <w:rPr>
          <w:rFonts w:ascii="PT Serif" w:eastAsia="Calibri" w:hAnsi="PT Serif" w:cstheme="minorHAnsi"/>
          <w:color w:val="auto"/>
        </w:rPr>
        <w:tab/>
      </w:r>
      <w:r w:rsidRPr="00162DCD">
        <w:rPr>
          <w:rFonts w:ascii="PT Serif" w:eastAsia="Calibri" w:hAnsi="PT Serif" w:cstheme="minorHAnsi"/>
          <w:color w:val="auto"/>
        </w:rPr>
        <w:t>Организатор торгов обязан:</w:t>
      </w:r>
    </w:p>
    <w:p w:rsidR="00F56B81" w:rsidRPr="00162DCD" w:rsidRDefault="003E7266" w:rsidP="00D158E5">
      <w:pPr>
        <w:pStyle w:val="10"/>
        <w:spacing w:line="240" w:lineRule="auto"/>
        <w:ind w:left="-284"/>
        <w:jc w:val="both"/>
        <w:rPr>
          <w:rFonts w:ascii="PT Serif" w:hAnsi="PT Serif" w:cstheme="minorHAnsi"/>
          <w:color w:val="auto"/>
        </w:rPr>
      </w:pPr>
      <w:r w:rsidRPr="00162DCD">
        <w:rPr>
          <w:rFonts w:ascii="PT Serif" w:eastAsia="Calibri" w:hAnsi="PT Serif" w:cstheme="minorHAnsi"/>
          <w:color w:val="auto"/>
        </w:rPr>
        <w:t xml:space="preserve">2.2.1. </w:t>
      </w:r>
      <w:r w:rsidR="003B397F" w:rsidRPr="00162DCD">
        <w:rPr>
          <w:rFonts w:ascii="PT Serif" w:eastAsia="Calibri" w:hAnsi="PT Serif" w:cstheme="minorHAnsi"/>
          <w:color w:val="auto"/>
        </w:rPr>
        <w:tab/>
      </w:r>
      <w:r w:rsidRPr="00162DCD">
        <w:rPr>
          <w:rFonts w:ascii="PT Serif" w:eastAsia="Calibri" w:hAnsi="PT Serif" w:cstheme="minorHAnsi"/>
          <w:color w:val="auto"/>
        </w:rPr>
        <w:t>В случае отзыва Прет</w:t>
      </w:r>
      <w:r w:rsidR="00EF5E26" w:rsidRPr="00162DCD">
        <w:rPr>
          <w:rFonts w:ascii="PT Serif" w:eastAsia="Calibri" w:hAnsi="PT Serif" w:cstheme="minorHAnsi"/>
          <w:color w:val="auto"/>
        </w:rPr>
        <w:t xml:space="preserve">ендентом поданной заявки в срок, установленный для отзыва заявки сообщением о проведении торгов, </w:t>
      </w:r>
      <w:r w:rsidRPr="00162DCD">
        <w:rPr>
          <w:rFonts w:ascii="PT Serif" w:eastAsia="Calibri" w:hAnsi="PT Serif" w:cstheme="minorHAnsi"/>
          <w:color w:val="auto"/>
        </w:rPr>
        <w:t>вернуть задаток в пятидневный срок на счет, указанный Претендентом.</w:t>
      </w:r>
    </w:p>
    <w:p w:rsidR="00F56B81" w:rsidRPr="00162DCD" w:rsidRDefault="003E7266" w:rsidP="00D158E5">
      <w:pPr>
        <w:pStyle w:val="10"/>
        <w:spacing w:line="240" w:lineRule="auto"/>
        <w:ind w:left="-284"/>
        <w:jc w:val="both"/>
        <w:rPr>
          <w:rFonts w:ascii="PT Serif" w:hAnsi="PT Serif" w:cstheme="minorHAnsi"/>
          <w:color w:val="auto"/>
        </w:rPr>
      </w:pPr>
      <w:r w:rsidRPr="00162DCD">
        <w:rPr>
          <w:rFonts w:ascii="PT Serif" w:eastAsia="Calibri" w:hAnsi="PT Serif" w:cstheme="minorHAnsi"/>
          <w:color w:val="auto"/>
        </w:rPr>
        <w:t xml:space="preserve">2.2.2. </w:t>
      </w:r>
      <w:r w:rsidR="003B397F" w:rsidRPr="00162DCD">
        <w:rPr>
          <w:rFonts w:ascii="PT Serif" w:eastAsia="Calibri" w:hAnsi="PT Serif" w:cstheme="minorHAnsi"/>
          <w:color w:val="auto"/>
        </w:rPr>
        <w:tab/>
      </w:r>
      <w:r w:rsidRPr="00162DCD">
        <w:rPr>
          <w:rFonts w:ascii="PT Serif" w:eastAsia="Calibri" w:hAnsi="PT Serif" w:cstheme="minorHAnsi"/>
          <w:color w:val="auto"/>
        </w:rPr>
        <w:t>В случае снятия предмета торгов с торгов вернуть задаток в пятидневный срок со дня принятия соответствующего решения.</w:t>
      </w:r>
    </w:p>
    <w:p w:rsidR="00F56B81" w:rsidRPr="00162DCD" w:rsidRDefault="003E7266" w:rsidP="00D158E5">
      <w:pPr>
        <w:pStyle w:val="10"/>
        <w:spacing w:line="240" w:lineRule="auto"/>
        <w:ind w:left="-284"/>
        <w:jc w:val="both"/>
        <w:rPr>
          <w:rFonts w:ascii="PT Serif" w:hAnsi="PT Serif" w:cstheme="minorHAnsi"/>
          <w:color w:val="auto"/>
        </w:rPr>
      </w:pPr>
      <w:r w:rsidRPr="00162DCD">
        <w:rPr>
          <w:rFonts w:ascii="PT Serif" w:eastAsia="Calibri" w:hAnsi="PT Serif" w:cstheme="minorHAnsi"/>
          <w:color w:val="auto"/>
        </w:rPr>
        <w:lastRenderedPageBreak/>
        <w:t xml:space="preserve">2.2.3. </w:t>
      </w:r>
      <w:r w:rsidR="003B397F" w:rsidRPr="00162DCD">
        <w:rPr>
          <w:rFonts w:ascii="PT Serif" w:eastAsia="Calibri" w:hAnsi="PT Serif" w:cstheme="minorHAnsi"/>
          <w:color w:val="auto"/>
        </w:rPr>
        <w:tab/>
      </w:r>
      <w:r w:rsidRPr="00162DCD">
        <w:rPr>
          <w:rFonts w:ascii="PT Serif" w:eastAsia="Calibri" w:hAnsi="PT Serif" w:cstheme="minorHAnsi"/>
          <w:color w:val="auto"/>
        </w:rPr>
        <w:t>В случае принятия решения организатором торгов об отказе в допуске Претендента к участию в торгах, вернуть задаток в пятидневный срок со дня подписания протокола об итогах приема заявок либо в пятидневный срок с момента поступления задатка на счет Организатора торгов.</w:t>
      </w:r>
    </w:p>
    <w:p w:rsidR="00F56B81" w:rsidRPr="00162DCD" w:rsidRDefault="003E7266" w:rsidP="00D158E5">
      <w:pPr>
        <w:pStyle w:val="10"/>
        <w:spacing w:line="240" w:lineRule="auto"/>
        <w:ind w:left="-284"/>
        <w:jc w:val="both"/>
        <w:rPr>
          <w:rFonts w:ascii="PT Serif" w:eastAsia="Calibri" w:hAnsi="PT Serif" w:cstheme="minorHAnsi"/>
          <w:color w:val="auto"/>
        </w:rPr>
      </w:pPr>
      <w:r w:rsidRPr="00162DCD">
        <w:rPr>
          <w:rFonts w:ascii="PT Serif" w:eastAsia="Calibri" w:hAnsi="PT Serif" w:cstheme="minorHAnsi"/>
          <w:color w:val="auto"/>
        </w:rPr>
        <w:t>2.2.</w:t>
      </w:r>
      <w:r w:rsidR="004F0BD8" w:rsidRPr="00162DCD">
        <w:rPr>
          <w:rFonts w:ascii="PT Serif" w:eastAsia="Calibri" w:hAnsi="PT Serif" w:cstheme="minorHAnsi"/>
          <w:color w:val="auto"/>
        </w:rPr>
        <w:t>4</w:t>
      </w:r>
      <w:r w:rsidRPr="00162DCD">
        <w:rPr>
          <w:rFonts w:ascii="PT Serif" w:eastAsia="Calibri" w:hAnsi="PT Serif" w:cstheme="minorHAnsi"/>
          <w:color w:val="auto"/>
        </w:rPr>
        <w:t xml:space="preserve">. </w:t>
      </w:r>
      <w:r w:rsidR="003B397F" w:rsidRPr="00162DCD">
        <w:rPr>
          <w:rFonts w:ascii="PT Serif" w:eastAsia="Calibri" w:hAnsi="PT Serif" w:cstheme="minorHAnsi"/>
          <w:color w:val="auto"/>
        </w:rPr>
        <w:tab/>
      </w:r>
      <w:r w:rsidRPr="00162DCD">
        <w:rPr>
          <w:rFonts w:ascii="PT Serif" w:eastAsia="Calibri" w:hAnsi="PT Serif" w:cstheme="minorHAnsi"/>
          <w:color w:val="auto"/>
        </w:rPr>
        <w:t>В случае непризнания Претендента победителем торгов вернуть задаток в 5-дневный срок со дня утверждения Организатором торгов протокола об итогах торгов.</w:t>
      </w:r>
    </w:p>
    <w:p w:rsidR="000F14BA" w:rsidRPr="00162DCD" w:rsidRDefault="000F14BA" w:rsidP="00D158E5">
      <w:pPr>
        <w:pStyle w:val="10"/>
        <w:spacing w:line="240" w:lineRule="auto"/>
        <w:ind w:left="426" w:hanging="710"/>
        <w:jc w:val="both"/>
        <w:rPr>
          <w:rFonts w:ascii="PT Serif" w:hAnsi="PT Serif" w:cstheme="minorHAnsi"/>
          <w:color w:val="auto"/>
        </w:rPr>
      </w:pPr>
    </w:p>
    <w:p w:rsidR="00F56B81" w:rsidRPr="00162DCD" w:rsidRDefault="003E7266" w:rsidP="00D158E5">
      <w:pPr>
        <w:pStyle w:val="10"/>
        <w:spacing w:line="240" w:lineRule="auto"/>
        <w:ind w:left="-284"/>
        <w:jc w:val="center"/>
        <w:rPr>
          <w:rFonts w:ascii="PT Serif" w:hAnsi="PT Serif" w:cstheme="minorHAnsi"/>
          <w:color w:val="auto"/>
        </w:rPr>
      </w:pPr>
      <w:r w:rsidRPr="00162DCD">
        <w:rPr>
          <w:rFonts w:ascii="PT Serif" w:eastAsia="Calibri" w:hAnsi="PT Serif" w:cstheme="minorHAnsi"/>
          <w:b/>
          <w:color w:val="auto"/>
        </w:rPr>
        <w:t>3. С</w:t>
      </w:r>
      <w:r w:rsidR="00C2406A" w:rsidRPr="00162DCD">
        <w:rPr>
          <w:rFonts w:ascii="PT Serif" w:eastAsia="Calibri" w:hAnsi="PT Serif" w:cstheme="minorHAnsi"/>
          <w:b/>
          <w:color w:val="auto"/>
        </w:rPr>
        <w:t>рок действия договора</w:t>
      </w:r>
    </w:p>
    <w:p w:rsidR="00F56B81" w:rsidRPr="00162DCD" w:rsidRDefault="00F56B81" w:rsidP="00D158E5">
      <w:pPr>
        <w:pStyle w:val="10"/>
        <w:spacing w:line="240" w:lineRule="auto"/>
        <w:jc w:val="both"/>
        <w:rPr>
          <w:rFonts w:ascii="PT Serif" w:hAnsi="PT Serif" w:cstheme="minorHAnsi"/>
          <w:color w:val="auto"/>
        </w:rPr>
      </w:pPr>
    </w:p>
    <w:p w:rsidR="00F56B81" w:rsidRPr="00162DCD" w:rsidRDefault="003E7266" w:rsidP="00D158E5">
      <w:pPr>
        <w:pStyle w:val="10"/>
        <w:spacing w:line="240" w:lineRule="auto"/>
        <w:ind w:left="-284"/>
        <w:jc w:val="both"/>
        <w:rPr>
          <w:rFonts w:ascii="PT Serif" w:hAnsi="PT Serif" w:cstheme="minorHAnsi"/>
          <w:color w:val="auto"/>
        </w:rPr>
      </w:pPr>
      <w:r w:rsidRPr="00162DCD">
        <w:rPr>
          <w:rFonts w:ascii="PT Serif" w:eastAsia="Calibri" w:hAnsi="PT Serif" w:cstheme="minorHAnsi"/>
          <w:color w:val="auto"/>
        </w:rPr>
        <w:t xml:space="preserve">3.1. </w:t>
      </w:r>
      <w:r w:rsidR="003B397F" w:rsidRPr="00162DCD">
        <w:rPr>
          <w:rFonts w:ascii="PT Serif" w:eastAsia="Calibri" w:hAnsi="PT Serif" w:cstheme="minorHAnsi"/>
          <w:color w:val="auto"/>
        </w:rPr>
        <w:tab/>
      </w:r>
      <w:r w:rsidRPr="00162DCD">
        <w:rPr>
          <w:rFonts w:ascii="PT Serif" w:eastAsia="Calibri" w:hAnsi="PT Serif" w:cstheme="minorHAnsi"/>
          <w:color w:val="auto"/>
        </w:rPr>
        <w:t>Настоящий договор вступает в силу со дня его подписания сторонами.</w:t>
      </w:r>
    </w:p>
    <w:p w:rsidR="00F56B81" w:rsidRPr="00162DCD" w:rsidRDefault="003E7266" w:rsidP="00D158E5">
      <w:pPr>
        <w:pStyle w:val="10"/>
        <w:spacing w:line="240" w:lineRule="auto"/>
        <w:ind w:left="-284"/>
        <w:jc w:val="both"/>
        <w:rPr>
          <w:rFonts w:ascii="PT Serif" w:eastAsia="Calibri" w:hAnsi="PT Serif" w:cstheme="minorHAnsi"/>
          <w:color w:val="auto"/>
        </w:rPr>
      </w:pPr>
      <w:r w:rsidRPr="00162DCD">
        <w:rPr>
          <w:rFonts w:ascii="PT Serif" w:eastAsia="Calibri" w:hAnsi="PT Serif" w:cstheme="minorHAnsi"/>
          <w:color w:val="auto"/>
        </w:rPr>
        <w:t xml:space="preserve">3.2. </w:t>
      </w:r>
      <w:r w:rsidR="003B397F" w:rsidRPr="00162DCD">
        <w:rPr>
          <w:rFonts w:ascii="PT Serif" w:eastAsia="Calibri" w:hAnsi="PT Serif" w:cstheme="minorHAnsi"/>
          <w:color w:val="auto"/>
        </w:rPr>
        <w:tab/>
      </w:r>
      <w:r w:rsidRPr="00162DCD">
        <w:rPr>
          <w:rFonts w:ascii="PT Serif" w:eastAsia="Calibri" w:hAnsi="PT Serif" w:cstheme="minorHAnsi"/>
          <w:color w:val="auto"/>
        </w:rPr>
        <w:t>Отношения между сторонами по настоящему договору прекращаются по исполнении ими всех условий настоящего договора и проведении полного взаиморасчета.</w:t>
      </w:r>
    </w:p>
    <w:p w:rsidR="00F56B81" w:rsidRPr="00162DCD" w:rsidRDefault="00F56B81" w:rsidP="00D158E5">
      <w:pPr>
        <w:pStyle w:val="10"/>
        <w:spacing w:line="240" w:lineRule="auto"/>
        <w:ind w:left="-284"/>
        <w:jc w:val="both"/>
        <w:rPr>
          <w:rFonts w:ascii="PT Serif" w:hAnsi="PT Serif" w:cstheme="minorHAnsi"/>
          <w:color w:val="auto"/>
        </w:rPr>
      </w:pPr>
    </w:p>
    <w:p w:rsidR="00C942FC" w:rsidRPr="00162DCD" w:rsidRDefault="00C942FC" w:rsidP="00D158E5">
      <w:pPr>
        <w:pStyle w:val="10"/>
        <w:spacing w:line="240" w:lineRule="auto"/>
        <w:ind w:left="-284"/>
        <w:jc w:val="both"/>
        <w:rPr>
          <w:rFonts w:ascii="PT Serif" w:hAnsi="PT Serif" w:cstheme="minorHAnsi"/>
          <w:color w:val="auto"/>
        </w:rPr>
      </w:pPr>
    </w:p>
    <w:p w:rsidR="00F56B81" w:rsidRPr="00162DCD" w:rsidRDefault="003E7266" w:rsidP="00D158E5">
      <w:pPr>
        <w:pStyle w:val="10"/>
        <w:spacing w:line="240" w:lineRule="auto"/>
        <w:ind w:left="-284"/>
        <w:jc w:val="center"/>
        <w:rPr>
          <w:rFonts w:ascii="PT Serif" w:eastAsia="Calibri" w:hAnsi="PT Serif" w:cstheme="minorHAnsi"/>
          <w:b/>
          <w:color w:val="auto"/>
        </w:rPr>
      </w:pPr>
      <w:r w:rsidRPr="00162DCD">
        <w:rPr>
          <w:rFonts w:ascii="PT Serif" w:eastAsia="Calibri" w:hAnsi="PT Serif" w:cstheme="minorHAnsi"/>
          <w:b/>
          <w:color w:val="auto"/>
        </w:rPr>
        <w:t>4. З</w:t>
      </w:r>
      <w:r w:rsidR="00C2406A" w:rsidRPr="00162DCD">
        <w:rPr>
          <w:rFonts w:ascii="PT Serif" w:eastAsia="Calibri" w:hAnsi="PT Serif" w:cstheme="minorHAnsi"/>
          <w:b/>
          <w:color w:val="auto"/>
        </w:rPr>
        <w:t>аключительные положения</w:t>
      </w:r>
    </w:p>
    <w:p w:rsidR="00C2406A" w:rsidRPr="00162DCD" w:rsidRDefault="00C2406A" w:rsidP="00D158E5">
      <w:pPr>
        <w:pStyle w:val="10"/>
        <w:spacing w:line="240" w:lineRule="auto"/>
        <w:ind w:left="-284"/>
        <w:jc w:val="center"/>
        <w:rPr>
          <w:rFonts w:ascii="PT Serif" w:hAnsi="PT Serif" w:cstheme="minorHAnsi"/>
          <w:color w:val="auto"/>
        </w:rPr>
      </w:pPr>
    </w:p>
    <w:p w:rsidR="00F56B81" w:rsidRPr="00162DCD" w:rsidRDefault="003E7266" w:rsidP="00D158E5">
      <w:pPr>
        <w:pStyle w:val="10"/>
        <w:spacing w:line="240" w:lineRule="auto"/>
        <w:ind w:left="-284"/>
        <w:jc w:val="both"/>
        <w:rPr>
          <w:rFonts w:ascii="PT Serif" w:hAnsi="PT Serif" w:cstheme="minorHAnsi"/>
          <w:color w:val="auto"/>
        </w:rPr>
      </w:pPr>
      <w:r w:rsidRPr="00162DCD">
        <w:rPr>
          <w:rFonts w:ascii="PT Serif" w:eastAsia="Calibri" w:hAnsi="PT Serif" w:cstheme="minorHAnsi"/>
          <w:color w:val="auto"/>
        </w:rPr>
        <w:t xml:space="preserve">4.1. </w:t>
      </w:r>
      <w:r w:rsidR="003B397F" w:rsidRPr="00162DCD">
        <w:rPr>
          <w:rFonts w:ascii="PT Serif" w:eastAsia="Calibri" w:hAnsi="PT Serif" w:cstheme="minorHAnsi"/>
          <w:color w:val="auto"/>
        </w:rPr>
        <w:tab/>
      </w:r>
      <w:r w:rsidR="008F58EE" w:rsidRPr="00162DCD">
        <w:rPr>
          <w:rFonts w:ascii="PT Serif" w:eastAsia="Calibri" w:hAnsi="PT Serif" w:cstheme="minorHAnsi"/>
          <w:color w:val="auto"/>
        </w:rPr>
        <w:t xml:space="preserve">Споры, возникающие при исполнении настоящего договора, разрешаются сторонами путем переговоров между собой, а в случае не достижения согласия рассматриваются в Арбитражном суде </w:t>
      </w:r>
      <w:r w:rsidR="00E815D6">
        <w:rPr>
          <w:rFonts w:ascii="PT Serif" w:eastAsia="Calibri" w:hAnsi="PT Serif" w:cstheme="minorHAnsi"/>
          <w:color w:val="auto"/>
        </w:rPr>
        <w:t xml:space="preserve">города Санкт Петербурга и Ленинградской </w:t>
      </w:r>
      <w:proofErr w:type="gramStart"/>
      <w:r w:rsidR="00E815D6">
        <w:rPr>
          <w:rFonts w:ascii="PT Serif" w:eastAsia="Calibri" w:hAnsi="PT Serif" w:cstheme="minorHAnsi"/>
          <w:color w:val="auto"/>
        </w:rPr>
        <w:t xml:space="preserve">области </w:t>
      </w:r>
      <w:r w:rsidR="008F58EE" w:rsidRPr="00162DCD">
        <w:rPr>
          <w:rFonts w:ascii="PT Serif" w:eastAsia="Calibri" w:hAnsi="PT Serif" w:cstheme="minorHAnsi"/>
          <w:color w:val="auto"/>
        </w:rPr>
        <w:t xml:space="preserve"> (</w:t>
      </w:r>
      <w:proofErr w:type="gramEnd"/>
      <w:r w:rsidR="008F58EE" w:rsidRPr="00162DCD">
        <w:rPr>
          <w:rFonts w:ascii="PT Serif" w:eastAsia="Calibri" w:hAnsi="PT Serif" w:cstheme="minorHAnsi"/>
          <w:color w:val="auto"/>
        </w:rPr>
        <w:t>претендент-юридическое лицо), в Октябрьском районном суде г. Владимира (претендент-физическое лицо)</w:t>
      </w:r>
      <w:r w:rsidRPr="00162DCD">
        <w:rPr>
          <w:rFonts w:ascii="PT Serif" w:eastAsia="Calibri" w:hAnsi="PT Serif" w:cstheme="minorHAnsi"/>
          <w:color w:val="auto"/>
        </w:rPr>
        <w:t>.</w:t>
      </w:r>
    </w:p>
    <w:p w:rsidR="00F56B81" w:rsidRPr="00162DCD" w:rsidRDefault="003E7266" w:rsidP="00D158E5">
      <w:pPr>
        <w:pStyle w:val="10"/>
        <w:spacing w:line="240" w:lineRule="auto"/>
        <w:ind w:left="-284"/>
        <w:jc w:val="both"/>
        <w:rPr>
          <w:rFonts w:ascii="PT Serif" w:eastAsia="Calibri" w:hAnsi="PT Serif" w:cstheme="minorHAnsi"/>
          <w:color w:val="auto"/>
        </w:rPr>
      </w:pPr>
      <w:r w:rsidRPr="00162DCD">
        <w:rPr>
          <w:rFonts w:ascii="PT Serif" w:eastAsia="Calibri" w:hAnsi="PT Serif" w:cstheme="minorHAnsi"/>
          <w:color w:val="auto"/>
        </w:rPr>
        <w:t xml:space="preserve">4.2. </w:t>
      </w:r>
      <w:r w:rsidR="003B397F" w:rsidRPr="00162DCD">
        <w:rPr>
          <w:rFonts w:ascii="PT Serif" w:eastAsia="Calibri" w:hAnsi="PT Serif" w:cstheme="minorHAnsi"/>
          <w:color w:val="auto"/>
        </w:rPr>
        <w:tab/>
      </w:r>
      <w:r w:rsidRPr="00162DCD">
        <w:rPr>
          <w:rFonts w:ascii="PT Serif" w:eastAsia="Calibri" w:hAnsi="PT Serif" w:cstheme="minorHAnsi"/>
          <w:color w:val="auto"/>
        </w:rPr>
        <w:t>Во всем ином, что не предусмотрено настоящим договором, стороны руководствуются действующим законодательством РФ.</w:t>
      </w:r>
    </w:p>
    <w:p w:rsidR="00C2406A" w:rsidRPr="00162DCD" w:rsidRDefault="00C2406A" w:rsidP="00D158E5">
      <w:pPr>
        <w:pStyle w:val="10"/>
        <w:spacing w:line="240" w:lineRule="auto"/>
        <w:ind w:left="426" w:hanging="710"/>
        <w:jc w:val="both"/>
        <w:rPr>
          <w:rFonts w:ascii="PT Serif" w:hAnsi="PT Serif" w:cstheme="minorHAnsi"/>
          <w:color w:val="auto"/>
        </w:rPr>
      </w:pPr>
    </w:p>
    <w:p w:rsidR="00F56B81" w:rsidRPr="00162DCD" w:rsidRDefault="00F56B81" w:rsidP="00D158E5">
      <w:pPr>
        <w:pStyle w:val="10"/>
        <w:spacing w:line="240" w:lineRule="auto"/>
        <w:ind w:left="-284"/>
        <w:jc w:val="both"/>
        <w:rPr>
          <w:rFonts w:ascii="PT Serif" w:hAnsi="PT Serif" w:cstheme="minorHAnsi"/>
          <w:color w:val="auto"/>
        </w:rPr>
      </w:pPr>
    </w:p>
    <w:p w:rsidR="00F56B81" w:rsidRPr="00162DCD" w:rsidRDefault="00C2406A" w:rsidP="00D158E5">
      <w:pPr>
        <w:pStyle w:val="10"/>
        <w:spacing w:line="240" w:lineRule="auto"/>
        <w:ind w:left="-284"/>
        <w:jc w:val="center"/>
        <w:rPr>
          <w:rFonts w:ascii="PT Serif" w:hAnsi="PT Serif" w:cstheme="minorHAnsi"/>
          <w:color w:val="auto"/>
        </w:rPr>
      </w:pPr>
      <w:r w:rsidRPr="00162DCD">
        <w:rPr>
          <w:rFonts w:ascii="PT Serif" w:eastAsia="Calibri" w:hAnsi="PT Serif" w:cstheme="minorHAnsi"/>
          <w:b/>
          <w:color w:val="auto"/>
        </w:rPr>
        <w:t>Подписи сторон</w:t>
      </w:r>
    </w:p>
    <w:p w:rsidR="00F56B81" w:rsidRPr="00162DCD" w:rsidRDefault="00F56B81" w:rsidP="00D158E5">
      <w:pPr>
        <w:pStyle w:val="10"/>
        <w:spacing w:line="240" w:lineRule="auto"/>
        <w:ind w:left="-284"/>
        <w:jc w:val="both"/>
        <w:rPr>
          <w:rFonts w:ascii="PT Serif" w:hAnsi="PT Serif" w:cstheme="minorHAnsi"/>
          <w:color w:val="auto"/>
        </w:rPr>
      </w:pPr>
    </w:p>
    <w:p w:rsidR="003B397F" w:rsidRPr="00162DCD" w:rsidRDefault="003B397F" w:rsidP="00D158E5">
      <w:pPr>
        <w:pStyle w:val="10"/>
        <w:spacing w:line="240" w:lineRule="auto"/>
        <w:ind w:left="-284"/>
        <w:jc w:val="both"/>
        <w:rPr>
          <w:rFonts w:ascii="PT Serif" w:hAnsi="PT Serif" w:cstheme="minorHAnsi"/>
          <w:color w:val="auto"/>
        </w:rPr>
      </w:pPr>
    </w:p>
    <w:p w:rsidR="003B397F" w:rsidRPr="00162DCD" w:rsidRDefault="003B397F" w:rsidP="00D158E5">
      <w:pPr>
        <w:pStyle w:val="10"/>
        <w:spacing w:line="240" w:lineRule="auto"/>
        <w:ind w:left="-284"/>
        <w:jc w:val="both"/>
        <w:rPr>
          <w:rFonts w:ascii="PT Serif" w:hAnsi="PT Serif" w:cstheme="minorHAnsi"/>
          <w:color w:val="auto"/>
        </w:rPr>
      </w:pPr>
    </w:p>
    <w:p w:rsidR="00F56B81" w:rsidRPr="00162DCD" w:rsidRDefault="003E7266" w:rsidP="007E7A86">
      <w:pPr>
        <w:pStyle w:val="10"/>
        <w:spacing w:line="240" w:lineRule="auto"/>
        <w:ind w:left="-284"/>
        <w:rPr>
          <w:rFonts w:ascii="PT Serif" w:hAnsi="PT Serif" w:cstheme="minorHAnsi"/>
          <w:color w:val="auto"/>
        </w:rPr>
      </w:pPr>
      <w:r w:rsidRPr="00162DCD">
        <w:rPr>
          <w:rFonts w:ascii="PT Serif" w:eastAsia="Calibri" w:hAnsi="PT Serif" w:cstheme="minorHAnsi"/>
          <w:b/>
          <w:color w:val="auto"/>
        </w:rPr>
        <w:t>Организатор торгов</w:t>
      </w:r>
    </w:p>
    <w:p w:rsidR="00F56B81" w:rsidRPr="00162DCD" w:rsidRDefault="003E7266" w:rsidP="007E7A86">
      <w:pPr>
        <w:pStyle w:val="10"/>
        <w:spacing w:line="240" w:lineRule="auto"/>
        <w:ind w:left="-284"/>
        <w:rPr>
          <w:rFonts w:ascii="PT Serif" w:hAnsi="PT Serif" w:cstheme="minorHAnsi"/>
          <w:color w:val="auto"/>
        </w:rPr>
      </w:pPr>
      <w:r w:rsidRPr="00162DCD">
        <w:rPr>
          <w:rFonts w:ascii="PT Serif" w:eastAsia="Calibri" w:hAnsi="PT Serif" w:cstheme="minorHAnsi"/>
          <w:color w:val="auto"/>
        </w:rPr>
        <w:t xml:space="preserve">Конкурсный управляющий </w:t>
      </w:r>
    </w:p>
    <w:p w:rsidR="00F56B81" w:rsidRPr="00162DCD" w:rsidRDefault="00907669" w:rsidP="007E7A86">
      <w:pPr>
        <w:pStyle w:val="10"/>
        <w:spacing w:line="240" w:lineRule="auto"/>
        <w:ind w:left="-284"/>
        <w:rPr>
          <w:rFonts w:ascii="PT Serif" w:hAnsi="PT Serif" w:cstheme="minorHAnsi"/>
          <w:color w:val="auto"/>
        </w:rPr>
      </w:pPr>
      <w:r w:rsidRPr="00162DCD">
        <w:rPr>
          <w:rFonts w:ascii="PT Serif" w:eastAsia="Calibri" w:hAnsi="PT Serif" w:cstheme="minorHAnsi"/>
          <w:color w:val="auto"/>
        </w:rPr>
        <w:t>О</w:t>
      </w:r>
      <w:r w:rsidR="00E815D6">
        <w:rPr>
          <w:rFonts w:ascii="PT Serif" w:eastAsia="Calibri" w:hAnsi="PT Serif" w:cstheme="minorHAnsi"/>
          <w:color w:val="auto"/>
        </w:rPr>
        <w:t>О</w:t>
      </w:r>
      <w:r w:rsidRPr="00162DCD">
        <w:rPr>
          <w:rFonts w:ascii="PT Serif" w:eastAsia="Calibri" w:hAnsi="PT Serif" w:cstheme="minorHAnsi"/>
          <w:color w:val="auto"/>
        </w:rPr>
        <w:t>О «</w:t>
      </w:r>
      <w:r w:rsidR="00E815D6">
        <w:rPr>
          <w:rFonts w:ascii="PT Serif" w:eastAsia="Calibri" w:hAnsi="PT Serif" w:cstheme="minorHAnsi"/>
          <w:color w:val="auto"/>
        </w:rPr>
        <w:t>ЖНК -</w:t>
      </w:r>
      <w:proofErr w:type="spellStart"/>
      <w:r w:rsidR="00E815D6">
        <w:rPr>
          <w:rFonts w:ascii="PT Serif" w:eastAsia="Calibri" w:hAnsi="PT Serif" w:cstheme="minorHAnsi"/>
          <w:color w:val="auto"/>
        </w:rPr>
        <w:t>Девелопмент</w:t>
      </w:r>
      <w:proofErr w:type="spellEnd"/>
      <w:r w:rsidRPr="00162DCD">
        <w:rPr>
          <w:rFonts w:ascii="PT Serif" w:eastAsia="Calibri" w:hAnsi="PT Serif" w:cstheme="minorHAnsi"/>
          <w:color w:val="auto"/>
        </w:rPr>
        <w:t xml:space="preserve">» </w:t>
      </w:r>
      <w:r w:rsidRPr="00162DCD">
        <w:rPr>
          <w:rFonts w:ascii="PT Serif" w:eastAsia="Calibri" w:hAnsi="PT Serif" w:cstheme="minorHAnsi"/>
          <w:color w:val="auto"/>
        </w:rPr>
        <w:tab/>
      </w:r>
      <w:r w:rsidRPr="00162DCD">
        <w:rPr>
          <w:rFonts w:ascii="PT Serif" w:eastAsia="Calibri" w:hAnsi="PT Serif" w:cstheme="minorHAnsi"/>
          <w:color w:val="auto"/>
        </w:rPr>
        <w:tab/>
      </w:r>
      <w:r w:rsidR="003E7266" w:rsidRPr="00162DCD">
        <w:rPr>
          <w:rFonts w:ascii="PT Serif" w:eastAsia="Calibri" w:hAnsi="PT Serif" w:cstheme="minorHAnsi"/>
          <w:color w:val="auto"/>
        </w:rPr>
        <w:t xml:space="preserve">  </w:t>
      </w:r>
      <w:r w:rsidRPr="00162DCD">
        <w:rPr>
          <w:rFonts w:ascii="PT Serif" w:eastAsia="Calibri" w:hAnsi="PT Serif" w:cstheme="minorHAnsi"/>
          <w:color w:val="auto"/>
        </w:rPr>
        <w:t xml:space="preserve">    </w:t>
      </w:r>
      <w:r w:rsidRPr="00162DCD">
        <w:rPr>
          <w:rFonts w:ascii="PT Serif" w:eastAsia="Calibri" w:hAnsi="PT Serif" w:cstheme="minorHAnsi"/>
          <w:color w:val="auto"/>
          <w:u w:val="single"/>
        </w:rPr>
        <w:t xml:space="preserve">                                              </w:t>
      </w:r>
      <w:r w:rsidRPr="00162DCD">
        <w:rPr>
          <w:rFonts w:ascii="PT Serif" w:eastAsia="Calibri" w:hAnsi="PT Serif" w:cstheme="minorHAnsi"/>
          <w:color w:val="auto"/>
        </w:rPr>
        <w:t xml:space="preserve">   </w:t>
      </w:r>
      <w:r w:rsidR="003E7266" w:rsidRPr="00162DCD">
        <w:rPr>
          <w:rFonts w:ascii="PT Serif" w:eastAsia="Calibri" w:hAnsi="PT Serif" w:cstheme="minorHAnsi"/>
          <w:color w:val="auto"/>
        </w:rPr>
        <w:t xml:space="preserve"> </w:t>
      </w:r>
      <w:r w:rsidR="003B397F" w:rsidRPr="00162DCD">
        <w:rPr>
          <w:rFonts w:ascii="PT Serif" w:eastAsia="Calibri" w:hAnsi="PT Serif" w:cstheme="minorHAnsi"/>
          <w:color w:val="auto"/>
        </w:rPr>
        <w:t xml:space="preserve">       </w:t>
      </w:r>
      <w:r w:rsidR="00E815D6">
        <w:rPr>
          <w:rFonts w:ascii="PT Serif" w:eastAsia="Calibri" w:hAnsi="PT Serif" w:cstheme="minorHAnsi"/>
          <w:color w:val="auto"/>
        </w:rPr>
        <w:t>Моргунов Р.Н.</w:t>
      </w:r>
    </w:p>
    <w:p w:rsidR="00F56B81" w:rsidRPr="00162DCD" w:rsidRDefault="00F56B81" w:rsidP="007E7A86">
      <w:pPr>
        <w:pStyle w:val="10"/>
        <w:spacing w:line="240" w:lineRule="auto"/>
        <w:ind w:left="-284"/>
        <w:rPr>
          <w:rFonts w:ascii="PT Serif" w:hAnsi="PT Serif" w:cstheme="minorHAnsi"/>
          <w:color w:val="auto"/>
        </w:rPr>
      </w:pPr>
    </w:p>
    <w:p w:rsidR="00F56B81" w:rsidRPr="00162DCD" w:rsidRDefault="00F56B81" w:rsidP="007E7A86">
      <w:pPr>
        <w:pStyle w:val="10"/>
        <w:spacing w:line="240" w:lineRule="auto"/>
        <w:ind w:left="-284"/>
        <w:rPr>
          <w:rFonts w:ascii="PT Serif" w:hAnsi="PT Serif" w:cstheme="minorHAnsi"/>
          <w:color w:val="auto"/>
        </w:rPr>
      </w:pPr>
    </w:p>
    <w:p w:rsidR="00F56B81" w:rsidRPr="00162DCD" w:rsidRDefault="003E7266" w:rsidP="007E7A86">
      <w:pPr>
        <w:pStyle w:val="10"/>
        <w:spacing w:line="240" w:lineRule="auto"/>
        <w:ind w:left="-284"/>
        <w:jc w:val="both"/>
        <w:rPr>
          <w:rFonts w:ascii="PT Serif" w:hAnsi="PT Serif" w:cstheme="minorHAnsi"/>
          <w:color w:val="auto"/>
        </w:rPr>
      </w:pPr>
      <w:proofErr w:type="gramStart"/>
      <w:r w:rsidRPr="00162DCD">
        <w:rPr>
          <w:rFonts w:ascii="PT Serif" w:eastAsia="Calibri" w:hAnsi="PT Serif" w:cstheme="minorHAnsi"/>
          <w:b/>
          <w:color w:val="auto"/>
        </w:rPr>
        <w:t>Претендент</w:t>
      </w:r>
      <w:r w:rsidRPr="00162DCD">
        <w:rPr>
          <w:rFonts w:ascii="PT Serif" w:eastAsia="Calibri" w:hAnsi="PT Serif" w:cstheme="minorHAnsi"/>
          <w:color w:val="auto"/>
        </w:rPr>
        <w:t xml:space="preserve">: </w:t>
      </w:r>
      <w:r w:rsidR="00C2406A" w:rsidRPr="00162DCD">
        <w:rPr>
          <w:rFonts w:ascii="PT Serif" w:eastAsia="Calibri" w:hAnsi="PT Serif" w:cstheme="minorHAnsi"/>
          <w:color w:val="auto"/>
        </w:rPr>
        <w:t xml:space="preserve"> </w:t>
      </w:r>
      <w:r w:rsidRPr="00162DCD">
        <w:rPr>
          <w:rFonts w:ascii="PT Serif" w:eastAsia="Calibri" w:hAnsi="PT Serif" w:cstheme="minorHAnsi"/>
          <w:color w:val="auto"/>
        </w:rPr>
        <w:t xml:space="preserve"> </w:t>
      </w:r>
      <w:proofErr w:type="gramEnd"/>
      <w:r w:rsidRPr="00162DCD">
        <w:rPr>
          <w:rFonts w:ascii="PT Serif" w:eastAsia="Calibri" w:hAnsi="PT Serif" w:cstheme="minorHAnsi"/>
          <w:color w:val="auto"/>
        </w:rPr>
        <w:t xml:space="preserve">                 </w:t>
      </w:r>
      <w:r w:rsidR="00907669" w:rsidRPr="00162DCD">
        <w:rPr>
          <w:rFonts w:ascii="PT Serif" w:eastAsia="Calibri" w:hAnsi="PT Serif" w:cstheme="minorHAnsi"/>
          <w:color w:val="auto"/>
        </w:rPr>
        <w:t xml:space="preserve">  </w:t>
      </w:r>
      <w:r w:rsidR="00193002" w:rsidRPr="00162DCD">
        <w:rPr>
          <w:rFonts w:ascii="PT Serif" w:eastAsia="Calibri" w:hAnsi="PT Serif" w:cstheme="minorHAnsi"/>
          <w:color w:val="auto"/>
        </w:rPr>
        <w:t xml:space="preserve"> </w:t>
      </w:r>
      <w:r w:rsidR="00E37AB6" w:rsidRPr="00162DCD">
        <w:rPr>
          <w:rFonts w:ascii="PT Serif" w:eastAsia="Calibri" w:hAnsi="PT Serif" w:cstheme="minorHAnsi"/>
          <w:color w:val="auto"/>
        </w:rPr>
        <w:t xml:space="preserve">           </w:t>
      </w:r>
      <w:r w:rsidR="00193002" w:rsidRPr="00162DCD">
        <w:rPr>
          <w:rFonts w:ascii="PT Serif" w:eastAsia="Calibri" w:hAnsi="PT Serif" w:cstheme="minorHAnsi"/>
          <w:color w:val="auto"/>
        </w:rPr>
        <w:t xml:space="preserve"> </w:t>
      </w:r>
      <w:r w:rsidRPr="00162DCD">
        <w:rPr>
          <w:rFonts w:ascii="PT Serif" w:eastAsia="Calibri" w:hAnsi="PT Serif" w:cstheme="minorHAnsi"/>
          <w:color w:val="auto"/>
        </w:rPr>
        <w:t xml:space="preserve"> _________________________________</w:t>
      </w:r>
      <w:r w:rsidR="00E37AB6" w:rsidRPr="00162DCD">
        <w:rPr>
          <w:rFonts w:ascii="PT Serif" w:eastAsia="Calibri" w:hAnsi="PT Serif" w:cstheme="minorHAnsi"/>
          <w:color w:val="auto"/>
        </w:rPr>
        <w:t xml:space="preserve">   </w:t>
      </w:r>
      <w:r w:rsidRPr="00162DCD">
        <w:rPr>
          <w:rFonts w:ascii="PT Serif" w:eastAsia="Calibri" w:hAnsi="PT Serif" w:cstheme="minorHAnsi"/>
          <w:color w:val="auto"/>
        </w:rPr>
        <w:t xml:space="preserve"> _______________</w:t>
      </w:r>
    </w:p>
    <w:p w:rsidR="00F56B81" w:rsidRPr="00162DCD" w:rsidRDefault="00F56B81" w:rsidP="007E7A86">
      <w:pPr>
        <w:pStyle w:val="10"/>
        <w:spacing w:line="240" w:lineRule="auto"/>
        <w:ind w:left="-284"/>
        <w:jc w:val="right"/>
        <w:rPr>
          <w:rFonts w:ascii="PT Serif" w:hAnsi="PT Serif" w:cstheme="minorHAnsi"/>
          <w:color w:val="auto"/>
        </w:rPr>
      </w:pPr>
    </w:p>
    <w:p w:rsidR="00F56B81" w:rsidRPr="00162DCD" w:rsidRDefault="00F56B81">
      <w:pPr>
        <w:pStyle w:val="10"/>
        <w:spacing w:line="240" w:lineRule="auto"/>
        <w:ind w:left="-284"/>
        <w:jc w:val="right"/>
        <w:rPr>
          <w:color w:val="auto"/>
        </w:rPr>
      </w:pPr>
    </w:p>
    <w:sectPr w:rsidR="00F56B81" w:rsidRPr="00162DCD" w:rsidSect="00F56B81">
      <w:pgSz w:w="11906" w:h="16838"/>
      <w:pgMar w:top="426" w:right="850" w:bottom="567" w:left="170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AC58C8"/>
    <w:multiLevelType w:val="multilevel"/>
    <w:tmpl w:val="8CF87234"/>
    <w:lvl w:ilvl="0">
      <w:start w:val="1"/>
      <w:numFmt w:val="decimal"/>
      <w:lvlText w:val="%1."/>
      <w:lvlJc w:val="left"/>
      <w:pPr>
        <w:ind w:left="405" w:firstLine="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405" w:firstLine="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720" w:firstLine="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720" w:firstLine="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firstLine="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080" w:firstLine="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440" w:firstLine="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firstLine="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firstLine="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B81"/>
    <w:rsid w:val="000213E7"/>
    <w:rsid w:val="00022541"/>
    <w:rsid w:val="000F14BA"/>
    <w:rsid w:val="00162DCD"/>
    <w:rsid w:val="00193002"/>
    <w:rsid w:val="00200952"/>
    <w:rsid w:val="002F4D9C"/>
    <w:rsid w:val="0032008B"/>
    <w:rsid w:val="003245D8"/>
    <w:rsid w:val="00336734"/>
    <w:rsid w:val="003B397F"/>
    <w:rsid w:val="003E7266"/>
    <w:rsid w:val="004122FD"/>
    <w:rsid w:val="00416791"/>
    <w:rsid w:val="004B7CD5"/>
    <w:rsid w:val="004F0BD8"/>
    <w:rsid w:val="005C41C2"/>
    <w:rsid w:val="006F7EC9"/>
    <w:rsid w:val="00712BC4"/>
    <w:rsid w:val="00726784"/>
    <w:rsid w:val="00737789"/>
    <w:rsid w:val="007E7A86"/>
    <w:rsid w:val="008F58EE"/>
    <w:rsid w:val="00907669"/>
    <w:rsid w:val="009A12AA"/>
    <w:rsid w:val="009D0161"/>
    <w:rsid w:val="009F4170"/>
    <w:rsid w:val="00A66A93"/>
    <w:rsid w:val="00A81044"/>
    <w:rsid w:val="00B11120"/>
    <w:rsid w:val="00B61761"/>
    <w:rsid w:val="00B7115A"/>
    <w:rsid w:val="00BB0A00"/>
    <w:rsid w:val="00C01329"/>
    <w:rsid w:val="00C2406A"/>
    <w:rsid w:val="00C67F41"/>
    <w:rsid w:val="00C76255"/>
    <w:rsid w:val="00C942FC"/>
    <w:rsid w:val="00CC0155"/>
    <w:rsid w:val="00CF507F"/>
    <w:rsid w:val="00D04CF6"/>
    <w:rsid w:val="00D138C2"/>
    <w:rsid w:val="00D158E5"/>
    <w:rsid w:val="00D57E04"/>
    <w:rsid w:val="00D847FD"/>
    <w:rsid w:val="00DB0E77"/>
    <w:rsid w:val="00DC1DAB"/>
    <w:rsid w:val="00E36513"/>
    <w:rsid w:val="00E37AB6"/>
    <w:rsid w:val="00E815D6"/>
    <w:rsid w:val="00E82E17"/>
    <w:rsid w:val="00E951F0"/>
    <w:rsid w:val="00EA6EC1"/>
    <w:rsid w:val="00EB6AAF"/>
    <w:rsid w:val="00EF5E26"/>
    <w:rsid w:val="00F12D3A"/>
    <w:rsid w:val="00F56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4B919"/>
  <w15:docId w15:val="{AA243BD9-4E7D-4317-A669-74D2AD1D7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0A00"/>
  </w:style>
  <w:style w:type="paragraph" w:styleId="1">
    <w:name w:val="heading 1"/>
    <w:basedOn w:val="10"/>
    <w:next w:val="10"/>
    <w:rsid w:val="00F56B81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F56B81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F56B81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F56B81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F56B81"/>
    <w:pPr>
      <w:keepNext/>
      <w:keepLines/>
      <w:spacing w:before="220" w:after="40"/>
      <w:contextualSpacing/>
      <w:outlineLvl w:val="4"/>
    </w:pPr>
    <w:rPr>
      <w:b/>
    </w:rPr>
  </w:style>
  <w:style w:type="paragraph" w:styleId="6">
    <w:name w:val="heading 6"/>
    <w:basedOn w:val="10"/>
    <w:next w:val="10"/>
    <w:rsid w:val="00F56B81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F56B81"/>
  </w:style>
  <w:style w:type="table" w:customStyle="1" w:styleId="TableNormal">
    <w:name w:val="Table Normal"/>
    <w:rsid w:val="00F56B8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F56B81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10"/>
    <w:next w:val="10"/>
    <w:rsid w:val="00F56B81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9F417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F41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XtqfW1Y3pmq3q4XLuDvnfLz+FzY2S950qt5AEWJRVN0=</DigestValue>
    </Reference>
    <Reference URI="#idOfficeObject" Type="http://www.w3.org/2000/09/xmldsig#Object">
      <DigestMethod Algorithm="urn:ietf:params:xml:ns:cpxmlsec:algorithms:gostr34112012-256"/>
      <DigestValue>5s00ummvlAYju4A/8neV29GZJBUlHU2+hfi9g4UZ20Q=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2012-256"/>
      <DigestValue>jy+JemoDrL5rnlqPCgXDdT94ZdWaJ+MohJ28IjANGp0=</DigestValue>
    </Reference>
  </SignedInfo>
  <SignatureValue>BHc3F4Qr0ycqfaWJnd9f09X3DQx5tob1wG24v61VtPb9Qhr+HrcJz7ShdcodcWgW
pN+zf+BBZhJgGsOOeMm6Nw==</SignatureValue>
  <KeyInfo>
    <X509Data>
      <X509Certificate>MIIIUDCCB/2gAwIBAgIRAs0IxwAFs9O+TihoOPQgnJQwCgYIKoUDBwEBAwIwggFB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i64wE2/xZX1xZpXkSlsX+KUQZrI=</DigestValue>
      </Reference>
      <Reference URI="/word/document.xml?ContentType=application/vnd.openxmlformats-officedocument.wordprocessingml.document.main+xml">
        <DigestMethod Algorithm="http://www.w3.org/2000/09/xmldsig#sha1"/>
        <DigestValue>AfDhlGoWG6m7J9+1WcKNSUMX95Q=</DigestValue>
      </Reference>
      <Reference URI="/word/fontTable.xml?ContentType=application/vnd.openxmlformats-officedocument.wordprocessingml.fontTable+xml">
        <DigestMethod Algorithm="http://www.w3.org/2000/09/xmldsig#sha1"/>
        <DigestValue>++37cYcEhBLNgUrY+76u2ZJS3Y8=</DigestValue>
      </Reference>
      <Reference URI="/word/numbering.xml?ContentType=application/vnd.openxmlformats-officedocument.wordprocessingml.numbering+xml">
        <DigestMethod Algorithm="http://www.w3.org/2000/09/xmldsig#sha1"/>
        <DigestValue>2aQEgiAffunT5fV7DUll7sbk6L8=</DigestValue>
      </Reference>
      <Reference URI="/word/settings.xml?ContentType=application/vnd.openxmlformats-officedocument.wordprocessingml.settings+xml">
        <DigestMethod Algorithm="http://www.w3.org/2000/09/xmldsig#sha1"/>
        <DigestValue>tvYh4Yful+BlpczO43FKZN1dTFM=</DigestValue>
      </Reference>
      <Reference URI="/word/styles.xml?ContentType=application/vnd.openxmlformats-officedocument.wordprocessingml.styles+xml">
        <DigestMethod Algorithm="http://www.w3.org/2000/09/xmldsig#sha1"/>
        <DigestValue>jUsySh4p0K9g5c2IhLC/LCD8nPg=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S3lEPIhJ72UNcnJm0GWhMNR2jPU=</DigestValue>
      </Reference>
    </Manifest>
    <SignatureProperties>
      <SignatureProperty Id="idSignatureTime" Target="#idPackageSignature">
        <mdssi:SignatureTime>
          <mdssi:Format>YYYY-MM-DDThh:mm:ssTZD</mdssi:Format>
          <mdssi:Value>2026-05-14T13:55:34Z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2026-05-14T13:55:34Z</xd:SigningTime>
          <xd:SigningCertificate>
            <xd:Cert>
              <xd:CertDigest>
                <DigestMethod Algorithm="http://www.w3.org/2000/09/xmldsig#sha1"/>
                <DigestValue>hJRchNmLb9V7JfpRBLvZt2ro8EQ=</DigestValue>
              </xd:CertDigest>
              <xd:IssuerSerial>
                <X509IssuerName>CN="ООО ""Сертум-Про""", O="ООО ""Сертум-Про""", STREET="ул. Малопрудная, стр. 5, офис 715", L=Екатеринбург, S=66 Свердловская область, C=RU, ИНН ЮЛ=6673240328, ОГРН=1116673008539, E=ca@sertum.ru</X509IssuerName>
                <X509SerialNumber>953102047553928908876131141088347987092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B6C673-3985-4760-B0C7-E0AF3FF83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563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АлеонА</dc:creator>
  <cp:lastModifiedBy>Деловое Решение</cp:lastModifiedBy>
  <cp:revision>3</cp:revision>
  <cp:lastPrinted>2016-09-08T10:36:00Z</cp:lastPrinted>
  <dcterms:created xsi:type="dcterms:W3CDTF">2026-05-14T10:46:00Z</dcterms:created>
  <dcterms:modified xsi:type="dcterms:W3CDTF">2026-05-14T10:47:00Z</dcterms:modified>
</cp:coreProperties>
</file>