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5D6A" w14:textId="77777777" w:rsidR="002E4128" w:rsidRDefault="002E4128" w:rsidP="008E0F17">
      <w:pPr>
        <w:pStyle w:val="a3"/>
        <w:jc w:val="center"/>
        <w:rPr>
          <w:b/>
        </w:rPr>
      </w:pPr>
      <w:r w:rsidRPr="00814260">
        <w:rPr>
          <w:b/>
        </w:rPr>
        <w:t xml:space="preserve">Договор о задатке </w:t>
      </w:r>
      <w:r w:rsidR="00814260" w:rsidRPr="00814260">
        <w:rPr>
          <w:b/>
        </w:rPr>
        <w:t>№</w:t>
      </w:r>
      <w:r w:rsidR="00814260">
        <w:rPr>
          <w:b/>
        </w:rPr>
        <w:t>_____</w:t>
      </w:r>
    </w:p>
    <w:p w14:paraId="2F8265F4" w14:textId="77777777" w:rsidR="008E0F17" w:rsidRPr="00814260" w:rsidRDefault="008E0F17" w:rsidP="008E0F17">
      <w:pPr>
        <w:pStyle w:val="a3"/>
        <w:jc w:val="center"/>
        <w:rPr>
          <w:b/>
        </w:rPr>
      </w:pPr>
    </w:p>
    <w:p w14:paraId="388E0F31" w14:textId="7A4911D6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 xml:space="preserve">г. </w:t>
      </w:r>
      <w:r w:rsidR="00691DF6">
        <w:rPr>
          <w:lang w:bidi="he-IL"/>
        </w:rPr>
        <w:t>Москва</w:t>
      </w:r>
      <w:r w:rsidR="00691DF6">
        <w:rPr>
          <w:lang w:bidi="he-IL"/>
        </w:rPr>
        <w:tab/>
      </w:r>
      <w:r w:rsidR="00691DF6">
        <w:rPr>
          <w:lang w:bidi="he-IL"/>
        </w:rPr>
        <w:tab/>
      </w:r>
      <w:r w:rsidR="00691DF6">
        <w:rPr>
          <w:lang w:bidi="he-IL"/>
        </w:rPr>
        <w:tab/>
      </w:r>
      <w:r w:rsidR="00691DF6">
        <w:rPr>
          <w:lang w:bidi="he-IL"/>
        </w:rPr>
        <w:tab/>
      </w:r>
      <w:r w:rsidR="00691DF6">
        <w:rPr>
          <w:lang w:bidi="he-IL"/>
        </w:rPr>
        <w:tab/>
      </w:r>
      <w:r w:rsidR="00691DF6">
        <w:rPr>
          <w:lang w:bidi="he-IL"/>
        </w:rPr>
        <w:tab/>
      </w:r>
      <w:r w:rsidR="00691DF6">
        <w:rPr>
          <w:lang w:bidi="he-IL"/>
        </w:rPr>
        <w:tab/>
      </w:r>
      <w:r w:rsidR="00691DF6">
        <w:rPr>
          <w:lang w:bidi="he-IL"/>
        </w:rPr>
        <w:tab/>
      </w:r>
      <w:r w:rsidR="00691DF6">
        <w:rPr>
          <w:lang w:bidi="he-IL"/>
        </w:rPr>
        <w:tab/>
      </w:r>
      <w:r w:rsidR="00814260">
        <w:rPr>
          <w:lang w:bidi="he-IL"/>
        </w:rPr>
        <w:t>«___» ____________</w:t>
      </w:r>
      <w:r w:rsidR="005D68C0">
        <w:rPr>
          <w:lang w:bidi="he-IL"/>
        </w:rPr>
        <w:t xml:space="preserve"> 202</w:t>
      </w:r>
      <w:r w:rsidR="00691DF6">
        <w:rPr>
          <w:lang w:bidi="he-IL"/>
        </w:rPr>
        <w:t>5</w:t>
      </w:r>
      <w:r w:rsidRPr="00814260">
        <w:rPr>
          <w:lang w:bidi="he-IL"/>
        </w:rPr>
        <w:t xml:space="preserve">г. </w:t>
      </w:r>
    </w:p>
    <w:p w14:paraId="3CE9A491" w14:textId="77777777" w:rsidR="008E0F17" w:rsidRPr="00814260" w:rsidRDefault="008E0F17" w:rsidP="008E0F17">
      <w:pPr>
        <w:pStyle w:val="a3"/>
        <w:jc w:val="both"/>
        <w:rPr>
          <w:lang w:bidi="he-IL"/>
        </w:rPr>
      </w:pPr>
    </w:p>
    <w:p w14:paraId="6A5B1961" w14:textId="187EB7BB" w:rsidR="002E4128" w:rsidRPr="00814260" w:rsidRDefault="002E4128" w:rsidP="008E0F17">
      <w:pPr>
        <w:pStyle w:val="a3"/>
        <w:tabs>
          <w:tab w:val="left" w:pos="-3828"/>
        </w:tabs>
        <w:jc w:val="both"/>
        <w:rPr>
          <w:lang w:bidi="he-IL"/>
        </w:rPr>
      </w:pPr>
      <w:r w:rsidRPr="00814260">
        <w:rPr>
          <w:lang w:bidi="he-IL"/>
        </w:rPr>
        <w:tab/>
      </w:r>
      <w:r w:rsidR="00691DF6" w:rsidRPr="00691DF6">
        <w:t>Кириллов Юри</w:t>
      </w:r>
      <w:r w:rsidR="00691DF6">
        <w:t>й</w:t>
      </w:r>
      <w:r w:rsidR="00691DF6" w:rsidRPr="00691DF6">
        <w:t xml:space="preserve"> Викторович</w:t>
      </w:r>
      <w:r w:rsidR="005D68C0" w:rsidRPr="00304766">
        <w:t xml:space="preserve">, в лице финансового управляющего </w:t>
      </w:r>
      <w:r w:rsidR="005D68C0">
        <w:t>Федосеева Серге</w:t>
      </w:r>
      <w:r w:rsidR="005D68C0" w:rsidRPr="00304766">
        <w:t xml:space="preserve">я Викторовича, действующего на основании </w:t>
      </w:r>
      <w:r w:rsidR="005D68C0" w:rsidRPr="00151388">
        <w:t>Решени</w:t>
      </w:r>
      <w:r w:rsidR="005D68C0">
        <w:t>я</w:t>
      </w:r>
      <w:r w:rsidR="005D68C0" w:rsidRPr="00151388">
        <w:t xml:space="preserve"> </w:t>
      </w:r>
      <w:r w:rsidR="00691DF6" w:rsidRPr="00691DF6">
        <w:t>Арбитражного суда города Москвы от 18.09.2020 по делу №А40-109309/20-103-174</w:t>
      </w:r>
      <w:r w:rsidR="005D68C0" w:rsidRPr="00304766">
        <w:t>, именуем</w:t>
      </w:r>
      <w:r w:rsidR="00691DF6">
        <w:t>ый</w:t>
      </w:r>
      <w:r w:rsidR="005D68C0" w:rsidRPr="00304766">
        <w:t xml:space="preserve"> в дальнейшем «Продавец», с одной стороны</w:t>
      </w:r>
      <w:r w:rsidRPr="00814260">
        <w:rPr>
          <w:lang w:bidi="he-IL"/>
        </w:rPr>
        <w:t xml:space="preserve">, и </w:t>
      </w:r>
    </w:p>
    <w:p w14:paraId="43E97BC0" w14:textId="77777777" w:rsidR="008E0F17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 xml:space="preserve">претендент на участие в торгах по продаже имущества в ходе процедуры банкротства </w:t>
      </w:r>
      <w:r w:rsidR="0029317D" w:rsidRPr="0078746E">
        <w:rPr>
          <w:szCs w:val="22"/>
          <w:shd w:val="clear" w:color="auto" w:fill="FFFFFF"/>
        </w:rPr>
        <w:t>реализации имущества гражданина</w:t>
      </w:r>
      <w:r w:rsidRPr="00814260">
        <w:rPr>
          <w:lang w:bidi="he-IL"/>
        </w:rPr>
        <w:t xml:space="preserve">, </w:t>
      </w:r>
      <w:r w:rsidR="00814260">
        <w:rPr>
          <w:lang w:bidi="he-IL"/>
        </w:rPr>
        <w:t>________________________________________</w:t>
      </w:r>
      <w:r w:rsidRPr="00814260">
        <w:rPr>
          <w:lang w:bidi="he-IL"/>
        </w:rPr>
        <w:t xml:space="preserve"> (ОГРН </w:t>
      </w:r>
      <w:r w:rsidR="00814260">
        <w:rPr>
          <w:lang w:bidi="he-IL"/>
        </w:rPr>
        <w:t>__</w:t>
      </w:r>
      <w:r w:rsidR="008E0F17">
        <w:rPr>
          <w:lang w:bidi="he-IL"/>
        </w:rPr>
        <w:t>_______</w:t>
      </w:r>
      <w:r w:rsidR="00814260">
        <w:rPr>
          <w:lang w:bidi="he-IL"/>
        </w:rPr>
        <w:t>_____________</w:t>
      </w:r>
      <w:r w:rsidRPr="00814260">
        <w:rPr>
          <w:lang w:bidi="he-IL"/>
        </w:rPr>
        <w:t xml:space="preserve">, ИНН </w:t>
      </w:r>
      <w:r w:rsidR="00814260">
        <w:rPr>
          <w:lang w:bidi="he-IL"/>
        </w:rPr>
        <w:t>__________</w:t>
      </w:r>
      <w:r w:rsidR="008E0F17">
        <w:rPr>
          <w:lang w:bidi="he-IL"/>
        </w:rPr>
        <w:t>___</w:t>
      </w:r>
      <w:r w:rsidR="00814260">
        <w:rPr>
          <w:lang w:bidi="he-IL"/>
        </w:rPr>
        <w:t>____</w:t>
      </w:r>
      <w:r w:rsidRPr="00814260">
        <w:rPr>
          <w:lang w:bidi="he-IL"/>
        </w:rPr>
        <w:t xml:space="preserve">, КПП </w:t>
      </w:r>
      <w:r w:rsidR="00814260">
        <w:rPr>
          <w:lang w:bidi="he-IL"/>
        </w:rPr>
        <w:t>______________________</w:t>
      </w:r>
      <w:r w:rsidRPr="00814260">
        <w:rPr>
          <w:lang w:bidi="he-IL"/>
        </w:rPr>
        <w:t xml:space="preserve">, место нахождения: </w:t>
      </w:r>
      <w:r w:rsidR="00814260">
        <w:rPr>
          <w:lang w:bidi="he-IL"/>
        </w:rPr>
        <w:t>__________________________________________</w:t>
      </w:r>
      <w:r w:rsidR="008E0F17">
        <w:rPr>
          <w:lang w:bidi="he-IL"/>
        </w:rPr>
        <w:t>__________________________</w:t>
      </w:r>
      <w:r w:rsidR="00814260">
        <w:rPr>
          <w:lang w:bidi="he-IL"/>
        </w:rPr>
        <w:t>_________</w:t>
      </w:r>
      <w:r w:rsidRPr="00814260">
        <w:rPr>
          <w:lang w:bidi="he-IL"/>
        </w:rPr>
        <w:t xml:space="preserve">), в лице </w:t>
      </w:r>
      <w:r w:rsidR="00814260">
        <w:rPr>
          <w:lang w:bidi="he-IL"/>
        </w:rPr>
        <w:t>____________________________________________</w:t>
      </w:r>
      <w:r w:rsidRPr="00814260">
        <w:rPr>
          <w:lang w:bidi="he-IL"/>
        </w:rPr>
        <w:t>, действующе</w:t>
      </w:r>
      <w:r w:rsidR="008E0F17">
        <w:rPr>
          <w:lang w:bidi="he-IL"/>
        </w:rPr>
        <w:t>го</w:t>
      </w:r>
      <w:r w:rsidRPr="00814260">
        <w:rPr>
          <w:lang w:bidi="he-IL"/>
        </w:rPr>
        <w:t xml:space="preserve"> на основании Устава, именуемый в дальнейшем «Претендент», с другой стороны, в соответствии с требованиями ст.ст. 380, 381,</w:t>
      </w:r>
      <w:r w:rsidR="00662AC7">
        <w:rPr>
          <w:lang w:bidi="he-IL"/>
        </w:rPr>
        <w:t xml:space="preserve"> </w:t>
      </w:r>
      <w:r w:rsidRPr="00814260">
        <w:rPr>
          <w:lang w:bidi="he-IL"/>
        </w:rPr>
        <w:t>428 ГК РФ, заключили настоящий Договор (далее - Договор) о нижеследующем:</w:t>
      </w:r>
    </w:p>
    <w:p w14:paraId="6F3D4299" w14:textId="77777777" w:rsidR="002E4128" w:rsidRPr="00814260" w:rsidRDefault="002E4128" w:rsidP="008E0F17">
      <w:pPr>
        <w:pStyle w:val="a3"/>
        <w:jc w:val="both"/>
        <w:rPr>
          <w:lang w:bidi="he-IL"/>
        </w:rPr>
      </w:pPr>
    </w:p>
    <w:p w14:paraId="1C30DD39" w14:textId="77777777" w:rsidR="00517042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>1. В соответствии с условиями Договора Претендент для участия в торгах по продаже Лота N</w:t>
      </w:r>
      <w:r w:rsidR="00814260">
        <w:rPr>
          <w:lang w:bidi="he-IL"/>
        </w:rPr>
        <w:t>_________</w:t>
      </w:r>
      <w:r w:rsidRPr="00814260">
        <w:rPr>
          <w:lang w:bidi="he-IL"/>
        </w:rPr>
        <w:t xml:space="preserve">, Организатором торгов, обязуется внести задаток в размере </w:t>
      </w:r>
      <w:r w:rsidR="00814260">
        <w:rPr>
          <w:lang w:bidi="he-IL"/>
        </w:rPr>
        <w:t>___________________</w:t>
      </w:r>
      <w:r w:rsidRPr="00814260">
        <w:rPr>
          <w:lang w:bidi="he-IL"/>
        </w:rPr>
        <w:t>(</w:t>
      </w:r>
      <w:r w:rsidR="00814260">
        <w:rPr>
          <w:lang w:bidi="he-IL"/>
        </w:rPr>
        <w:t>________________</w:t>
      </w:r>
      <w:r w:rsidRPr="00814260">
        <w:rPr>
          <w:lang w:bidi="he-IL"/>
        </w:rPr>
        <w:t>) рублей, НДС не облагается (далее - «Задаток») путем</w:t>
      </w:r>
      <w:r w:rsidR="00517042">
        <w:rPr>
          <w:lang w:bidi="he-IL"/>
        </w:rPr>
        <w:t xml:space="preserve"> перечисления на расчетный счет, указанный в объявлении о продаже имущества гражданина.</w:t>
      </w:r>
    </w:p>
    <w:p w14:paraId="19A38E14" w14:textId="77777777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>Задаток обеспечивает исполнение обязательств Претендента, связанные с его участием в торгах по продаже Лота N</w:t>
      </w:r>
      <w:r w:rsidR="00814260">
        <w:rPr>
          <w:lang w:bidi="he-IL"/>
        </w:rPr>
        <w:t>__________</w:t>
      </w:r>
      <w:r w:rsidRPr="00814260">
        <w:rPr>
          <w:lang w:bidi="he-IL"/>
        </w:rPr>
        <w:t xml:space="preserve"> (в т.ч. обязательств по заключению договора купли</w:t>
      </w:r>
      <w:r w:rsidR="00814260">
        <w:rPr>
          <w:lang w:bidi="he-IL"/>
        </w:rPr>
        <w:t>-</w:t>
      </w:r>
      <w:r w:rsidRPr="00814260">
        <w:rPr>
          <w:lang w:bidi="he-IL"/>
        </w:rPr>
        <w:softHyphen/>
        <w:t>продажи</w:t>
      </w:r>
      <w:r w:rsidR="00814260">
        <w:rPr>
          <w:lang w:bidi="he-IL"/>
        </w:rPr>
        <w:t xml:space="preserve"> (уступки права требования)</w:t>
      </w:r>
      <w:r w:rsidRPr="00814260">
        <w:rPr>
          <w:lang w:bidi="he-IL"/>
        </w:rPr>
        <w:t xml:space="preserve"> Лота N</w:t>
      </w:r>
      <w:r w:rsidR="00814260">
        <w:rPr>
          <w:lang w:bidi="he-IL"/>
        </w:rPr>
        <w:t>________</w:t>
      </w:r>
      <w:r w:rsidRPr="00814260">
        <w:rPr>
          <w:lang w:bidi="he-IL"/>
        </w:rPr>
        <w:t xml:space="preserve">, его исполнению и др.). </w:t>
      </w:r>
    </w:p>
    <w:p w14:paraId="328E5BD9" w14:textId="77777777" w:rsidR="008E0F17" w:rsidRPr="00814260" w:rsidRDefault="008E0F17" w:rsidP="008E0F17">
      <w:pPr>
        <w:pStyle w:val="a3"/>
        <w:jc w:val="both"/>
        <w:rPr>
          <w:lang w:bidi="he-IL"/>
        </w:rPr>
      </w:pPr>
    </w:p>
    <w:p w14:paraId="1A6671B8" w14:textId="77777777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 xml:space="preserve">2. Задаток должен поступить на указанный в </w:t>
      </w:r>
      <w:r w:rsidR="00814260">
        <w:rPr>
          <w:lang w:bidi="he-IL"/>
        </w:rPr>
        <w:t>п.1</w:t>
      </w:r>
      <w:r w:rsidR="00662AC7">
        <w:rPr>
          <w:lang w:bidi="he-IL"/>
        </w:rPr>
        <w:t xml:space="preserve"> </w:t>
      </w:r>
      <w:r w:rsidRPr="00814260">
        <w:rPr>
          <w:lang w:bidi="he-IL"/>
        </w:rPr>
        <w:t>настоящего Договора расчетн</w:t>
      </w:r>
      <w:r w:rsidR="0029317D">
        <w:rPr>
          <w:lang w:bidi="he-IL"/>
        </w:rPr>
        <w:t>ый счет не п</w:t>
      </w:r>
      <w:r w:rsidRPr="00814260">
        <w:rPr>
          <w:lang w:bidi="he-IL"/>
        </w:rPr>
        <w:t xml:space="preserve">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14:paraId="2166FB05" w14:textId="77777777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 xml:space="preserve">3. 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</w:t>
      </w:r>
      <w:r w:rsidR="00517042">
        <w:rPr>
          <w:lang w:bidi="he-IL"/>
        </w:rPr>
        <w:t>их банком</w:t>
      </w:r>
      <w:r w:rsidRPr="00814260">
        <w:rPr>
          <w:lang w:bidi="he-IL"/>
        </w:rPr>
        <w:t xml:space="preserve"> не считается подтверждением факта зачисления Задатка на расчетный счет. </w:t>
      </w:r>
    </w:p>
    <w:p w14:paraId="75817A0B" w14:textId="77777777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>4. С момента зачисления Задатка на расчетный с</w:t>
      </w:r>
      <w:r w:rsidR="00517042">
        <w:rPr>
          <w:lang w:bidi="he-IL"/>
        </w:rPr>
        <w:t xml:space="preserve">чет, </w:t>
      </w:r>
      <w:r w:rsidRPr="00814260">
        <w:rPr>
          <w:lang w:bidi="he-IL"/>
        </w:rPr>
        <w:t xml:space="preserve">Претендент не вправе требовать от Организатора торгов возврата суммы Задатка или его перечисления на иной банковский счет, кроме как в указанных ниже случаях. </w:t>
      </w:r>
    </w:p>
    <w:p w14:paraId="79AC0661" w14:textId="77777777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6E6CB709" w14:textId="77777777" w:rsidR="002E4128" w:rsidRDefault="004F1B9B" w:rsidP="00C30BFA">
      <w:pPr>
        <w:pStyle w:val="a3"/>
        <w:numPr>
          <w:ilvl w:val="0"/>
          <w:numId w:val="1"/>
        </w:numPr>
        <w:ind w:left="142" w:hanging="142"/>
        <w:jc w:val="both"/>
        <w:rPr>
          <w:lang w:bidi="he-IL"/>
        </w:rPr>
      </w:pPr>
      <w:r>
        <w:rPr>
          <w:lang w:bidi="he-IL"/>
        </w:rPr>
        <w:t xml:space="preserve"> </w:t>
      </w:r>
      <w:r w:rsidR="002E4128" w:rsidRPr="00814260">
        <w:rPr>
          <w:lang w:bidi="he-IL"/>
        </w:rPr>
        <w:t xml:space="preserve">Сроки возврата суммы задатка, внесенного Претендентом на счет: </w:t>
      </w:r>
    </w:p>
    <w:p w14:paraId="105B13C6" w14:textId="505B2D84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 xml:space="preserve">7.1.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с даты оформления Организатором торгов протокола об определении участников торгов. В случае отзыва заявки претендентом до окончания срока представления заявок, возврат задатка осуществляется в течение пяти рабочих дней с даты отзыва заявки. </w:t>
      </w:r>
    </w:p>
    <w:p w14:paraId="1112473C" w14:textId="492B2A60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 xml:space="preserve">7.2. В случае если Претендент участвовал в торгах и не признан победителем торгов, а также в случае отзыва Претендентом заявки на участие в торгах до даты окончания приема заявок Организатор торгов обязуется возвратить сумму внесенного Претендентом Задатка в течение пяти рабочих дней со дня подписания Организатором торгов протокола о результатах проведения торгов. </w:t>
      </w:r>
    </w:p>
    <w:p w14:paraId="05437409" w14:textId="24B2F17A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>7.3</w:t>
      </w:r>
      <w:r w:rsidR="00517042">
        <w:rPr>
          <w:lang w:bidi="he-IL"/>
        </w:rPr>
        <w:t>.</w:t>
      </w:r>
      <w:r w:rsidRPr="00814260">
        <w:rPr>
          <w:lang w:bidi="he-IL"/>
        </w:rPr>
        <w:t xml:space="preserve"> 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со дня подписания протокола опризнании торгов несостоявшимися. </w:t>
      </w:r>
    </w:p>
    <w:p w14:paraId="07C72955" w14:textId="4A68684A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 xml:space="preserve">7.4. В случае отмены торгов Организатор торгов обязуется возвратить сумму внесенного Претендентом Задатка в течение пяти рабочих дней со дня принятия Организатором торгов решения об отмене торгов. </w:t>
      </w:r>
    </w:p>
    <w:p w14:paraId="2275BC2C" w14:textId="77777777" w:rsidR="00691DF6" w:rsidRPr="00814260" w:rsidRDefault="00691DF6" w:rsidP="008E0F17">
      <w:pPr>
        <w:pStyle w:val="a3"/>
        <w:jc w:val="both"/>
        <w:rPr>
          <w:lang w:bidi="he-IL"/>
        </w:rPr>
      </w:pPr>
    </w:p>
    <w:p w14:paraId="7E894DDC" w14:textId="55CA4FE1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lastRenderedPageBreak/>
        <w:t xml:space="preserve">7.5. Внесенный Задаток не возвращается в случае, если </w:t>
      </w:r>
      <w:r w:rsidR="008C3F32" w:rsidRPr="00882806">
        <w:rPr>
          <w:lang w:bidi="he-IL"/>
        </w:rPr>
        <w:t>Претендент будет признан победителем торгов, либо единственным лицом, чья заявка допущена к участию в торгах,</w:t>
      </w:r>
      <w:r w:rsidR="008C3F32" w:rsidRPr="008C3F32">
        <w:rPr>
          <w:lang w:bidi="he-IL"/>
        </w:rPr>
        <w:t xml:space="preserve"> </w:t>
      </w:r>
      <w:r w:rsidR="008C3F32">
        <w:rPr>
          <w:lang w:bidi="he-IL"/>
        </w:rPr>
        <w:t xml:space="preserve">но </w:t>
      </w:r>
      <w:r w:rsidRPr="00814260">
        <w:rPr>
          <w:lang w:bidi="he-IL"/>
        </w:rPr>
        <w:t xml:space="preserve">не подпишет договор купли-продажи в течение </w:t>
      </w:r>
      <w:r w:rsidR="005D68C0">
        <w:rPr>
          <w:lang w:bidi="he-IL"/>
        </w:rPr>
        <w:t>5</w:t>
      </w:r>
      <w:r w:rsidRPr="00814260">
        <w:rPr>
          <w:lang w:bidi="he-IL"/>
        </w:rPr>
        <w:t xml:space="preserve"> дней с даты получения предложения </w:t>
      </w:r>
      <w:r w:rsidR="000C241C">
        <w:rPr>
          <w:lang w:bidi="he-IL"/>
        </w:rPr>
        <w:t>финансового</w:t>
      </w:r>
      <w:r w:rsidRPr="00814260">
        <w:rPr>
          <w:lang w:bidi="he-IL"/>
        </w:rPr>
        <w:t xml:space="preserve"> управляющего </w:t>
      </w:r>
      <w:r w:rsidR="008C3F32" w:rsidRPr="00A01F78">
        <w:t>Кириллов</w:t>
      </w:r>
      <w:r w:rsidR="008C3F32">
        <w:t>а</w:t>
      </w:r>
      <w:r w:rsidR="008C3F32" w:rsidRPr="00A01F78">
        <w:t xml:space="preserve"> Юри</w:t>
      </w:r>
      <w:r w:rsidR="008C3F32">
        <w:t>я</w:t>
      </w:r>
      <w:r w:rsidR="008C3F32" w:rsidRPr="00A01F78">
        <w:t xml:space="preserve"> Викторович</w:t>
      </w:r>
      <w:r w:rsidR="008C3F32">
        <w:t>а</w:t>
      </w:r>
      <w:r w:rsidR="008C3F32" w:rsidRPr="00A01F78">
        <w:t xml:space="preserve"> </w:t>
      </w:r>
      <w:r w:rsidRPr="00814260">
        <w:rPr>
          <w:lang w:bidi="he-IL"/>
        </w:rPr>
        <w:t xml:space="preserve">о заключении </w:t>
      </w:r>
      <w:r w:rsidRPr="005D68C0">
        <w:rPr>
          <w:lang w:bidi="he-IL"/>
        </w:rPr>
        <w:t>договора</w:t>
      </w:r>
      <w:r w:rsidR="005D68C0" w:rsidRPr="005D68C0">
        <w:rPr>
          <w:lang w:bidi="he-IL"/>
        </w:rPr>
        <w:t>, либо не оплатит имущество</w:t>
      </w:r>
      <w:r w:rsidR="005D68C0" w:rsidRPr="005D68C0">
        <w:rPr>
          <w:rFonts w:ascii="Tahoma" w:hAnsi="Tahoma" w:cs="Tahoma"/>
          <w:szCs w:val="12"/>
        </w:rPr>
        <w:t xml:space="preserve"> </w:t>
      </w:r>
      <w:r w:rsidR="005D68C0" w:rsidRPr="005D68C0">
        <w:rPr>
          <w:szCs w:val="12"/>
        </w:rPr>
        <w:t>в течение 30 дней со дня подписания договора купли-продажи</w:t>
      </w:r>
      <w:r w:rsidRPr="005D68C0">
        <w:rPr>
          <w:lang w:bidi="he-IL"/>
        </w:rPr>
        <w:t>.</w:t>
      </w:r>
      <w:r w:rsidRPr="00814260">
        <w:rPr>
          <w:lang w:bidi="he-IL"/>
        </w:rPr>
        <w:t xml:space="preserve"> </w:t>
      </w:r>
    </w:p>
    <w:p w14:paraId="747CE2A9" w14:textId="77777777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>7.6. В случае признания Претендента победителем торгов сумма</w:t>
      </w:r>
      <w:r w:rsidR="00517042">
        <w:rPr>
          <w:lang w:bidi="he-IL"/>
        </w:rPr>
        <w:t>,</w:t>
      </w:r>
      <w:r w:rsidRPr="00814260">
        <w:rPr>
          <w:lang w:bidi="he-IL"/>
        </w:rPr>
        <w:t xml:space="preserve"> внесенного Задатка засчитывается в счет оплаты по договору купли-продажи.</w:t>
      </w:r>
    </w:p>
    <w:p w14:paraId="6DC269EA" w14:textId="77777777" w:rsidR="002E4128" w:rsidRDefault="004F1B9B" w:rsidP="008E0F17">
      <w:pPr>
        <w:pStyle w:val="a3"/>
        <w:numPr>
          <w:ilvl w:val="0"/>
          <w:numId w:val="1"/>
        </w:numPr>
        <w:jc w:val="both"/>
        <w:rPr>
          <w:lang w:bidi="he-IL"/>
        </w:rPr>
      </w:pPr>
      <w:r>
        <w:rPr>
          <w:lang w:bidi="he-IL"/>
        </w:rPr>
        <w:t xml:space="preserve"> </w:t>
      </w:r>
      <w:r w:rsidR="002E4128" w:rsidRPr="00814260">
        <w:rPr>
          <w:lang w:bidi="he-IL"/>
        </w:rPr>
        <w:t xml:space="preserve">В случаях возврата Организатором торгов Задатка Претенденту, возврат производится путем </w:t>
      </w:r>
      <w:r w:rsidR="008E0F17">
        <w:rPr>
          <w:lang w:bidi="he-IL"/>
        </w:rPr>
        <w:t>перечисления суммы Задатка на счет Претендента, указанный в настоящем договоре.</w:t>
      </w:r>
    </w:p>
    <w:p w14:paraId="3CE70D1C" w14:textId="77777777" w:rsidR="00691DF6" w:rsidRDefault="004F1B9B" w:rsidP="00691DF6">
      <w:pPr>
        <w:pStyle w:val="a3"/>
        <w:numPr>
          <w:ilvl w:val="0"/>
          <w:numId w:val="1"/>
        </w:numPr>
        <w:jc w:val="both"/>
        <w:rPr>
          <w:lang w:bidi="he-IL"/>
        </w:rPr>
      </w:pPr>
      <w:r>
        <w:rPr>
          <w:lang w:bidi="he-IL"/>
        </w:rPr>
        <w:t xml:space="preserve"> </w:t>
      </w:r>
      <w:r w:rsidR="002E4128" w:rsidRPr="00814260">
        <w:rPr>
          <w:lang w:bidi="he-IL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13EBCDD7" w14:textId="6B0BC08F" w:rsidR="002E4128" w:rsidRDefault="002E4128" w:rsidP="00691DF6">
      <w:pPr>
        <w:pStyle w:val="a3"/>
        <w:numPr>
          <w:ilvl w:val="0"/>
          <w:numId w:val="1"/>
        </w:numPr>
        <w:jc w:val="both"/>
        <w:rPr>
          <w:lang w:bidi="he-IL"/>
        </w:rPr>
      </w:pPr>
      <w:r w:rsidRPr="00814260">
        <w:rPr>
          <w:lang w:bidi="he-IL"/>
        </w:rPr>
        <w:t xml:space="preserve">Настоящий Договор составлен в двух одинаковых экземплярах, по одному для каждой из Сторон. </w:t>
      </w:r>
    </w:p>
    <w:p w14:paraId="52635ED8" w14:textId="77777777" w:rsidR="002E4128" w:rsidRPr="00814260" w:rsidRDefault="004F1B9B" w:rsidP="00BB49D4">
      <w:pPr>
        <w:pStyle w:val="a3"/>
        <w:numPr>
          <w:ilvl w:val="0"/>
          <w:numId w:val="3"/>
        </w:numPr>
        <w:jc w:val="both"/>
        <w:rPr>
          <w:lang w:bidi="he-IL"/>
        </w:rPr>
      </w:pPr>
      <w:r>
        <w:rPr>
          <w:lang w:bidi="he-IL"/>
        </w:rPr>
        <w:t xml:space="preserve"> </w:t>
      </w:r>
      <w:r w:rsidR="002E4128" w:rsidRPr="00814260">
        <w:rPr>
          <w:lang w:bidi="he-IL"/>
        </w:rPr>
        <w:t xml:space="preserve">Настоящий Договор вступает в силу с момента его подписания Сторонами. </w:t>
      </w:r>
    </w:p>
    <w:p w14:paraId="493A6520" w14:textId="77777777" w:rsidR="008E0F17" w:rsidRDefault="008E0F17" w:rsidP="008E0F17">
      <w:pPr>
        <w:pStyle w:val="a3"/>
        <w:jc w:val="both"/>
        <w:rPr>
          <w:lang w:bidi="he-IL"/>
        </w:rPr>
      </w:pPr>
    </w:p>
    <w:p w14:paraId="6046629A" w14:textId="77777777" w:rsidR="002E4128" w:rsidRDefault="002E4128" w:rsidP="008E0F17">
      <w:pPr>
        <w:pStyle w:val="a3"/>
        <w:jc w:val="both"/>
        <w:rPr>
          <w:lang w:bidi="he-IL"/>
        </w:rPr>
      </w:pPr>
      <w:r w:rsidRPr="00814260">
        <w:rPr>
          <w:lang w:bidi="he-IL"/>
        </w:rPr>
        <w:t xml:space="preserve">Реквизиты и подписи сторон: </w:t>
      </w:r>
    </w:p>
    <w:p w14:paraId="07418FF5" w14:textId="77777777" w:rsidR="006045F1" w:rsidRDefault="006045F1" w:rsidP="008E0F17">
      <w:pPr>
        <w:pStyle w:val="a3"/>
        <w:jc w:val="both"/>
        <w:rPr>
          <w:lang w:bidi="he-I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5"/>
        <w:gridCol w:w="5146"/>
      </w:tblGrid>
      <w:tr w:rsidR="006B700B" w:rsidRPr="00304766" w14:paraId="6AB310C6" w14:textId="77777777" w:rsidTr="005D68C0">
        <w:tc>
          <w:tcPr>
            <w:tcW w:w="5135" w:type="dxa"/>
          </w:tcPr>
          <w:p w14:paraId="793C4D97" w14:textId="77777777" w:rsidR="006B700B" w:rsidRPr="00304766" w:rsidRDefault="006B700B" w:rsidP="001E1F43">
            <w:pPr>
              <w:pStyle w:val="a3"/>
              <w:jc w:val="both"/>
              <w:rPr>
                <w:lang w:bidi="he-IL"/>
              </w:rPr>
            </w:pPr>
            <w:r>
              <w:rPr>
                <w:b/>
              </w:rPr>
              <w:t>Организатор торгов</w:t>
            </w:r>
            <w:r w:rsidRPr="00304766">
              <w:rPr>
                <w:b/>
              </w:rPr>
              <w:t>:</w:t>
            </w:r>
          </w:p>
        </w:tc>
        <w:tc>
          <w:tcPr>
            <w:tcW w:w="5146" w:type="dxa"/>
          </w:tcPr>
          <w:p w14:paraId="1979A4C6" w14:textId="77777777" w:rsidR="006B700B" w:rsidRPr="00304766" w:rsidRDefault="006B700B" w:rsidP="001E1F43">
            <w:pPr>
              <w:pStyle w:val="a3"/>
              <w:jc w:val="both"/>
              <w:rPr>
                <w:lang w:bidi="he-IL"/>
              </w:rPr>
            </w:pPr>
            <w:r>
              <w:rPr>
                <w:b/>
              </w:rPr>
              <w:t>Претендент</w:t>
            </w:r>
            <w:r w:rsidRPr="00304766">
              <w:rPr>
                <w:b/>
              </w:rPr>
              <w:t>:</w:t>
            </w:r>
          </w:p>
        </w:tc>
      </w:tr>
      <w:tr w:rsidR="005D68C0" w:rsidRPr="005D68C0" w14:paraId="053BD59B" w14:textId="77777777" w:rsidTr="005D68C0">
        <w:tc>
          <w:tcPr>
            <w:tcW w:w="5135" w:type="dxa"/>
          </w:tcPr>
          <w:p w14:paraId="72977BC1" w14:textId="77777777" w:rsidR="00812079" w:rsidRPr="00882806" w:rsidRDefault="00812079" w:rsidP="005D68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7396AC" w14:textId="02A7A062" w:rsidR="00812079" w:rsidRPr="00882806" w:rsidRDefault="004F1B9B" w:rsidP="004F1B9B">
            <w:pPr>
              <w:spacing w:after="0" w:line="240" w:lineRule="auto"/>
              <w:ind w:right="9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47859747"/>
            <w:r w:rsidRPr="00882806">
              <w:rPr>
                <w:rFonts w:ascii="Times New Roman" w:hAnsi="Times New Roman"/>
                <w:b/>
                <w:sz w:val="24"/>
                <w:szCs w:val="24"/>
              </w:rPr>
              <w:t xml:space="preserve">Финансовый управляющий </w:t>
            </w:r>
            <w:bookmarkStart w:id="1" w:name="_Hlk147859135"/>
            <w:r w:rsidR="00691DF6" w:rsidRPr="00882806">
              <w:rPr>
                <w:rFonts w:ascii="Times New Roman" w:hAnsi="Times New Roman"/>
                <w:b/>
                <w:sz w:val="24"/>
                <w:szCs w:val="24"/>
              </w:rPr>
              <w:t>Кириллова Юрия Викторовича</w:t>
            </w:r>
          </w:p>
          <w:bookmarkEnd w:id="1"/>
          <w:p w14:paraId="45680C31" w14:textId="29E2161B" w:rsidR="00812079" w:rsidRPr="00882806" w:rsidRDefault="00812079" w:rsidP="004F1B9B">
            <w:pPr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806">
              <w:rPr>
                <w:rFonts w:ascii="Times New Roman" w:hAnsi="Times New Roman"/>
                <w:sz w:val="24"/>
                <w:szCs w:val="24"/>
              </w:rPr>
              <w:t>(</w:t>
            </w:r>
            <w:r w:rsidR="00691DF6" w:rsidRPr="00882806">
              <w:rPr>
                <w:rFonts w:ascii="Times New Roman" w:hAnsi="Times New Roman"/>
                <w:sz w:val="24"/>
                <w:szCs w:val="24"/>
              </w:rPr>
              <w:t>01.11.1958 г.р., место рождения: г. Новочеркасск Ростовской области, ИНН 770903416275, адрес: 129128, г. Москва, ул. Бажова, д. 8, кв. 451-452</w:t>
            </w:r>
            <w:r w:rsidR="004F1B9B" w:rsidRPr="0088280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176D03D" w14:textId="3760CB18" w:rsidR="00882806" w:rsidRPr="00882806" w:rsidRDefault="00882806" w:rsidP="004F1B9B">
            <w:pPr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806">
              <w:rPr>
                <w:rFonts w:ascii="Times New Roman" w:hAnsi="Times New Roman"/>
                <w:sz w:val="24"/>
                <w:szCs w:val="24"/>
              </w:rPr>
              <w:t>Федосеев Сергей Викторович</w:t>
            </w:r>
          </w:p>
          <w:bookmarkEnd w:id="0"/>
          <w:p w14:paraId="43A8871F" w14:textId="77777777" w:rsidR="004F1B9B" w:rsidRPr="004F1B9B" w:rsidRDefault="004F1B9B" w:rsidP="004F1B9B">
            <w:pPr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548981" w14:textId="77777777" w:rsidR="005D68C0" w:rsidRPr="00812079" w:rsidRDefault="005D68C0" w:rsidP="004F1B9B">
            <w:pPr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079">
              <w:rPr>
                <w:rFonts w:ascii="Times New Roman" w:hAnsi="Times New Roman"/>
                <w:sz w:val="24"/>
                <w:szCs w:val="24"/>
              </w:rPr>
              <w:t xml:space="preserve">Получатель: </w:t>
            </w:r>
          </w:p>
          <w:p w14:paraId="504F0514" w14:textId="336FC804" w:rsidR="002E2F91" w:rsidRPr="002E2F91" w:rsidRDefault="002E2F91" w:rsidP="002E2F91">
            <w:pPr>
              <w:pStyle w:val="a3"/>
              <w:ind w:right="99"/>
              <w:jc w:val="both"/>
              <w:rPr>
                <w:b/>
              </w:rPr>
            </w:pPr>
            <w:r w:rsidRPr="002E2F91">
              <w:rPr>
                <w:b/>
              </w:rPr>
              <w:t>Кириллов Юрий Викторович</w:t>
            </w:r>
          </w:p>
          <w:p w14:paraId="0282B5B9" w14:textId="77777777" w:rsidR="002E2F91" w:rsidRPr="002E2F91" w:rsidRDefault="002E2F91" w:rsidP="002E2F91">
            <w:pPr>
              <w:pStyle w:val="a3"/>
              <w:ind w:right="99"/>
              <w:jc w:val="both"/>
              <w:rPr>
                <w:b/>
              </w:rPr>
            </w:pPr>
            <w:r w:rsidRPr="002E2F91">
              <w:rPr>
                <w:b/>
              </w:rPr>
              <w:t>Номер счёта: 40817810350202760075</w:t>
            </w:r>
          </w:p>
          <w:p w14:paraId="6B822B6F" w14:textId="77777777" w:rsidR="002E2F91" w:rsidRPr="002E2F91" w:rsidRDefault="002E2F91" w:rsidP="002E2F91">
            <w:pPr>
              <w:pStyle w:val="a3"/>
              <w:ind w:right="99"/>
              <w:jc w:val="both"/>
              <w:rPr>
                <w:b/>
              </w:rPr>
            </w:pPr>
            <w:r w:rsidRPr="002E2F91">
              <w:rPr>
                <w:b/>
              </w:rPr>
              <w:t>ФИЛИАЛ "ЦЕНТРАЛЬНЫЙ" ПАО "СОВКОМБАНК"</w:t>
            </w:r>
          </w:p>
          <w:p w14:paraId="7BC92820" w14:textId="77777777" w:rsidR="002E2F91" w:rsidRPr="002E2F91" w:rsidRDefault="002E2F91" w:rsidP="002E2F91">
            <w:pPr>
              <w:pStyle w:val="a3"/>
              <w:ind w:right="99"/>
              <w:jc w:val="both"/>
              <w:rPr>
                <w:b/>
              </w:rPr>
            </w:pPr>
            <w:r w:rsidRPr="002E2F91">
              <w:rPr>
                <w:b/>
              </w:rPr>
              <w:t>633011, РОССИЙСКАЯ ФЕДЕРАЦИЯ, НОВОСИБИРСКАЯ ОБЛ,</w:t>
            </w:r>
          </w:p>
          <w:p w14:paraId="6F154CA2" w14:textId="77777777" w:rsidR="002E2F91" w:rsidRPr="002E2F91" w:rsidRDefault="002E2F91" w:rsidP="002E2F91">
            <w:pPr>
              <w:pStyle w:val="a3"/>
              <w:ind w:right="99"/>
              <w:jc w:val="both"/>
              <w:rPr>
                <w:b/>
              </w:rPr>
            </w:pPr>
            <w:r w:rsidRPr="002E2F91">
              <w:rPr>
                <w:b/>
              </w:rPr>
              <w:t>БЕРДСК Г, ПОПОВА УЛ, 11 Телефон: 8-800-100-00-06</w:t>
            </w:r>
          </w:p>
          <w:p w14:paraId="1F29CA2E" w14:textId="77777777" w:rsidR="002E2F91" w:rsidRPr="002E2F91" w:rsidRDefault="002E2F91" w:rsidP="002E2F91">
            <w:pPr>
              <w:pStyle w:val="a3"/>
              <w:ind w:right="99"/>
              <w:jc w:val="both"/>
              <w:rPr>
                <w:b/>
              </w:rPr>
            </w:pPr>
            <w:r w:rsidRPr="002E2F91">
              <w:rPr>
                <w:b/>
              </w:rPr>
              <w:t>БИК 045004763 ИНН 4401116480 ОГРН 1144400000425</w:t>
            </w:r>
          </w:p>
          <w:p w14:paraId="213E0CC5" w14:textId="77777777" w:rsidR="002E2F91" w:rsidRPr="002E2F91" w:rsidRDefault="002E2F91" w:rsidP="002E2F91">
            <w:pPr>
              <w:pStyle w:val="a3"/>
              <w:ind w:right="99"/>
              <w:jc w:val="both"/>
              <w:rPr>
                <w:b/>
              </w:rPr>
            </w:pPr>
            <w:proofErr w:type="spellStart"/>
            <w:r w:rsidRPr="002E2F91">
              <w:rPr>
                <w:b/>
              </w:rPr>
              <w:t>Корр</w:t>
            </w:r>
            <w:proofErr w:type="spellEnd"/>
            <w:r w:rsidRPr="002E2F91">
              <w:rPr>
                <w:b/>
              </w:rPr>
              <w:t>/счет 30101810150040000763</w:t>
            </w:r>
          </w:p>
          <w:p w14:paraId="0D84B46D" w14:textId="77777777" w:rsidR="00812079" w:rsidRDefault="002E2F91" w:rsidP="002E2F91">
            <w:pPr>
              <w:pStyle w:val="a3"/>
              <w:jc w:val="both"/>
              <w:rPr>
                <w:b/>
              </w:rPr>
            </w:pPr>
            <w:r w:rsidRPr="002E2F91">
              <w:rPr>
                <w:b/>
              </w:rPr>
              <w:t>КПП 544543001</w:t>
            </w:r>
          </w:p>
          <w:p w14:paraId="70DE6064" w14:textId="62590E41" w:rsidR="002E2F91" w:rsidRPr="005D68C0" w:rsidRDefault="002E2F91" w:rsidP="002E2F91">
            <w:pPr>
              <w:pStyle w:val="a3"/>
              <w:jc w:val="both"/>
              <w:rPr>
                <w:lang w:bidi="he-IL"/>
              </w:rPr>
            </w:pPr>
          </w:p>
        </w:tc>
        <w:tc>
          <w:tcPr>
            <w:tcW w:w="5146" w:type="dxa"/>
          </w:tcPr>
          <w:p w14:paraId="1E24CF92" w14:textId="77777777" w:rsidR="005D68C0" w:rsidRPr="005D68C0" w:rsidRDefault="005D68C0" w:rsidP="001E1F43">
            <w:pPr>
              <w:pStyle w:val="a3"/>
              <w:jc w:val="both"/>
              <w:rPr>
                <w:lang w:bidi="he-IL"/>
              </w:rPr>
            </w:pPr>
          </w:p>
        </w:tc>
      </w:tr>
      <w:tr w:rsidR="005D68C0" w:rsidRPr="00304766" w14:paraId="29DB4982" w14:textId="77777777" w:rsidTr="005D68C0">
        <w:tc>
          <w:tcPr>
            <w:tcW w:w="5135" w:type="dxa"/>
          </w:tcPr>
          <w:p w14:paraId="637E4C4F" w14:textId="77777777" w:rsidR="005D68C0" w:rsidRPr="00812079" w:rsidRDefault="005D68C0" w:rsidP="000E4955">
            <w:pPr>
              <w:pStyle w:val="a3"/>
              <w:jc w:val="both"/>
              <w:rPr>
                <w:b/>
              </w:rPr>
            </w:pPr>
            <w:r w:rsidRPr="00812079">
              <w:rPr>
                <w:b/>
              </w:rPr>
              <w:t>Финансовый управляющий</w:t>
            </w:r>
          </w:p>
          <w:p w14:paraId="7F426AF5" w14:textId="1638B7BE" w:rsidR="005D68C0" w:rsidRPr="00812079" w:rsidRDefault="00691DF6" w:rsidP="004F1B9B">
            <w:pPr>
              <w:pStyle w:val="a3"/>
              <w:ind w:right="99"/>
              <w:jc w:val="both"/>
              <w:rPr>
                <w:b/>
              </w:rPr>
            </w:pPr>
            <w:bookmarkStart w:id="2" w:name="_Hlk147859756"/>
            <w:r>
              <w:rPr>
                <w:b/>
              </w:rPr>
              <w:t>Кириллова Ю. В.</w:t>
            </w:r>
          </w:p>
          <w:bookmarkEnd w:id="2"/>
          <w:p w14:paraId="320E274D" w14:textId="77777777" w:rsidR="005D68C0" w:rsidRPr="00812079" w:rsidRDefault="005D68C0" w:rsidP="000E4955">
            <w:pPr>
              <w:pStyle w:val="a3"/>
              <w:jc w:val="both"/>
              <w:rPr>
                <w:b/>
              </w:rPr>
            </w:pPr>
          </w:p>
          <w:p w14:paraId="640676D5" w14:textId="77777777" w:rsidR="005D68C0" w:rsidRPr="00304766" w:rsidRDefault="005D68C0" w:rsidP="00691DF6">
            <w:pPr>
              <w:pStyle w:val="a3"/>
              <w:rPr>
                <w:lang w:bidi="he-IL"/>
              </w:rPr>
            </w:pPr>
            <w:r w:rsidRPr="00812079">
              <w:rPr>
                <w:b/>
              </w:rPr>
              <w:t>_____________________ С. В. Федосеев</w:t>
            </w:r>
          </w:p>
        </w:tc>
        <w:tc>
          <w:tcPr>
            <w:tcW w:w="5146" w:type="dxa"/>
          </w:tcPr>
          <w:p w14:paraId="6709BC9E" w14:textId="77777777" w:rsidR="005D68C0" w:rsidRPr="00304766" w:rsidRDefault="005D68C0" w:rsidP="001E1F43">
            <w:pPr>
              <w:pStyle w:val="a3"/>
              <w:jc w:val="both"/>
            </w:pPr>
          </w:p>
          <w:p w14:paraId="7B95E12C" w14:textId="77777777" w:rsidR="005D68C0" w:rsidRDefault="005D68C0" w:rsidP="001E1F43">
            <w:pPr>
              <w:pStyle w:val="a3"/>
              <w:jc w:val="both"/>
            </w:pPr>
          </w:p>
          <w:p w14:paraId="3FEC44C7" w14:textId="77777777" w:rsidR="005D68C0" w:rsidRPr="00304766" w:rsidRDefault="005D68C0" w:rsidP="001E1F43">
            <w:pPr>
              <w:pStyle w:val="a3"/>
              <w:jc w:val="both"/>
            </w:pPr>
          </w:p>
          <w:p w14:paraId="6617606E" w14:textId="77777777" w:rsidR="005D68C0" w:rsidRPr="00304766" w:rsidRDefault="005D68C0" w:rsidP="001E1F43">
            <w:pPr>
              <w:pStyle w:val="a3"/>
              <w:jc w:val="both"/>
              <w:rPr>
                <w:lang w:bidi="he-IL"/>
              </w:rPr>
            </w:pPr>
            <w:r w:rsidRPr="00304766">
              <w:t>________________________ /___________/</w:t>
            </w:r>
          </w:p>
        </w:tc>
      </w:tr>
    </w:tbl>
    <w:p w14:paraId="5C9FC921" w14:textId="77777777" w:rsidR="008E0F17" w:rsidRPr="00814260" w:rsidRDefault="008E0F17" w:rsidP="008E0F17">
      <w:pPr>
        <w:pStyle w:val="a3"/>
        <w:jc w:val="both"/>
        <w:rPr>
          <w:lang w:bidi="he-IL"/>
        </w:rPr>
      </w:pPr>
    </w:p>
    <w:sectPr w:rsidR="008E0F17" w:rsidRPr="00814260" w:rsidSect="008B5818">
      <w:pgSz w:w="11907" w:h="16840"/>
      <w:pgMar w:top="1134" w:right="708" w:bottom="709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450A" w14:textId="77777777" w:rsidR="00B525E4" w:rsidRDefault="00B525E4" w:rsidP="007E455E">
      <w:pPr>
        <w:spacing w:after="0" w:line="240" w:lineRule="auto"/>
      </w:pPr>
      <w:r>
        <w:separator/>
      </w:r>
    </w:p>
  </w:endnote>
  <w:endnote w:type="continuationSeparator" w:id="0">
    <w:p w14:paraId="000A78BD" w14:textId="77777777" w:rsidR="00B525E4" w:rsidRDefault="00B525E4" w:rsidP="007E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915F" w14:textId="77777777" w:rsidR="00B525E4" w:rsidRDefault="00B525E4" w:rsidP="007E455E">
      <w:pPr>
        <w:spacing w:after="0" w:line="240" w:lineRule="auto"/>
      </w:pPr>
      <w:r>
        <w:separator/>
      </w:r>
    </w:p>
  </w:footnote>
  <w:footnote w:type="continuationSeparator" w:id="0">
    <w:p w14:paraId="49A22887" w14:textId="77777777" w:rsidR="00B525E4" w:rsidRDefault="00B525E4" w:rsidP="007E4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265E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12E5A"/>
    <w:multiLevelType w:val="singleLevel"/>
    <w:tmpl w:val="7AB2A29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DE5547"/>
    <w:multiLevelType w:val="singleLevel"/>
    <w:tmpl w:val="7AB2A29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D286609"/>
    <w:multiLevelType w:val="singleLevel"/>
    <w:tmpl w:val="6EC4B4C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201FA"/>
    <w:rsid w:val="000C241C"/>
    <w:rsid w:val="000F142E"/>
    <w:rsid w:val="00194415"/>
    <w:rsid w:val="00220069"/>
    <w:rsid w:val="00241C29"/>
    <w:rsid w:val="0026198F"/>
    <w:rsid w:val="00275E4A"/>
    <w:rsid w:val="002813CB"/>
    <w:rsid w:val="0029317D"/>
    <w:rsid w:val="002E2F91"/>
    <w:rsid w:val="002E4128"/>
    <w:rsid w:val="00414A8C"/>
    <w:rsid w:val="00425D65"/>
    <w:rsid w:val="004A1DF6"/>
    <w:rsid w:val="004C5E29"/>
    <w:rsid w:val="004F1B9B"/>
    <w:rsid w:val="00517042"/>
    <w:rsid w:val="00523CA4"/>
    <w:rsid w:val="005B31AC"/>
    <w:rsid w:val="005C256E"/>
    <w:rsid w:val="005D68C0"/>
    <w:rsid w:val="005E3878"/>
    <w:rsid w:val="005E4DAB"/>
    <w:rsid w:val="006045F1"/>
    <w:rsid w:val="006049A4"/>
    <w:rsid w:val="00605E3A"/>
    <w:rsid w:val="00624180"/>
    <w:rsid w:val="0063147F"/>
    <w:rsid w:val="00662AC7"/>
    <w:rsid w:val="00670E22"/>
    <w:rsid w:val="00691DF6"/>
    <w:rsid w:val="00695A8C"/>
    <w:rsid w:val="006B0AF3"/>
    <w:rsid w:val="006B2642"/>
    <w:rsid w:val="006B700B"/>
    <w:rsid w:val="00736665"/>
    <w:rsid w:val="007376A7"/>
    <w:rsid w:val="0076088B"/>
    <w:rsid w:val="00762D37"/>
    <w:rsid w:val="007B0705"/>
    <w:rsid w:val="007C0B1E"/>
    <w:rsid w:val="007E455E"/>
    <w:rsid w:val="007F5E56"/>
    <w:rsid w:val="007F7046"/>
    <w:rsid w:val="00812079"/>
    <w:rsid w:val="00814260"/>
    <w:rsid w:val="00852B0C"/>
    <w:rsid w:val="00882806"/>
    <w:rsid w:val="008A4F3E"/>
    <w:rsid w:val="008B5818"/>
    <w:rsid w:val="008C3F32"/>
    <w:rsid w:val="008E0F17"/>
    <w:rsid w:val="008F0E83"/>
    <w:rsid w:val="009C1E17"/>
    <w:rsid w:val="009F3628"/>
    <w:rsid w:val="00A11290"/>
    <w:rsid w:val="00A754D6"/>
    <w:rsid w:val="00A92F6B"/>
    <w:rsid w:val="00AE7B5B"/>
    <w:rsid w:val="00B043BD"/>
    <w:rsid w:val="00B22804"/>
    <w:rsid w:val="00B32EA5"/>
    <w:rsid w:val="00B37B1F"/>
    <w:rsid w:val="00B525E4"/>
    <w:rsid w:val="00B773C5"/>
    <w:rsid w:val="00B9263A"/>
    <w:rsid w:val="00BB4068"/>
    <w:rsid w:val="00BB49D4"/>
    <w:rsid w:val="00BC787E"/>
    <w:rsid w:val="00C051BF"/>
    <w:rsid w:val="00C2295B"/>
    <w:rsid w:val="00C278FA"/>
    <w:rsid w:val="00C30BFA"/>
    <w:rsid w:val="00C43A55"/>
    <w:rsid w:val="00CB4A23"/>
    <w:rsid w:val="00CC0495"/>
    <w:rsid w:val="00CE3459"/>
    <w:rsid w:val="00D249DC"/>
    <w:rsid w:val="00D835C6"/>
    <w:rsid w:val="00E0243D"/>
    <w:rsid w:val="00E7666F"/>
    <w:rsid w:val="00E96348"/>
    <w:rsid w:val="00EA6704"/>
    <w:rsid w:val="00EB58C8"/>
    <w:rsid w:val="00EB5EB7"/>
    <w:rsid w:val="00EF6225"/>
    <w:rsid w:val="00F31536"/>
    <w:rsid w:val="00F4538F"/>
    <w:rsid w:val="00FF2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826E7"/>
  <w15:docId w15:val="{5C7CAA73-92A2-44C2-BBE4-D17B1B1E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D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E4DA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0F17"/>
    <w:pPr>
      <w:ind w:left="708"/>
    </w:pPr>
  </w:style>
  <w:style w:type="character" w:customStyle="1" w:styleId="a5">
    <w:name w:val="Цветовое выделение"/>
    <w:uiPriority w:val="99"/>
    <w:rsid w:val="008E0F17"/>
    <w:rPr>
      <w:b/>
      <w:bCs/>
      <w:color w:val="000080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E45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7E455E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7E45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7E455E"/>
    <w:rPr>
      <w:sz w:val="22"/>
      <w:szCs w:val="22"/>
    </w:rPr>
  </w:style>
  <w:style w:type="table" w:styleId="aa">
    <w:name w:val="Table Grid"/>
    <w:basedOn w:val="a1"/>
    <w:uiPriority w:val="59"/>
    <w:rsid w:val="008A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9F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Akella</cp:lastModifiedBy>
  <cp:revision>27</cp:revision>
  <cp:lastPrinted>2011-07-28T16:51:00Z</cp:lastPrinted>
  <dcterms:created xsi:type="dcterms:W3CDTF">2016-05-06T15:21:00Z</dcterms:created>
  <dcterms:modified xsi:type="dcterms:W3CDTF">2025-07-03T11:49:00Z</dcterms:modified>
</cp:coreProperties>
</file>