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99" w:rsidRPr="007E5489" w:rsidRDefault="008B5C99" w:rsidP="008B5C99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7E5489">
        <w:rPr>
          <w:rFonts w:ascii="Times New Roman" w:hAnsi="Times New Roman"/>
          <w:b/>
        </w:rPr>
        <w:t>ДОГОВОР № _____</w:t>
      </w:r>
    </w:p>
    <w:p w:rsidR="008B5C99" w:rsidRPr="007E5489" w:rsidRDefault="008B5C99" w:rsidP="008B5C99">
      <w:pPr>
        <w:spacing w:after="0"/>
        <w:jc w:val="center"/>
        <w:rPr>
          <w:rFonts w:ascii="Times New Roman" w:hAnsi="Times New Roman"/>
          <w:b/>
        </w:rPr>
      </w:pPr>
      <w:r w:rsidRPr="007E5489">
        <w:rPr>
          <w:rFonts w:ascii="Times New Roman" w:hAnsi="Times New Roman"/>
          <w:b/>
        </w:rPr>
        <w:t>УСТУПКИ ПРАВА ТРЕБОВАНИЯ (ЦЕССИИ)</w:t>
      </w:r>
    </w:p>
    <w:p w:rsidR="008B5C99" w:rsidRPr="007E5489" w:rsidRDefault="008B5C99" w:rsidP="008B5C99">
      <w:pPr>
        <w:spacing w:after="0"/>
        <w:jc w:val="center"/>
        <w:rPr>
          <w:rFonts w:ascii="Times New Roman" w:hAnsi="Times New Roman"/>
          <w:b/>
        </w:rPr>
      </w:pPr>
    </w:p>
    <w:p w:rsidR="008B5C99" w:rsidRPr="007E5489" w:rsidRDefault="008B5C99" w:rsidP="008B5C99">
      <w:pPr>
        <w:rPr>
          <w:rFonts w:ascii="Times New Roman" w:hAnsi="Times New Roman"/>
          <w:b/>
        </w:rPr>
      </w:pPr>
      <w:r w:rsidRPr="007E5489">
        <w:rPr>
          <w:rFonts w:ascii="Times New Roman" w:hAnsi="Times New Roman"/>
          <w:b/>
        </w:rPr>
        <w:t xml:space="preserve">город Тверь                                                                </w:t>
      </w:r>
      <w:r w:rsidR="007E5489">
        <w:rPr>
          <w:rFonts w:ascii="Times New Roman" w:hAnsi="Times New Roman"/>
          <w:b/>
        </w:rPr>
        <w:t xml:space="preserve">                                </w:t>
      </w:r>
      <w:r w:rsidRPr="007E5489">
        <w:rPr>
          <w:rFonts w:ascii="Times New Roman" w:hAnsi="Times New Roman"/>
          <w:b/>
        </w:rPr>
        <w:t xml:space="preserve">       </w:t>
      </w:r>
      <w:proofErr w:type="gramStart"/>
      <w:r w:rsidRPr="007E5489">
        <w:rPr>
          <w:rFonts w:ascii="Times New Roman" w:hAnsi="Times New Roman"/>
          <w:b/>
        </w:rPr>
        <w:t xml:space="preserve">   «</w:t>
      </w:r>
      <w:proofErr w:type="gramEnd"/>
      <w:r w:rsidRPr="007E5489">
        <w:rPr>
          <w:rFonts w:ascii="Times New Roman" w:hAnsi="Times New Roman"/>
          <w:b/>
        </w:rPr>
        <w:t xml:space="preserve">____» _____________  года                                                   </w:t>
      </w:r>
    </w:p>
    <w:p w:rsidR="008B5C99" w:rsidRPr="007E5489" w:rsidRDefault="008B5C99" w:rsidP="008B5C99">
      <w:pPr>
        <w:spacing w:after="0" w:line="240" w:lineRule="auto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ab/>
      </w:r>
      <w:r w:rsidR="005626B8" w:rsidRPr="00BC02B6">
        <w:rPr>
          <w:rFonts w:ascii="Times New Roman" w:hAnsi="Times New Roman"/>
          <w:b/>
        </w:rPr>
        <w:t>Муниципальное унитарное предприятие «</w:t>
      </w:r>
      <w:proofErr w:type="spellStart"/>
      <w:r w:rsidR="005626B8" w:rsidRPr="00BC02B6">
        <w:rPr>
          <w:rFonts w:ascii="Times New Roman" w:hAnsi="Times New Roman"/>
          <w:b/>
        </w:rPr>
        <w:t>Великооктябрьские</w:t>
      </w:r>
      <w:proofErr w:type="spellEnd"/>
      <w:r w:rsidR="005626B8" w:rsidRPr="00BC02B6">
        <w:rPr>
          <w:rFonts w:ascii="Times New Roman" w:hAnsi="Times New Roman"/>
          <w:b/>
        </w:rPr>
        <w:t xml:space="preserve"> коммунальные услуги</w:t>
      </w:r>
      <w:proofErr w:type="gramStart"/>
      <w:r w:rsidR="005626B8" w:rsidRPr="00BC02B6">
        <w:rPr>
          <w:rFonts w:ascii="Times New Roman" w:hAnsi="Times New Roman"/>
          <w:b/>
        </w:rPr>
        <w:t>»</w:t>
      </w:r>
      <w:r w:rsidR="005626B8">
        <w:rPr>
          <w:rFonts w:ascii="Times New Roman" w:hAnsi="Times New Roman"/>
          <w:b/>
        </w:rPr>
        <w:t xml:space="preserve">, </w:t>
      </w:r>
      <w:r w:rsidR="007E5489" w:rsidRPr="007E5489">
        <w:rPr>
          <w:rFonts w:ascii="Times New Roman" w:hAnsi="Times New Roman"/>
          <w:color w:val="000000"/>
        </w:rPr>
        <w:t xml:space="preserve"> </w:t>
      </w:r>
      <w:r w:rsidR="005626B8" w:rsidRPr="007E5489">
        <w:rPr>
          <w:rFonts w:ascii="Times New Roman" w:hAnsi="Times New Roman"/>
          <w:color w:val="000000"/>
        </w:rPr>
        <w:t>именуемое</w:t>
      </w:r>
      <w:proofErr w:type="gramEnd"/>
      <w:r w:rsidR="005626B8" w:rsidRPr="007E5489">
        <w:rPr>
          <w:rFonts w:ascii="Times New Roman" w:hAnsi="Times New Roman"/>
          <w:color w:val="000000"/>
        </w:rPr>
        <w:t xml:space="preserve"> в дальнейшем</w:t>
      </w:r>
      <w:r w:rsidR="005626B8" w:rsidRPr="007E5489">
        <w:rPr>
          <w:rFonts w:ascii="Times New Roman" w:hAnsi="Times New Roman"/>
        </w:rPr>
        <w:t xml:space="preserve"> «Цедент»</w:t>
      </w:r>
      <w:r w:rsidR="005626B8">
        <w:rPr>
          <w:rFonts w:ascii="Times New Roman" w:hAnsi="Times New Roman"/>
        </w:rPr>
        <w:t xml:space="preserve">, </w:t>
      </w:r>
      <w:r w:rsidR="007E5489" w:rsidRPr="007E5489">
        <w:rPr>
          <w:rFonts w:ascii="Times New Roman" w:hAnsi="Times New Roman"/>
          <w:color w:val="000000"/>
        </w:rPr>
        <w:t>в лице конкурсного управляющего Даниленко Анатолия  Владимировича, действующего на основании Решения Арбитражного суда Тверской области от 0</w:t>
      </w:r>
      <w:r w:rsidR="005626B8">
        <w:rPr>
          <w:rFonts w:ascii="Times New Roman" w:hAnsi="Times New Roman"/>
          <w:color w:val="000000"/>
        </w:rPr>
        <w:t>4</w:t>
      </w:r>
      <w:r w:rsidR="007E5489" w:rsidRPr="007E5489">
        <w:rPr>
          <w:rFonts w:ascii="Times New Roman" w:hAnsi="Times New Roman"/>
          <w:color w:val="000000"/>
        </w:rPr>
        <w:t>.0</w:t>
      </w:r>
      <w:r w:rsidR="005626B8">
        <w:rPr>
          <w:rFonts w:ascii="Times New Roman" w:hAnsi="Times New Roman"/>
          <w:color w:val="000000"/>
        </w:rPr>
        <w:t>4</w:t>
      </w:r>
      <w:r w:rsidR="007E5489" w:rsidRPr="007E5489">
        <w:rPr>
          <w:rFonts w:ascii="Times New Roman" w:hAnsi="Times New Roman"/>
          <w:color w:val="000000"/>
        </w:rPr>
        <w:t>.2025 года по делу А66-</w:t>
      </w:r>
      <w:r w:rsidR="005626B8">
        <w:rPr>
          <w:rFonts w:ascii="Times New Roman" w:hAnsi="Times New Roman"/>
          <w:color w:val="000000"/>
        </w:rPr>
        <w:t>12044</w:t>
      </w:r>
      <w:r w:rsidR="007E5489" w:rsidRPr="007E5489">
        <w:rPr>
          <w:rFonts w:ascii="Times New Roman" w:hAnsi="Times New Roman"/>
          <w:color w:val="000000"/>
        </w:rPr>
        <w:t>/202</w:t>
      </w:r>
      <w:r w:rsidR="005626B8">
        <w:rPr>
          <w:rFonts w:ascii="Times New Roman" w:hAnsi="Times New Roman"/>
          <w:color w:val="000000"/>
        </w:rPr>
        <w:t>4</w:t>
      </w:r>
      <w:r w:rsidRPr="007E5489">
        <w:rPr>
          <w:rFonts w:ascii="Times New Roman" w:hAnsi="Times New Roman"/>
        </w:rPr>
        <w:t>, с одной стороны,</w:t>
      </w: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 xml:space="preserve"> и </w:t>
      </w:r>
      <w:r w:rsidRPr="007E5489">
        <w:rPr>
          <w:rFonts w:ascii="Times New Roman" w:hAnsi="Times New Roman"/>
          <w:b/>
        </w:rPr>
        <w:t>_________________</w:t>
      </w:r>
      <w:r w:rsidRPr="007E5489">
        <w:rPr>
          <w:rFonts w:ascii="Times New Roman" w:hAnsi="Times New Roman"/>
          <w:color w:val="000000"/>
        </w:rPr>
        <w:t>,</w:t>
      </w:r>
      <w:r w:rsidRPr="007E5489">
        <w:rPr>
          <w:rFonts w:ascii="Times New Roman" w:hAnsi="Times New Roman"/>
        </w:rPr>
        <w:t xml:space="preserve"> </w:t>
      </w:r>
      <w:r w:rsidRPr="007E5489">
        <w:rPr>
          <w:rFonts w:ascii="Times New Roman" w:hAnsi="Times New Roman"/>
          <w:color w:val="000000"/>
        </w:rPr>
        <w:t>в лице _________________, действующего на основании ___________________,</w:t>
      </w:r>
      <w:r w:rsidRPr="007E5489">
        <w:rPr>
          <w:rFonts w:ascii="Times New Roman" w:hAnsi="Times New Roman"/>
          <w:b/>
          <w:color w:val="000000"/>
        </w:rPr>
        <w:t xml:space="preserve"> </w:t>
      </w:r>
      <w:r w:rsidRPr="007E5489">
        <w:rPr>
          <w:rFonts w:ascii="Times New Roman" w:hAnsi="Times New Roman"/>
        </w:rPr>
        <w:t>именуемое в дальнейшем «Цессионарий», с другой стороны, далее совместно именуемые – «Стороны», заключили настоящий договор о нижеследующем:</w:t>
      </w: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  <w:b/>
          <w:i/>
        </w:rPr>
      </w:pP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  <w:b/>
          <w:i/>
        </w:rPr>
      </w:pPr>
      <w:r w:rsidRPr="007E5489">
        <w:rPr>
          <w:rFonts w:ascii="Times New Roman" w:hAnsi="Times New Roman"/>
          <w:b/>
          <w:i/>
        </w:rPr>
        <w:t xml:space="preserve">Примечание: в соответствии с частью 18 статьи 155 Жилищного кодекса Российской Федерации продажа прав требований должника к физическим лицам (коммунальные платежи) допускается только вновь выбранной, отобранной или определенной управляющей организации, созданным товариществу собственников жилья либо жилищному кооперативу или иному специализированному потребительскому кооперативу, иной </w:t>
      </w:r>
      <w:proofErr w:type="spellStart"/>
      <w:r w:rsidRPr="007E5489">
        <w:rPr>
          <w:rFonts w:ascii="Times New Roman" w:hAnsi="Times New Roman"/>
          <w:b/>
          <w:i/>
        </w:rPr>
        <w:t>ресурсоснабжающей</w:t>
      </w:r>
      <w:proofErr w:type="spellEnd"/>
      <w:r w:rsidRPr="007E5489">
        <w:rPr>
          <w:rFonts w:ascii="Times New Roman" w:hAnsi="Times New Roman"/>
          <w:b/>
          <w:i/>
        </w:rPr>
        <w:t xml:space="preserve"> организации, отобранному региональному оператору по обращению с твердыми коммунальными отходами.</w:t>
      </w:r>
    </w:p>
    <w:p w:rsidR="008B5C99" w:rsidRPr="007E5489" w:rsidRDefault="008B5C99" w:rsidP="008B5C9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5C99" w:rsidRPr="007E5489" w:rsidRDefault="007E5489" w:rsidP="007E548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E5489">
        <w:rPr>
          <w:rFonts w:ascii="Times New Roman" w:hAnsi="Times New Roman"/>
          <w:b/>
        </w:rPr>
        <w:t>ПРЕДМЕТ ДОГОВОРА</w:t>
      </w:r>
    </w:p>
    <w:p w:rsidR="007E5489" w:rsidRPr="007E5489" w:rsidRDefault="007E5489" w:rsidP="007E5489">
      <w:pPr>
        <w:pStyle w:val="a7"/>
        <w:spacing w:after="0" w:line="240" w:lineRule="auto"/>
        <w:rPr>
          <w:rFonts w:ascii="Times New Roman" w:hAnsi="Times New Roman"/>
          <w:b/>
        </w:rPr>
      </w:pP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 xml:space="preserve">1.1. В соответствии со статьями 447-449 ГК РФ, ст. 110 и 139 Федерального закона </w:t>
      </w:r>
      <w:r w:rsidR="007E5489" w:rsidRPr="007E5489">
        <w:rPr>
          <w:rFonts w:ascii="Times New Roman" w:hAnsi="Times New Roman"/>
        </w:rPr>
        <w:t xml:space="preserve">от 26.10.2002 г. №127-ФЗ </w:t>
      </w:r>
      <w:r w:rsidRPr="007E5489">
        <w:rPr>
          <w:rFonts w:ascii="Times New Roman" w:hAnsi="Times New Roman"/>
        </w:rPr>
        <w:t>«О несостоятельности (банкротстве)», Протоколом от «____» _____________ 20</w:t>
      </w:r>
      <w:r w:rsidR="007E5489">
        <w:rPr>
          <w:rFonts w:ascii="Times New Roman" w:hAnsi="Times New Roman"/>
        </w:rPr>
        <w:t>2___</w:t>
      </w:r>
      <w:r w:rsidRPr="007E5489">
        <w:rPr>
          <w:rFonts w:ascii="Times New Roman" w:hAnsi="Times New Roman"/>
        </w:rPr>
        <w:t xml:space="preserve"> года «О результатах проведения торгов по лоту № ____ (публичное предложение № ______)», Цедент передает (уступает), а Цессионарий принимает и оплачивает следующие права требования</w:t>
      </w:r>
      <w:r w:rsidRPr="007E5489">
        <w:rPr>
          <w:rFonts w:ascii="Times New Roman" w:eastAsia="Times New Roman" w:hAnsi="Times New Roman"/>
          <w:lang w:eastAsia="ru-RU"/>
        </w:rPr>
        <w:t xml:space="preserve"> </w:t>
      </w:r>
      <w:r w:rsidRPr="007E5489">
        <w:rPr>
          <w:rFonts w:ascii="Times New Roman" w:hAnsi="Times New Roman"/>
        </w:rPr>
        <w:t>к физическим лицам (коммунальные платежи):</w:t>
      </w: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>___________________________________________________________________</w:t>
      </w: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>___________________________________________________________________</w:t>
      </w: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7E5489">
        <w:rPr>
          <w:rFonts w:ascii="Times New Roman" w:hAnsi="Times New Roman"/>
          <w:b/>
        </w:rPr>
        <w:t>Общая сумма уступаемых по настоящему договору прав требования задолженности составляет _________ (____________) рублей ____ копеек.</w:t>
      </w:r>
    </w:p>
    <w:p w:rsidR="008B5C99" w:rsidRPr="007E5489" w:rsidRDefault="008B5C99" w:rsidP="008B5C9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>1.2. В соответствии с частью 19 статьи 155 Жилищного кодекса Российской Федерации Цессионарий обязуется в течение десяти рабочих дней со дня заключения настоящего договора уведомить в письменной форме дебиторов, указанных в п.1.1 настоящего договора, об уступке права требования Цессионарию.</w:t>
      </w:r>
    </w:p>
    <w:p w:rsidR="008B5C99" w:rsidRPr="007E5489" w:rsidRDefault="008B5C99" w:rsidP="008B5C99">
      <w:pPr>
        <w:tabs>
          <w:tab w:val="left" w:pos="480"/>
          <w:tab w:val="left" w:pos="1200"/>
          <w:tab w:val="num" w:pos="1428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7E5489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8B5C99" w:rsidRPr="007E5489" w:rsidRDefault="007E5489" w:rsidP="007E548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E5489">
        <w:rPr>
          <w:rFonts w:ascii="Times New Roman" w:hAnsi="Times New Roman"/>
          <w:b/>
        </w:rPr>
        <w:t>СТОИМОСТЬ ПРАВ ТРЕБОВАНИЯ И ПОРЯДОК ОПЛАТЫ</w:t>
      </w:r>
    </w:p>
    <w:p w:rsidR="007E5489" w:rsidRPr="007E5489" w:rsidRDefault="007E5489" w:rsidP="007E5489">
      <w:pPr>
        <w:pStyle w:val="a7"/>
        <w:spacing w:after="0" w:line="240" w:lineRule="auto"/>
        <w:rPr>
          <w:rFonts w:ascii="Times New Roman" w:hAnsi="Times New Roman"/>
          <w:b/>
        </w:rPr>
      </w:pPr>
    </w:p>
    <w:p w:rsidR="008B5C99" w:rsidRPr="007E5489" w:rsidRDefault="008B5C99" w:rsidP="008B5C9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>2.1. Общая с</w:t>
      </w:r>
      <w:r w:rsidRPr="007E5489">
        <w:rPr>
          <w:rFonts w:ascii="Times New Roman" w:eastAsia="Times New Roman" w:hAnsi="Times New Roman"/>
        </w:rPr>
        <w:t xml:space="preserve">тоимость прав требования задолженности </w:t>
      </w:r>
      <w:r w:rsidRPr="007E5489">
        <w:rPr>
          <w:rFonts w:ascii="Times New Roman" w:hAnsi="Times New Roman"/>
        </w:rPr>
        <w:t xml:space="preserve">составляет </w:t>
      </w:r>
      <w:r w:rsidRPr="007E5489">
        <w:rPr>
          <w:rFonts w:ascii="Times New Roman" w:hAnsi="Times New Roman"/>
          <w:b/>
        </w:rPr>
        <w:t xml:space="preserve">_________ (____________) рублей ____ копеек, </w:t>
      </w:r>
      <w:r w:rsidRPr="007E5489">
        <w:rPr>
          <w:rFonts w:ascii="Times New Roman" w:eastAsia="Times New Roman" w:hAnsi="Times New Roman"/>
        </w:rPr>
        <w:t xml:space="preserve">НДС не облагается в соответствии с </w:t>
      </w:r>
      <w:proofErr w:type="spellStart"/>
      <w:r w:rsidRPr="007E5489">
        <w:rPr>
          <w:rFonts w:ascii="Times New Roman" w:eastAsia="Times New Roman" w:hAnsi="Times New Roman"/>
        </w:rPr>
        <w:t>п.п</w:t>
      </w:r>
      <w:proofErr w:type="spellEnd"/>
      <w:r w:rsidRPr="007E5489">
        <w:rPr>
          <w:rFonts w:ascii="Times New Roman" w:eastAsia="Times New Roman" w:hAnsi="Times New Roman"/>
        </w:rPr>
        <w:t>. 15 п. 2 ст. 146 Налогового кодекса Российской Федерации.</w:t>
      </w:r>
    </w:p>
    <w:p w:rsidR="008B5C99" w:rsidRPr="007E5489" w:rsidRDefault="008B5C99" w:rsidP="008B5C9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7E5489">
        <w:rPr>
          <w:rFonts w:ascii="Times New Roman" w:eastAsia="Times New Roman" w:hAnsi="Times New Roman"/>
        </w:rPr>
        <w:t xml:space="preserve">2.2. </w:t>
      </w:r>
      <w:r w:rsidRPr="007E5489">
        <w:rPr>
          <w:rFonts w:ascii="Times New Roman" w:hAnsi="Times New Roman"/>
        </w:rPr>
        <w:t xml:space="preserve">Цессионарием ранее перечислен задаток в размере </w:t>
      </w:r>
      <w:r w:rsidRPr="007E5489">
        <w:rPr>
          <w:rFonts w:ascii="Times New Roman" w:hAnsi="Times New Roman"/>
          <w:b/>
          <w:bCs/>
        </w:rPr>
        <w:t>_________ (____________) рублей ____ копеек,</w:t>
      </w:r>
      <w:r w:rsidRPr="007E5489">
        <w:rPr>
          <w:rFonts w:ascii="Times New Roman" w:hAnsi="Times New Roman"/>
        </w:rPr>
        <w:t xml:space="preserve"> который засчитывается в счет оплаты за права требования, передаваемые по настоящему Договору.</w:t>
      </w:r>
    </w:p>
    <w:p w:rsidR="008B5C99" w:rsidRPr="007E5489" w:rsidRDefault="008B5C99" w:rsidP="008B5C99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 xml:space="preserve">2.3. Итого с учетом положений п. 2.1 и 2.2 настоящего Договора, Цессионарием подлежит перечислению на расчетный счет Цедента сумма в размере </w:t>
      </w:r>
      <w:r w:rsidRPr="007E5489">
        <w:rPr>
          <w:rFonts w:ascii="Times New Roman" w:hAnsi="Times New Roman"/>
          <w:b/>
        </w:rPr>
        <w:t xml:space="preserve">_________ (____________) рублей ____ копеек, </w:t>
      </w:r>
      <w:r w:rsidRPr="007E5489">
        <w:rPr>
          <w:rFonts w:ascii="Times New Roman" w:eastAsia="Times New Roman" w:hAnsi="Times New Roman"/>
        </w:rPr>
        <w:t xml:space="preserve">НДС не облагается в соответствии с </w:t>
      </w:r>
      <w:proofErr w:type="spellStart"/>
      <w:r w:rsidRPr="007E5489">
        <w:rPr>
          <w:rFonts w:ascii="Times New Roman" w:eastAsia="Times New Roman" w:hAnsi="Times New Roman"/>
        </w:rPr>
        <w:t>п.п</w:t>
      </w:r>
      <w:proofErr w:type="spellEnd"/>
      <w:r w:rsidRPr="007E5489">
        <w:rPr>
          <w:rFonts w:ascii="Times New Roman" w:eastAsia="Times New Roman" w:hAnsi="Times New Roman"/>
        </w:rPr>
        <w:t>. 15 п. 2 ст. 146 Налогового кодекса Российской Федерации.</w:t>
      </w:r>
      <w:r w:rsidRPr="007E5489">
        <w:rPr>
          <w:rFonts w:ascii="Times New Roman" w:hAnsi="Times New Roman"/>
        </w:rPr>
        <w:t xml:space="preserve"> </w:t>
      </w:r>
      <w:r w:rsidRPr="007E5489">
        <w:rPr>
          <w:rFonts w:ascii="Times New Roman" w:hAnsi="Times New Roman"/>
          <w:b/>
        </w:rPr>
        <w:t>Оплата указанной суммы производитс</w:t>
      </w:r>
      <w:r w:rsidR="00FE27A8" w:rsidRPr="007E5489">
        <w:rPr>
          <w:rFonts w:ascii="Times New Roman" w:hAnsi="Times New Roman"/>
          <w:b/>
        </w:rPr>
        <w:t>я путем внесения денежных средс</w:t>
      </w:r>
      <w:r w:rsidR="007E5489">
        <w:rPr>
          <w:rFonts w:ascii="Times New Roman" w:hAnsi="Times New Roman"/>
          <w:b/>
        </w:rPr>
        <w:t>т</w:t>
      </w:r>
      <w:r w:rsidRPr="007E5489">
        <w:rPr>
          <w:rFonts w:ascii="Times New Roman" w:hAnsi="Times New Roman"/>
          <w:b/>
        </w:rPr>
        <w:t>в на расчетный счет Цедента, указанный в настоящем Договоре, в течение 30 (тридцати) календарных дней со дня заключения настоящего Договора.</w:t>
      </w:r>
    </w:p>
    <w:p w:rsidR="008B5C99" w:rsidRPr="007E5489" w:rsidRDefault="008B5C99" w:rsidP="008B5C99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5489">
        <w:rPr>
          <w:rFonts w:ascii="Times New Roman" w:hAnsi="Times New Roman"/>
        </w:rPr>
        <w:t>2.4. Обязательство Цессионария по оплате передаваемых по настоящему Договору прав требования считается исполненным с момента поступления денежных средств в полном объеме на расчетный счет Цедента.</w:t>
      </w:r>
    </w:p>
    <w:p w:rsidR="008B5C99" w:rsidRPr="007E5489" w:rsidRDefault="008B5C99" w:rsidP="008B5C9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B5C99" w:rsidRPr="007E5489" w:rsidRDefault="007E5489" w:rsidP="007E5489">
      <w:pPr>
        <w:pStyle w:val="a7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7E5489">
        <w:rPr>
          <w:rFonts w:ascii="Times New Roman" w:eastAsia="Times New Roman" w:hAnsi="Times New Roman"/>
          <w:b/>
          <w:bCs/>
          <w:lang w:eastAsia="ar-SA"/>
        </w:rPr>
        <w:t>ПЕРЕХОД ПРАВА ТРЕБОВАНИЯ ЗАДОЛЖЕННОСТИ</w:t>
      </w:r>
    </w:p>
    <w:p w:rsidR="007E5489" w:rsidRPr="007E5489" w:rsidRDefault="007E5489" w:rsidP="007E5489">
      <w:pPr>
        <w:pStyle w:val="a7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</w:p>
    <w:p w:rsidR="008B5C99" w:rsidRPr="007E5489" w:rsidRDefault="008B5C99" w:rsidP="008B5C9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lang w:eastAsia="ar-SA"/>
        </w:rPr>
        <w:lastRenderedPageBreak/>
        <w:t>3.1. Переход прав требования задолженности к Цессионарию происходит с момента оплаты суммы, указанной в п. 2.3. настоящего Договора.</w:t>
      </w:r>
    </w:p>
    <w:p w:rsidR="008B5C99" w:rsidRPr="007E5489" w:rsidRDefault="008B5C99" w:rsidP="008B5C9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lang w:eastAsia="ar-SA"/>
        </w:rPr>
        <w:t>Состояние и комплектность документации к передаваемой задолженности Цессионарию на дату заключения настоящего договора известно.</w:t>
      </w:r>
    </w:p>
    <w:p w:rsidR="008B5C99" w:rsidRPr="007E5489" w:rsidRDefault="008B5C99" w:rsidP="008B5C99">
      <w:pPr>
        <w:spacing w:after="0" w:line="240" w:lineRule="auto"/>
        <w:rPr>
          <w:rFonts w:ascii="Times New Roman" w:hAnsi="Times New Roman"/>
          <w:b/>
        </w:rPr>
      </w:pPr>
    </w:p>
    <w:p w:rsidR="008B5C99" w:rsidRPr="007E5489" w:rsidRDefault="007E5489" w:rsidP="007E5489">
      <w:pPr>
        <w:pStyle w:val="a7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7E5489">
        <w:rPr>
          <w:rFonts w:ascii="Times New Roman" w:eastAsia="Times New Roman" w:hAnsi="Times New Roman"/>
          <w:b/>
          <w:bCs/>
          <w:lang w:eastAsia="ar-SA"/>
        </w:rPr>
        <w:t>ОТВЕТСТВЕННОСТЬ СТОРОН</w:t>
      </w:r>
    </w:p>
    <w:p w:rsidR="007E5489" w:rsidRPr="007E5489" w:rsidRDefault="007E5489" w:rsidP="007E5489">
      <w:pPr>
        <w:pStyle w:val="a7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</w:p>
    <w:p w:rsidR="008B5C99" w:rsidRPr="007E5489" w:rsidRDefault="008B5C99" w:rsidP="008B5C99">
      <w:pPr>
        <w:spacing w:after="0" w:line="240" w:lineRule="auto"/>
        <w:ind w:firstLine="567"/>
        <w:jc w:val="both"/>
        <w:rPr>
          <w:rFonts w:ascii="Times New Roman" w:eastAsia="PMingLiU" w:hAnsi="Times New Roman"/>
          <w:lang w:eastAsia="ar-SA"/>
        </w:rPr>
      </w:pPr>
      <w:r w:rsidRPr="007E5489">
        <w:rPr>
          <w:rFonts w:ascii="Times New Roman" w:eastAsia="PMingLiU" w:hAnsi="Times New Roman"/>
          <w:lang w:eastAsia="ar-SA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B5C99" w:rsidRPr="007E5489" w:rsidRDefault="008B5C99" w:rsidP="008B5C99">
      <w:pPr>
        <w:spacing w:after="0" w:line="240" w:lineRule="auto"/>
        <w:ind w:firstLine="567"/>
        <w:jc w:val="both"/>
        <w:rPr>
          <w:rFonts w:ascii="Times New Roman" w:eastAsia="PMingLiU" w:hAnsi="Times New Roman"/>
          <w:lang w:eastAsia="ar-SA"/>
        </w:rPr>
      </w:pPr>
      <w:r w:rsidRPr="007E5489">
        <w:rPr>
          <w:rFonts w:ascii="Times New Roman" w:eastAsia="PMingLiU" w:hAnsi="Times New Roman"/>
          <w:lang w:eastAsia="ar-SA"/>
        </w:rPr>
        <w:t xml:space="preserve">4.2. Стороны договорились, что </w:t>
      </w:r>
      <w:proofErr w:type="spellStart"/>
      <w:r w:rsidRPr="007E5489">
        <w:rPr>
          <w:rFonts w:ascii="Times New Roman" w:eastAsia="PMingLiU" w:hAnsi="Times New Roman"/>
          <w:lang w:eastAsia="ar-SA"/>
        </w:rPr>
        <w:t>непоступление</w:t>
      </w:r>
      <w:proofErr w:type="spellEnd"/>
      <w:r w:rsidRPr="007E5489">
        <w:rPr>
          <w:rFonts w:ascii="Times New Roman" w:eastAsia="PMingLiU" w:hAnsi="Times New Roman"/>
          <w:lang w:eastAsia="ar-SA"/>
        </w:rPr>
        <w:t xml:space="preserve"> денежных средств в счет оплаты прав требования задолженности в сумме и в сроки, указанные в разделе 2 настоящего Договора, считается отказом Цессионария от исполнения обязательств по оплате прав требования задолженности по настоящему Договору. В этом случае Цедент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Цессионария о прекращении действия настоящего Договора.</w:t>
      </w:r>
    </w:p>
    <w:p w:rsidR="008B5C99" w:rsidRPr="007E5489" w:rsidRDefault="008B5C99" w:rsidP="008B5C99">
      <w:pPr>
        <w:spacing w:after="0" w:line="240" w:lineRule="auto"/>
        <w:ind w:firstLine="567"/>
        <w:jc w:val="both"/>
        <w:rPr>
          <w:rFonts w:ascii="Times New Roman" w:eastAsia="PMingLiU" w:hAnsi="Times New Roman"/>
          <w:lang w:eastAsia="ar-SA"/>
        </w:rPr>
      </w:pPr>
      <w:r w:rsidRPr="007E5489">
        <w:rPr>
          <w:rFonts w:ascii="Times New Roman" w:eastAsia="PMingLiU" w:hAnsi="Times New Roman"/>
          <w:lang w:eastAsia="ar-SA"/>
        </w:rPr>
        <w:t>Настоящий Договор прекращает свое действие с момента направления Цедентом указанного уведомления в адрес Цессионария. В данном случае оформление Сторонами дополнительного соглашения о прекращении действия настоящего Договора не требуется.</w:t>
      </w:r>
    </w:p>
    <w:p w:rsidR="008B5C99" w:rsidRPr="007E5489" w:rsidRDefault="008B5C99" w:rsidP="008B5C99">
      <w:pPr>
        <w:spacing w:after="0" w:line="240" w:lineRule="auto"/>
        <w:jc w:val="both"/>
        <w:rPr>
          <w:rFonts w:ascii="Times New Roman" w:eastAsia="PMingLiU" w:hAnsi="Times New Roman"/>
          <w:lang w:eastAsia="ar-SA"/>
        </w:rPr>
      </w:pPr>
    </w:p>
    <w:p w:rsidR="008B5C99" w:rsidRPr="007E5489" w:rsidRDefault="007E5489" w:rsidP="007E548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PMingLiU" w:hAnsi="Times New Roman"/>
          <w:b/>
          <w:bCs/>
          <w:lang w:eastAsia="ar-SA"/>
        </w:rPr>
      </w:pPr>
      <w:r w:rsidRPr="007E5489">
        <w:rPr>
          <w:rFonts w:ascii="Times New Roman" w:eastAsia="PMingLiU" w:hAnsi="Times New Roman"/>
          <w:b/>
          <w:bCs/>
          <w:lang w:eastAsia="ar-SA"/>
        </w:rPr>
        <w:t>ПРОЧИЕ УСЛОВИЯ</w:t>
      </w:r>
    </w:p>
    <w:p w:rsidR="007E5489" w:rsidRPr="007E5489" w:rsidRDefault="007E5489" w:rsidP="007E5489">
      <w:pPr>
        <w:pStyle w:val="a7"/>
        <w:spacing w:after="0" w:line="240" w:lineRule="auto"/>
        <w:rPr>
          <w:rFonts w:ascii="Times New Roman" w:eastAsia="PMingLiU" w:hAnsi="Times New Roman"/>
          <w:b/>
          <w:bCs/>
          <w:lang w:eastAsia="ar-SA"/>
        </w:rPr>
      </w:pPr>
    </w:p>
    <w:p w:rsidR="008B5C99" w:rsidRPr="007E5489" w:rsidRDefault="008B5C99" w:rsidP="008B5C99">
      <w:pPr>
        <w:shd w:val="clear" w:color="auto" w:fill="FFFFFF"/>
        <w:tabs>
          <w:tab w:val="left" w:pos="993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spacing w:val="-1"/>
          <w:lang w:eastAsia="ar-SA"/>
        </w:rPr>
        <w:t>5.1.</w:t>
      </w:r>
      <w:r w:rsidRPr="007E5489">
        <w:rPr>
          <w:rFonts w:ascii="Times New Roman" w:eastAsia="Times New Roman" w:hAnsi="Times New Roman"/>
          <w:spacing w:val="-1"/>
          <w:lang w:eastAsia="ar-SA"/>
        </w:rPr>
        <w:tab/>
        <w:t xml:space="preserve">Настоящий Договор вступает в силу с момента его подписания и </w:t>
      </w:r>
      <w:r w:rsidRPr="007E5489">
        <w:rPr>
          <w:rFonts w:ascii="Times New Roman" w:eastAsia="Times New Roman" w:hAnsi="Times New Roman"/>
          <w:lang w:eastAsia="ar-SA"/>
        </w:rPr>
        <w:t>прекращает свое действие при:</w:t>
      </w:r>
    </w:p>
    <w:p w:rsidR="008B5C99" w:rsidRPr="007E5489" w:rsidRDefault="008B5C99" w:rsidP="008B5C99">
      <w:pPr>
        <w:shd w:val="clear" w:color="auto" w:fill="FFFFFF"/>
        <w:tabs>
          <w:tab w:val="left" w:pos="710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spacing w:val="-1"/>
          <w:lang w:eastAsia="ar-SA"/>
        </w:rPr>
      </w:pPr>
      <w:r w:rsidRPr="007E5489">
        <w:rPr>
          <w:rFonts w:ascii="Times New Roman" w:eastAsia="Times New Roman" w:hAnsi="Times New Roman"/>
          <w:lang w:eastAsia="ar-SA"/>
        </w:rPr>
        <w:t>-</w:t>
      </w:r>
      <w:r w:rsidRPr="007E5489">
        <w:rPr>
          <w:rFonts w:ascii="Times New Roman" w:eastAsia="Times New Roman" w:hAnsi="Times New Roman"/>
          <w:lang w:eastAsia="ar-SA"/>
        </w:rPr>
        <w:tab/>
      </w:r>
      <w:r w:rsidRPr="007E5489">
        <w:rPr>
          <w:rFonts w:ascii="Times New Roman" w:eastAsia="Times New Roman" w:hAnsi="Times New Roman"/>
          <w:spacing w:val="-1"/>
          <w:lang w:eastAsia="ar-SA"/>
        </w:rPr>
        <w:t>надлежащем исполнении Сторонами своих обязательств;</w:t>
      </w:r>
    </w:p>
    <w:p w:rsidR="008B5C99" w:rsidRPr="007E5489" w:rsidRDefault="008B5C99" w:rsidP="008B5C99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suppressAutoHyphens/>
        <w:autoSpaceDE w:val="0"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spacing w:val="-2"/>
          <w:lang w:eastAsia="ar-SA"/>
        </w:rPr>
        <w:t xml:space="preserve">расторжении в предусмотренных федеральным законодательством и </w:t>
      </w:r>
      <w:r w:rsidRPr="007E5489">
        <w:rPr>
          <w:rFonts w:ascii="Times New Roman" w:eastAsia="Times New Roman" w:hAnsi="Times New Roman"/>
          <w:lang w:eastAsia="ar-SA"/>
        </w:rPr>
        <w:t>настоящим Договором случаях;</w:t>
      </w:r>
    </w:p>
    <w:p w:rsidR="008B5C99" w:rsidRPr="007E5489" w:rsidRDefault="008B5C99" w:rsidP="008B5C99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suppressAutoHyphens/>
        <w:autoSpaceDE w:val="0"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spacing w:val="-1"/>
          <w:lang w:eastAsia="ar-SA"/>
        </w:rPr>
        <w:t xml:space="preserve">возникновении иных оснований, предусмотренных законодательством </w:t>
      </w:r>
      <w:r w:rsidRPr="007E5489">
        <w:rPr>
          <w:rFonts w:ascii="Times New Roman" w:eastAsia="Times New Roman" w:hAnsi="Times New Roman"/>
          <w:lang w:eastAsia="ar-SA"/>
        </w:rPr>
        <w:t>Российской Федерации.</w:t>
      </w:r>
    </w:p>
    <w:p w:rsidR="008B5C99" w:rsidRPr="007E5489" w:rsidRDefault="008B5C99" w:rsidP="008B5C99">
      <w:pPr>
        <w:shd w:val="clear" w:color="auto" w:fill="FFFFFF"/>
        <w:tabs>
          <w:tab w:val="left" w:pos="744"/>
          <w:tab w:val="left" w:pos="993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spacing w:val="-8"/>
          <w:lang w:eastAsia="ar-SA"/>
        </w:rPr>
        <w:t>5.2.</w:t>
      </w:r>
      <w:r w:rsidRPr="007E5489">
        <w:rPr>
          <w:rFonts w:ascii="Times New Roman" w:eastAsia="Times New Roman" w:hAnsi="Times New Roman"/>
          <w:lang w:eastAsia="ar-SA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7E5489">
        <w:rPr>
          <w:rFonts w:ascii="Times New Roman" w:eastAsia="Times New Roman" w:hAnsi="Times New Roman"/>
          <w:spacing w:val="-2"/>
          <w:lang w:eastAsia="ar-SA"/>
        </w:rPr>
        <w:t xml:space="preserve">форме и подписаны Сторонами или надлежаще уполномоченными </w:t>
      </w:r>
      <w:proofErr w:type="gramStart"/>
      <w:r w:rsidRPr="007E5489">
        <w:rPr>
          <w:rFonts w:ascii="Times New Roman" w:eastAsia="Times New Roman" w:hAnsi="Times New Roman"/>
          <w:spacing w:val="-2"/>
          <w:lang w:eastAsia="ar-SA"/>
        </w:rPr>
        <w:t>на</w:t>
      </w:r>
      <w:proofErr w:type="gramEnd"/>
      <w:r w:rsidRPr="007E5489">
        <w:rPr>
          <w:rFonts w:ascii="Times New Roman" w:eastAsia="Times New Roman" w:hAnsi="Times New Roman"/>
          <w:spacing w:val="-2"/>
          <w:lang w:eastAsia="ar-SA"/>
        </w:rPr>
        <w:t xml:space="preserve"> то </w:t>
      </w:r>
      <w:r w:rsidRPr="007E5489">
        <w:rPr>
          <w:rFonts w:ascii="Times New Roman" w:eastAsia="Times New Roman" w:hAnsi="Times New Roman"/>
          <w:lang w:eastAsia="ar-SA"/>
        </w:rPr>
        <w:t>представителями Сторон.</w:t>
      </w:r>
    </w:p>
    <w:p w:rsidR="008B5C99" w:rsidRPr="007E5489" w:rsidRDefault="008B5C99" w:rsidP="008B5C99">
      <w:pPr>
        <w:shd w:val="clear" w:color="auto" w:fill="FFFFFF"/>
        <w:tabs>
          <w:tab w:val="left" w:pos="744"/>
          <w:tab w:val="left" w:pos="993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lang w:eastAsia="ar-SA"/>
        </w:rPr>
        <w:t>5.3.</w:t>
      </w:r>
      <w:r w:rsidRPr="007E5489">
        <w:rPr>
          <w:rFonts w:ascii="Times New Roman" w:hAnsi="Times New Roman"/>
          <w:color w:val="990000"/>
          <w:shd w:val="clear" w:color="auto" w:fill="F4F4F4"/>
        </w:rPr>
        <w:t xml:space="preserve"> </w:t>
      </w:r>
      <w:r w:rsidRPr="007E5489">
        <w:rPr>
          <w:rFonts w:ascii="Times New Roman" w:eastAsia="Times New Roman" w:hAnsi="Times New Roman"/>
          <w:lang w:eastAsia="ar-SA"/>
        </w:rPr>
        <w:t>В случае изменения размера прав требования в связи с погашением задолженности, до перехода прав требований к победителю торгов (до поступления оплаты за уступаемое право в полном объеме), цена продажи и размер прав требования подлежит пропорциональному уменьшению (п. 1 ст. 381, ст.390 ГК РФ, п. 1 ст. 416 ГК РФ).</w:t>
      </w:r>
    </w:p>
    <w:p w:rsidR="008B5C99" w:rsidRPr="007E5489" w:rsidRDefault="008B5C99" w:rsidP="008B5C99">
      <w:pPr>
        <w:shd w:val="clear" w:color="auto" w:fill="FFFFFF"/>
        <w:tabs>
          <w:tab w:val="left" w:pos="744"/>
          <w:tab w:val="left" w:pos="993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lang w:eastAsia="ar-SA"/>
        </w:rPr>
        <w:t>5.4. Состояние и комплектность документации к передаваемой задолженности Цессионарию на дату заключения настоящего договора известно.</w:t>
      </w:r>
    </w:p>
    <w:p w:rsidR="008B5C99" w:rsidRPr="007E5489" w:rsidRDefault="008B5C99" w:rsidP="008B5C99">
      <w:pPr>
        <w:shd w:val="clear" w:color="auto" w:fill="FFFFFF"/>
        <w:tabs>
          <w:tab w:val="left" w:pos="744"/>
          <w:tab w:val="left" w:pos="993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lang w:eastAsia="ar-SA"/>
        </w:rPr>
        <w:t>5.5.</w:t>
      </w:r>
      <w:r w:rsidRPr="007E5489">
        <w:rPr>
          <w:rFonts w:ascii="Times New Roman" w:eastAsia="Times New Roman" w:hAnsi="Times New Roman"/>
          <w:lang w:eastAsia="ar-SA"/>
        </w:rPr>
        <w:tab/>
      </w:r>
      <w:r w:rsidRPr="007E5489">
        <w:rPr>
          <w:rFonts w:ascii="Times New Roman" w:eastAsia="Times New Roman" w:hAnsi="Times New Roman"/>
          <w:spacing w:val="-1"/>
          <w:lang w:eastAsia="ar-SA"/>
        </w:rPr>
        <w:t xml:space="preserve">Все уведомления и сообщения должны направляться в письменной </w:t>
      </w:r>
      <w:r w:rsidRPr="007E5489">
        <w:rPr>
          <w:rFonts w:ascii="Times New Roman" w:eastAsia="Times New Roman" w:hAnsi="Times New Roman"/>
          <w:lang w:eastAsia="ar-SA"/>
        </w:rPr>
        <w:t>форме.</w:t>
      </w:r>
    </w:p>
    <w:p w:rsidR="008B5C99" w:rsidRPr="007E5489" w:rsidRDefault="008B5C99" w:rsidP="008B5C99">
      <w:pPr>
        <w:shd w:val="clear" w:color="auto" w:fill="FFFFFF"/>
        <w:tabs>
          <w:tab w:val="left" w:pos="744"/>
          <w:tab w:val="left" w:pos="993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lang w:eastAsia="ar-SA"/>
        </w:rPr>
        <w:t>5.6.</w:t>
      </w:r>
      <w:r w:rsidRPr="007E5489">
        <w:rPr>
          <w:rFonts w:ascii="Times New Roman" w:eastAsia="Times New Roman" w:hAnsi="Times New Roman"/>
          <w:lang w:eastAsia="ar-SA"/>
        </w:rPr>
        <w:tab/>
      </w:r>
      <w:r w:rsidRPr="007E5489">
        <w:rPr>
          <w:rFonts w:ascii="Times New Roman" w:eastAsia="Times New Roman" w:hAnsi="Times New Roman"/>
          <w:spacing w:val="-1"/>
          <w:lang w:eastAsia="ar-SA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8B5C99" w:rsidRPr="007E5489" w:rsidRDefault="008B5C99" w:rsidP="008B5C99">
      <w:pPr>
        <w:shd w:val="clear" w:color="auto" w:fill="FFFFFF"/>
        <w:tabs>
          <w:tab w:val="left" w:pos="993"/>
          <w:tab w:val="left" w:pos="1253"/>
        </w:tabs>
        <w:suppressAutoHyphens/>
        <w:spacing w:after="0" w:line="240" w:lineRule="auto"/>
        <w:ind w:left="19" w:firstLine="528"/>
        <w:jc w:val="both"/>
        <w:rPr>
          <w:rFonts w:ascii="Times New Roman" w:eastAsia="Times New Roman" w:hAnsi="Times New Roman"/>
          <w:lang w:eastAsia="ar-SA"/>
        </w:rPr>
      </w:pPr>
      <w:r w:rsidRPr="007E5489">
        <w:rPr>
          <w:rFonts w:ascii="Times New Roman" w:eastAsia="Times New Roman" w:hAnsi="Times New Roman"/>
          <w:spacing w:val="-9"/>
          <w:lang w:eastAsia="ar-SA"/>
        </w:rPr>
        <w:t>5.7.</w:t>
      </w:r>
      <w:r w:rsidRPr="007E5489">
        <w:rPr>
          <w:rFonts w:ascii="Times New Roman" w:eastAsia="Times New Roman" w:hAnsi="Times New Roman"/>
          <w:lang w:eastAsia="ar-SA"/>
        </w:rPr>
        <w:tab/>
        <w:t xml:space="preserve"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</w:t>
      </w:r>
      <w:r w:rsidRPr="007E5489">
        <w:rPr>
          <w:rFonts w:ascii="Times New Roman" w:eastAsia="Times New Roman" w:hAnsi="Times New Roman"/>
          <w:spacing w:val="-1"/>
          <w:lang w:eastAsia="ar-SA"/>
        </w:rPr>
        <w:t xml:space="preserve">действующего </w:t>
      </w:r>
      <w:r w:rsidRPr="007E5489">
        <w:rPr>
          <w:rFonts w:ascii="Times New Roman" w:eastAsia="Times New Roman" w:hAnsi="Times New Roman"/>
          <w:lang w:eastAsia="ar-SA"/>
        </w:rPr>
        <w:t>законодательства РФ.</w:t>
      </w:r>
    </w:p>
    <w:p w:rsidR="008B5C99" w:rsidRPr="007E5489" w:rsidRDefault="008B5C99" w:rsidP="008B5C9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E5489">
        <w:rPr>
          <w:rFonts w:ascii="Times New Roman" w:eastAsia="Times New Roman" w:hAnsi="Times New Roman"/>
          <w:spacing w:val="-2"/>
          <w:lang w:eastAsia="ar-SA"/>
        </w:rPr>
        <w:t xml:space="preserve">При </w:t>
      </w:r>
      <w:proofErr w:type="spellStart"/>
      <w:r w:rsidRPr="007E5489">
        <w:rPr>
          <w:rFonts w:ascii="Times New Roman" w:eastAsia="Times New Roman" w:hAnsi="Times New Roman"/>
          <w:spacing w:val="-2"/>
          <w:lang w:eastAsia="ar-SA"/>
        </w:rPr>
        <w:t>неурегулировании</w:t>
      </w:r>
      <w:proofErr w:type="spellEnd"/>
      <w:r w:rsidRPr="007E5489">
        <w:rPr>
          <w:rFonts w:ascii="Times New Roman" w:eastAsia="Times New Roman" w:hAnsi="Times New Roman"/>
          <w:spacing w:val="-2"/>
          <w:lang w:eastAsia="ar-SA"/>
        </w:rPr>
        <w:t xml:space="preserve"> в процессе переговоров спорных вопросов споры </w:t>
      </w:r>
      <w:r w:rsidRPr="007E5489">
        <w:rPr>
          <w:rFonts w:ascii="Times New Roman" w:eastAsia="Times New Roman" w:hAnsi="Times New Roman"/>
          <w:lang w:eastAsia="ar-SA"/>
        </w:rPr>
        <w:t xml:space="preserve">разрешаются в суде в порядке, установленном </w:t>
      </w:r>
      <w:r w:rsidRPr="007E5489">
        <w:rPr>
          <w:rFonts w:ascii="Times New Roman" w:eastAsia="Times New Roman" w:hAnsi="Times New Roman"/>
          <w:spacing w:val="-1"/>
          <w:lang w:eastAsia="ar-SA"/>
        </w:rPr>
        <w:t xml:space="preserve">действующим </w:t>
      </w:r>
      <w:r w:rsidRPr="007E5489">
        <w:rPr>
          <w:rFonts w:ascii="Times New Roman" w:eastAsia="Times New Roman" w:hAnsi="Times New Roman"/>
          <w:lang w:eastAsia="ar-SA"/>
        </w:rPr>
        <w:t>законодательством РФ.</w:t>
      </w:r>
    </w:p>
    <w:p w:rsidR="008B5C99" w:rsidRPr="007E5489" w:rsidRDefault="008B5C99" w:rsidP="008B5C99">
      <w:pPr>
        <w:spacing w:after="0" w:line="240" w:lineRule="auto"/>
        <w:jc w:val="both"/>
        <w:rPr>
          <w:rFonts w:ascii="Times New Roman" w:hAnsi="Times New Roman"/>
        </w:rPr>
      </w:pPr>
    </w:p>
    <w:p w:rsidR="008B5C99" w:rsidRPr="007E5489" w:rsidRDefault="007E5489" w:rsidP="007E5489">
      <w:pPr>
        <w:pStyle w:val="a7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7E5489">
        <w:rPr>
          <w:rFonts w:ascii="Times New Roman" w:eastAsia="Times New Roman" w:hAnsi="Times New Roman"/>
          <w:b/>
          <w:bCs/>
          <w:lang w:eastAsia="ar-SA"/>
        </w:rPr>
        <w:t>ЗАКЛЮЧИТЕЛЬНЫЕ ПОЛОЖЕНИЯ</w:t>
      </w:r>
    </w:p>
    <w:p w:rsidR="007E5489" w:rsidRPr="007E5489" w:rsidRDefault="007E5489" w:rsidP="007E5489">
      <w:pPr>
        <w:pStyle w:val="a7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ar-SA"/>
        </w:rPr>
      </w:pPr>
    </w:p>
    <w:p w:rsidR="008B5C99" w:rsidRPr="007E5489" w:rsidRDefault="008B5C99" w:rsidP="008B5C99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7E5489">
        <w:rPr>
          <w:rFonts w:ascii="Times New Roman" w:eastAsia="Times New Roman" w:hAnsi="Times New Roman"/>
          <w:lang w:eastAsia="ar-SA"/>
        </w:rPr>
        <w:t>6.1.</w:t>
      </w:r>
      <w:r w:rsidRPr="007E5489">
        <w:rPr>
          <w:rFonts w:ascii="Times New Roman" w:eastAsia="Times New Roman" w:hAnsi="Times New Roman"/>
          <w:lang w:eastAsia="ar-SA"/>
        </w:rPr>
        <w:tab/>
        <w:t>Настоящий договор уступки права требования (цессии), составлен в двух экземплярах, имеющих одинаковую юридическую силу, по одному экземпляру для каждой из Сторон.</w:t>
      </w:r>
    </w:p>
    <w:p w:rsidR="008B5C99" w:rsidRDefault="008B5C99" w:rsidP="008B5C99">
      <w:pPr>
        <w:spacing w:after="0" w:line="240" w:lineRule="auto"/>
        <w:jc w:val="both"/>
        <w:rPr>
          <w:rFonts w:ascii="Times New Roman" w:hAnsi="Times New Roman"/>
        </w:rPr>
      </w:pPr>
    </w:p>
    <w:p w:rsidR="008B5C99" w:rsidRPr="007E5489" w:rsidRDefault="008B5C99" w:rsidP="008B5C99">
      <w:pPr>
        <w:jc w:val="center"/>
        <w:rPr>
          <w:rFonts w:ascii="Times New Roman" w:hAnsi="Times New Roman"/>
          <w:b/>
        </w:rPr>
      </w:pPr>
      <w:r w:rsidRPr="007E5489">
        <w:rPr>
          <w:rFonts w:ascii="Times New Roman" w:hAnsi="Times New Roman"/>
          <w:b/>
        </w:rPr>
        <w:t>7.АДРЕСА И ПЛАТЕЖНЫЕ РЕКВИЗИТЫ СТОРОН</w:t>
      </w:r>
    </w:p>
    <w:tbl>
      <w:tblPr>
        <w:tblW w:w="10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779"/>
      </w:tblGrid>
      <w:tr w:rsidR="008B5C99" w:rsidRPr="007E5489" w:rsidTr="007E5489">
        <w:tc>
          <w:tcPr>
            <w:tcW w:w="5246" w:type="dxa"/>
            <w:shd w:val="clear" w:color="auto" w:fill="auto"/>
          </w:tcPr>
          <w:p w:rsidR="008B5C99" w:rsidRPr="007E5489" w:rsidRDefault="008B5C99" w:rsidP="00BE0D89">
            <w:pPr>
              <w:ind w:left="-540"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489"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4779" w:type="dxa"/>
            <w:shd w:val="clear" w:color="auto" w:fill="auto"/>
          </w:tcPr>
          <w:p w:rsidR="008B5C99" w:rsidRPr="007E5489" w:rsidRDefault="008B5C99" w:rsidP="00BE0D89">
            <w:pPr>
              <w:ind w:left="-540"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489">
              <w:rPr>
                <w:rFonts w:ascii="Times New Roman" w:hAnsi="Times New Roman"/>
                <w:b/>
                <w:sz w:val="20"/>
                <w:szCs w:val="20"/>
              </w:rPr>
              <w:t xml:space="preserve">Цессионарий: </w:t>
            </w:r>
          </w:p>
        </w:tc>
      </w:tr>
      <w:tr w:rsidR="008B5C99" w:rsidRPr="007E5489" w:rsidTr="007E5489">
        <w:tc>
          <w:tcPr>
            <w:tcW w:w="5246" w:type="dxa"/>
            <w:shd w:val="clear" w:color="auto" w:fill="auto"/>
          </w:tcPr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26B8">
              <w:rPr>
                <w:rFonts w:ascii="Times New Roman" w:hAnsi="Times New Roman"/>
                <w:b/>
              </w:rPr>
              <w:t>МУП «</w:t>
            </w:r>
            <w:proofErr w:type="spellStart"/>
            <w:r w:rsidRPr="005626B8">
              <w:rPr>
                <w:rFonts w:ascii="Times New Roman" w:hAnsi="Times New Roman"/>
                <w:b/>
              </w:rPr>
              <w:t>Великооктябрьские</w:t>
            </w:r>
            <w:proofErr w:type="spellEnd"/>
            <w:r w:rsidRPr="005626B8">
              <w:rPr>
                <w:rFonts w:ascii="Times New Roman" w:hAnsi="Times New Roman"/>
                <w:b/>
              </w:rPr>
              <w:t xml:space="preserve"> коммунальные услуги»</w:t>
            </w: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  <w:r w:rsidRPr="005626B8">
              <w:rPr>
                <w:rFonts w:ascii="Times New Roman" w:hAnsi="Times New Roman"/>
              </w:rPr>
              <w:t>ИНН/КПП 6908019511/690801001</w:t>
            </w: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  <w:r w:rsidRPr="005626B8">
              <w:rPr>
                <w:rFonts w:ascii="Times New Roman" w:hAnsi="Times New Roman"/>
              </w:rPr>
              <w:lastRenderedPageBreak/>
              <w:t>ОГРН 1216900007477</w:t>
            </w: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  <w:r w:rsidRPr="005626B8">
              <w:rPr>
                <w:rFonts w:ascii="Times New Roman" w:hAnsi="Times New Roman"/>
              </w:rPr>
              <w:t xml:space="preserve">Юридический адрес; 172715, Тверская область, </w:t>
            </w:r>
            <w:proofErr w:type="spellStart"/>
            <w:r w:rsidRPr="005626B8">
              <w:rPr>
                <w:rFonts w:ascii="Times New Roman" w:hAnsi="Times New Roman"/>
              </w:rPr>
              <w:t>Фировский</w:t>
            </w:r>
            <w:proofErr w:type="spellEnd"/>
            <w:r w:rsidRPr="005626B8">
              <w:rPr>
                <w:rFonts w:ascii="Times New Roman" w:hAnsi="Times New Roman"/>
              </w:rPr>
              <w:t xml:space="preserve"> р-он, </w:t>
            </w:r>
            <w:proofErr w:type="spellStart"/>
            <w:proofErr w:type="gramStart"/>
            <w:r w:rsidRPr="005626B8">
              <w:rPr>
                <w:rFonts w:ascii="Times New Roman" w:hAnsi="Times New Roman"/>
              </w:rPr>
              <w:t>пгт.Великооктябрьский</w:t>
            </w:r>
            <w:proofErr w:type="spellEnd"/>
            <w:proofErr w:type="gramEnd"/>
            <w:r w:rsidRPr="005626B8">
              <w:rPr>
                <w:rFonts w:ascii="Times New Roman" w:hAnsi="Times New Roman"/>
              </w:rPr>
              <w:t xml:space="preserve">, </w:t>
            </w:r>
            <w:proofErr w:type="spellStart"/>
            <w:r w:rsidRPr="005626B8">
              <w:rPr>
                <w:rFonts w:ascii="Times New Roman" w:hAnsi="Times New Roman"/>
              </w:rPr>
              <w:t>ул.Профсоюзная</w:t>
            </w:r>
            <w:proofErr w:type="spellEnd"/>
            <w:r w:rsidRPr="005626B8">
              <w:rPr>
                <w:rFonts w:ascii="Times New Roman" w:hAnsi="Times New Roman"/>
              </w:rPr>
              <w:t xml:space="preserve">, д.2. </w:t>
            </w: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  <w:r w:rsidRPr="005626B8">
              <w:rPr>
                <w:rFonts w:ascii="Times New Roman" w:hAnsi="Times New Roman"/>
              </w:rPr>
              <w:t>р/с 40702810563000015602 в ТВЕРСКОМ ОТДЕЛЕНИИ №8607 ПАО СБЕРБАНК</w:t>
            </w: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  <w:r w:rsidRPr="005626B8">
              <w:rPr>
                <w:rFonts w:ascii="Times New Roman" w:hAnsi="Times New Roman"/>
              </w:rPr>
              <w:t>к/</w:t>
            </w:r>
            <w:proofErr w:type="spellStart"/>
            <w:r w:rsidRPr="005626B8">
              <w:rPr>
                <w:rFonts w:ascii="Times New Roman" w:hAnsi="Times New Roman"/>
              </w:rPr>
              <w:t>сч</w:t>
            </w:r>
            <w:proofErr w:type="spellEnd"/>
            <w:r w:rsidRPr="005626B8">
              <w:rPr>
                <w:rFonts w:ascii="Times New Roman" w:hAnsi="Times New Roman"/>
              </w:rPr>
              <w:t xml:space="preserve"> 30101810700000000679, БИК 042809679</w:t>
            </w: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  <w:r w:rsidRPr="005626B8">
              <w:rPr>
                <w:rFonts w:ascii="Times New Roman" w:hAnsi="Times New Roman"/>
              </w:rPr>
              <w:t>Конкурсный управляющий:</w:t>
            </w:r>
          </w:p>
          <w:p w:rsidR="005626B8" w:rsidRPr="005626B8" w:rsidRDefault="005626B8" w:rsidP="005626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5C99" w:rsidRPr="007E5489" w:rsidRDefault="005626B8" w:rsidP="005626B8">
            <w:pPr>
              <w:tabs>
                <w:tab w:val="left" w:pos="99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6B8">
              <w:rPr>
                <w:rFonts w:ascii="Times New Roman" w:hAnsi="Times New Roman"/>
              </w:rPr>
              <w:t>_____________________ Даниленко А.В.</w:t>
            </w:r>
          </w:p>
        </w:tc>
        <w:tc>
          <w:tcPr>
            <w:tcW w:w="4779" w:type="dxa"/>
            <w:shd w:val="clear" w:color="auto" w:fill="auto"/>
          </w:tcPr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54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________________________________________</w:t>
            </w: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489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489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BE0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C99" w:rsidRPr="007E5489" w:rsidRDefault="008B5C99" w:rsidP="007E54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5489">
              <w:rPr>
                <w:rFonts w:ascii="Times New Roman" w:hAnsi="Times New Roman"/>
                <w:sz w:val="20"/>
                <w:szCs w:val="20"/>
              </w:rPr>
              <w:t xml:space="preserve"> _______________________ /______________/</w:t>
            </w:r>
          </w:p>
        </w:tc>
      </w:tr>
    </w:tbl>
    <w:p w:rsidR="00257283" w:rsidRPr="007E5489" w:rsidRDefault="00257283">
      <w:pPr>
        <w:rPr>
          <w:rFonts w:ascii="Times New Roman" w:hAnsi="Times New Roman"/>
        </w:rPr>
      </w:pPr>
    </w:p>
    <w:sectPr w:rsidR="00257283" w:rsidRPr="007E5489" w:rsidSect="007E5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D4" w:rsidRDefault="00B235D4">
      <w:pPr>
        <w:spacing w:after="0" w:line="240" w:lineRule="auto"/>
      </w:pPr>
      <w:r>
        <w:separator/>
      </w:r>
    </w:p>
  </w:endnote>
  <w:endnote w:type="continuationSeparator" w:id="0">
    <w:p w:rsidR="00B235D4" w:rsidRDefault="00B2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F4" w:rsidRDefault="00670D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F4" w:rsidRDefault="00670D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F4" w:rsidRDefault="00670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D4" w:rsidRDefault="00B235D4">
      <w:pPr>
        <w:spacing w:after="0" w:line="240" w:lineRule="auto"/>
      </w:pPr>
      <w:r>
        <w:separator/>
      </w:r>
    </w:p>
  </w:footnote>
  <w:footnote w:type="continuationSeparator" w:id="0">
    <w:p w:rsidR="00B235D4" w:rsidRDefault="00B2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F4" w:rsidRDefault="00670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577681"/>
      <w:docPartObj>
        <w:docPartGallery w:val="Watermarks"/>
        <w:docPartUnique/>
      </w:docPartObj>
    </w:sdtPr>
    <w:sdtEndPr/>
    <w:sdtContent>
      <w:p w:rsidR="00670DF4" w:rsidRDefault="00B235D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F4" w:rsidRDefault="00670D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31C76BC1"/>
    <w:multiLevelType w:val="hybridMultilevel"/>
    <w:tmpl w:val="E3A82DD2"/>
    <w:lvl w:ilvl="0" w:tplc="AA9A4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99"/>
    <w:rsid w:val="00257283"/>
    <w:rsid w:val="00310301"/>
    <w:rsid w:val="004F7AEF"/>
    <w:rsid w:val="005626B8"/>
    <w:rsid w:val="00670DF4"/>
    <w:rsid w:val="007E5489"/>
    <w:rsid w:val="00836A91"/>
    <w:rsid w:val="008612F9"/>
    <w:rsid w:val="008B5C99"/>
    <w:rsid w:val="00AE30E3"/>
    <w:rsid w:val="00B235D4"/>
    <w:rsid w:val="00C81EC9"/>
    <w:rsid w:val="00E000A0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C5D251F-C3C6-466C-A33C-4D76146A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B5C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5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C9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B5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5C9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E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WORK</cp:lastModifiedBy>
  <cp:revision>2</cp:revision>
  <dcterms:created xsi:type="dcterms:W3CDTF">2026-04-07T10:35:00Z</dcterms:created>
  <dcterms:modified xsi:type="dcterms:W3CDTF">2026-04-07T10:35:00Z</dcterms:modified>
</cp:coreProperties>
</file>