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886F1" w14:textId="77777777" w:rsidR="00E056FE" w:rsidRPr="00157905" w:rsidRDefault="00E056FE" w:rsidP="00E056FE">
      <w:pPr>
        <w:ind w:left="30"/>
        <w:rPr>
          <w:sz w:val="20"/>
          <w:szCs w:val="20"/>
        </w:rPr>
      </w:pPr>
      <w:r w:rsidRPr="00157905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7AC2E25" wp14:editId="53733BA6">
                <wp:extent cx="6371590" cy="884555"/>
                <wp:effectExtent l="9525" t="0" r="635" b="1079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8845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31E13" w14:textId="28040517" w:rsidR="00E056FE" w:rsidRDefault="00E056FE" w:rsidP="00E056FE">
                            <w:pPr>
                              <w:pStyle w:val="a3"/>
                              <w:ind w:left="537" w:right="543"/>
                              <w:jc w:val="center"/>
                            </w:pPr>
                            <w:r>
                              <w:t>Положение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порядке,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сроках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условиях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продажи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имущества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должника (движимое имущество, транспортные средства</w:t>
                            </w:r>
                            <w:r w:rsidR="00386165">
                              <w:t>, принадлежащие АО «Альфа лизинг»</w:t>
                            </w:r>
                            <w:r>
                              <w:t xml:space="preserve">). </w:t>
                            </w:r>
                          </w:p>
                          <w:p w14:paraId="5DE5A46E" w14:textId="227DEC76" w:rsidR="00E056FE" w:rsidRDefault="00E056FE" w:rsidP="00E056FE">
                            <w:pPr>
                              <w:pStyle w:val="a3"/>
                              <w:ind w:left="537" w:right="543"/>
                              <w:jc w:val="center"/>
                            </w:pPr>
                            <w:r>
                              <w:t xml:space="preserve">К утверждению собранием кредиторов </w:t>
                            </w:r>
                            <w:r w:rsidR="009E1C74">
                              <w:t>ООО «</w:t>
                            </w:r>
                            <w:proofErr w:type="spellStart"/>
                            <w:r w:rsidR="009E1C74">
                              <w:t>Эвриал</w:t>
                            </w:r>
                            <w:proofErr w:type="spellEnd"/>
                            <w:r w:rsidR="009E1C74">
                              <w:t>»</w:t>
                            </w:r>
                          </w:p>
                          <w:p w14:paraId="4DE1EE85" w14:textId="6B1840FF" w:rsidR="00E056FE" w:rsidRDefault="00E056FE" w:rsidP="00E056FE">
                            <w:pPr>
                              <w:pStyle w:val="a3"/>
                              <w:ind w:left="537" w:right="53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C2E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1.7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" filled="f" strokeweight=".16931mm">
                <v:path arrowok="t"/>
                <v:textbox inset="0,0,0,0">
                  <w:txbxContent>
                    <w:p w14:paraId="44431E13" w14:textId="28040517" w:rsidR="00E056FE" w:rsidRDefault="00E056FE" w:rsidP="00E056FE">
                      <w:pPr>
                        <w:pStyle w:val="a3"/>
                        <w:ind w:left="537" w:right="543"/>
                        <w:jc w:val="center"/>
                      </w:pPr>
                      <w:r>
                        <w:t>Положение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порядке,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сроках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условиях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продажи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имущества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должника (движимое имущество, транспортные средства</w:t>
                      </w:r>
                      <w:r w:rsidR="00386165">
                        <w:t>, принадлежащие АО «Альфа лизинг»</w:t>
                      </w:r>
                      <w:r>
                        <w:t xml:space="preserve">). </w:t>
                      </w:r>
                    </w:p>
                    <w:p w14:paraId="5DE5A46E" w14:textId="227DEC76" w:rsidR="00E056FE" w:rsidRDefault="00E056FE" w:rsidP="00E056FE">
                      <w:pPr>
                        <w:pStyle w:val="a3"/>
                        <w:ind w:left="537" w:right="543"/>
                        <w:jc w:val="center"/>
                      </w:pPr>
                      <w:r>
                        <w:t xml:space="preserve">К утверждению собранием кредиторов </w:t>
                      </w:r>
                      <w:r w:rsidR="009E1C74">
                        <w:t>ООО «</w:t>
                      </w:r>
                      <w:proofErr w:type="spellStart"/>
                      <w:r w:rsidR="009E1C74">
                        <w:t>Эвриал</w:t>
                      </w:r>
                      <w:proofErr w:type="spellEnd"/>
                      <w:r w:rsidR="009E1C74">
                        <w:t>»</w:t>
                      </w:r>
                    </w:p>
                    <w:p w14:paraId="4DE1EE85" w14:textId="6B1840FF" w:rsidR="00E056FE" w:rsidRDefault="00E056FE" w:rsidP="00E056FE">
                      <w:pPr>
                        <w:pStyle w:val="a3"/>
                        <w:ind w:left="537" w:right="536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FDB160" w14:textId="12D58DBF" w:rsidR="00E056FE" w:rsidRPr="00157905" w:rsidRDefault="00E056FE" w:rsidP="00E056FE">
      <w:pPr>
        <w:pStyle w:val="a5"/>
        <w:ind w:left="2835" w:firstLine="0"/>
        <w:jc w:val="center"/>
        <w:rPr>
          <w:sz w:val="20"/>
          <w:szCs w:val="20"/>
        </w:rPr>
      </w:pPr>
      <w:r w:rsidRPr="00157905">
        <w:rPr>
          <w:sz w:val="20"/>
          <w:szCs w:val="20"/>
        </w:rPr>
        <w:t>Порядок</w:t>
      </w:r>
      <w:r w:rsidRPr="00157905">
        <w:rPr>
          <w:spacing w:val="-8"/>
          <w:sz w:val="20"/>
          <w:szCs w:val="20"/>
        </w:rPr>
        <w:t xml:space="preserve">, сроки и условия </w:t>
      </w:r>
      <w:r w:rsidRPr="00157905">
        <w:rPr>
          <w:sz w:val="20"/>
          <w:szCs w:val="20"/>
        </w:rPr>
        <w:t>реализации</w:t>
      </w:r>
      <w:r w:rsidRPr="00157905">
        <w:rPr>
          <w:spacing w:val="-8"/>
          <w:sz w:val="20"/>
          <w:szCs w:val="20"/>
        </w:rPr>
        <w:t xml:space="preserve"> </w:t>
      </w:r>
      <w:r w:rsidRPr="00157905">
        <w:rPr>
          <w:sz w:val="20"/>
          <w:szCs w:val="20"/>
        </w:rPr>
        <w:t xml:space="preserve">имущества </w:t>
      </w:r>
      <w:r w:rsidR="002666D4" w:rsidRPr="00157905">
        <w:rPr>
          <w:sz w:val="20"/>
          <w:szCs w:val="20"/>
        </w:rPr>
        <w:t>ООО «</w:t>
      </w:r>
      <w:proofErr w:type="spellStart"/>
      <w:r w:rsidR="00713946">
        <w:rPr>
          <w:sz w:val="20"/>
          <w:szCs w:val="20"/>
        </w:rPr>
        <w:t>Эвриал</w:t>
      </w:r>
      <w:proofErr w:type="spellEnd"/>
      <w:r w:rsidR="00713946">
        <w:rPr>
          <w:sz w:val="20"/>
          <w:szCs w:val="20"/>
        </w:rPr>
        <w:t xml:space="preserve">» 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785"/>
        <w:gridCol w:w="7724"/>
        <w:gridCol w:w="36"/>
      </w:tblGrid>
      <w:tr w:rsidR="00E056FE" w:rsidRPr="00157905" w14:paraId="0E481DFC" w14:textId="77777777" w:rsidTr="009E1C74">
        <w:trPr>
          <w:trHeight w:val="3290"/>
        </w:trPr>
        <w:tc>
          <w:tcPr>
            <w:tcW w:w="389" w:type="dxa"/>
          </w:tcPr>
          <w:p w14:paraId="148AAA50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6B46B0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27B76B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587002A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71DF418" w14:textId="77777777" w:rsidR="00E056FE" w:rsidRPr="00157905" w:rsidRDefault="00E056FE" w:rsidP="00340C52">
            <w:pPr>
              <w:pStyle w:val="TableParagraph"/>
              <w:spacing w:before="245"/>
              <w:rPr>
                <w:b/>
                <w:sz w:val="20"/>
                <w:szCs w:val="20"/>
                <w:lang w:val="ru-RU"/>
              </w:rPr>
            </w:pPr>
          </w:p>
          <w:p w14:paraId="432A1655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40A79E0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965987A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9773C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241BC69" w14:textId="77777777" w:rsidR="00E056FE" w:rsidRPr="00157905" w:rsidRDefault="00E056FE" w:rsidP="00340C52">
            <w:pPr>
              <w:pStyle w:val="TableParagraph"/>
              <w:spacing w:before="119"/>
              <w:rPr>
                <w:b/>
                <w:sz w:val="20"/>
                <w:szCs w:val="20"/>
                <w:lang w:val="ru-RU"/>
              </w:rPr>
            </w:pPr>
          </w:p>
          <w:p w14:paraId="3EE5F28B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Сведения 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должнике, конкурсном</w:t>
            </w:r>
          </w:p>
          <w:p w14:paraId="169695A4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управляющем</w:t>
            </w:r>
          </w:p>
        </w:tc>
        <w:tc>
          <w:tcPr>
            <w:tcW w:w="7760" w:type="dxa"/>
            <w:gridSpan w:val="2"/>
          </w:tcPr>
          <w:p w14:paraId="02245474" w14:textId="77777777" w:rsidR="009E1C74" w:rsidRPr="005E2161" w:rsidRDefault="009E1C74" w:rsidP="009E1C7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>Решением Арбитражного суда города Москвы от 17.12.2025 г. по делу № А40-253702/2024 Общество с ограниченной ответственностью "</w:t>
            </w:r>
            <w:proofErr w:type="spellStart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>Эвриал</w:t>
            </w:r>
            <w:proofErr w:type="spellEnd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" (ОГРН 1105012002457, ИНН 5012061335, КПП 773501001, место нахождения: 124460, ГОРОД МОСКВА, ГОРОД ЗЕЛЕНОГРАД, УЛ КОНСТРУКТОРА ЛУКИНА, Д. 14 СТР. 1, ЭТАЖ 3 КОМНАТА 12) признается несостоятельным (банкротом), введена процедура конкурсного производства сроком до 19.06.2026. </w:t>
            </w:r>
          </w:p>
          <w:p w14:paraId="46C88B74" w14:textId="77777777" w:rsidR="009E1C74" w:rsidRPr="005E2161" w:rsidRDefault="009E1C74" w:rsidP="009E1C74">
            <w:pPr>
              <w:spacing w:line="276" w:lineRule="auto"/>
              <w:ind w:firstLine="708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Конкурсным управляющим утвержден </w:t>
            </w:r>
            <w:proofErr w:type="spellStart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>Беловодский</w:t>
            </w:r>
            <w:proofErr w:type="spellEnd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Андрей Витальевич (ИНН 254001684333, СНИЛС 042-382-121 19) - член АССОЦИАЦИЯ САМОРЕГУЛИРУЕМАЯ ОРГАНИЗАЦИЯ АРБИТРАЖНЫХ УПРАВЛЯЮЩИХ "ЭГИДА" (ОГРН 1105800001526, ИНН 5836141204, место нахождения: 170100, </w:t>
            </w:r>
            <w:proofErr w:type="spellStart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>обл</w:t>
            </w:r>
            <w:proofErr w:type="spellEnd"/>
            <w:r w:rsidRPr="005E2161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Тверская, г. Тверь, б-р Радищева, д.11, оф. 17). </w:t>
            </w:r>
          </w:p>
          <w:p w14:paraId="14CCC256" w14:textId="4EC366C3" w:rsidR="00E056FE" w:rsidRPr="009E1C74" w:rsidRDefault="00E056FE" w:rsidP="009E1C74">
            <w:pPr>
              <w:pStyle w:val="a7"/>
              <w:spacing w:line="276" w:lineRule="auto"/>
              <w:ind w:firstLine="0"/>
              <w:rPr>
                <w:lang w:val="ru-RU"/>
              </w:rPr>
            </w:pPr>
          </w:p>
        </w:tc>
      </w:tr>
      <w:tr w:rsidR="00E056FE" w:rsidRPr="00157905" w14:paraId="3A31FF1B" w14:textId="77777777" w:rsidTr="009E1C74">
        <w:trPr>
          <w:trHeight w:val="2529"/>
        </w:trPr>
        <w:tc>
          <w:tcPr>
            <w:tcW w:w="389" w:type="dxa"/>
          </w:tcPr>
          <w:p w14:paraId="7FB2FD9F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0B8BBFE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A10C33C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01EA4F9" w14:textId="77777777" w:rsidR="00E056FE" w:rsidRPr="009E1C74" w:rsidRDefault="00E056FE" w:rsidP="00340C52">
            <w:pPr>
              <w:pStyle w:val="TableParagraph"/>
              <w:spacing w:before="116"/>
              <w:rPr>
                <w:b/>
                <w:sz w:val="20"/>
                <w:szCs w:val="20"/>
                <w:lang w:val="ru-RU"/>
              </w:rPr>
            </w:pPr>
          </w:p>
          <w:p w14:paraId="02ABA593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0DFBA5F6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0A1A92A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3878072D" w14:textId="77777777" w:rsidR="00E056FE" w:rsidRPr="00157905" w:rsidRDefault="00E056FE" w:rsidP="00340C52">
            <w:pPr>
              <w:pStyle w:val="TableParagraph"/>
              <w:spacing w:before="244"/>
              <w:rPr>
                <w:b/>
                <w:sz w:val="20"/>
                <w:szCs w:val="20"/>
              </w:rPr>
            </w:pPr>
          </w:p>
          <w:p w14:paraId="6FB81745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Организатор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0461AEAD" w14:textId="0F9CDDB5" w:rsidR="00E056FE" w:rsidRPr="00157905" w:rsidRDefault="00E056FE" w:rsidP="00E056FE">
            <w:pPr>
              <w:pStyle w:val="TableParagraph"/>
              <w:ind w:left="41" w:right="1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Организатором торгов выступает арбитражный управляющий </w:t>
            </w:r>
            <w:proofErr w:type="spellStart"/>
            <w:r w:rsidRPr="00157905">
              <w:rPr>
                <w:sz w:val="20"/>
                <w:szCs w:val="20"/>
                <w:lang w:val="ru-RU"/>
              </w:rPr>
              <w:t>Беловодский</w:t>
            </w:r>
            <w:proofErr w:type="spellEnd"/>
            <w:r w:rsidRPr="00157905">
              <w:rPr>
                <w:sz w:val="20"/>
                <w:szCs w:val="20"/>
                <w:lang w:val="ru-RU"/>
              </w:rPr>
              <w:t xml:space="preserve"> А</w:t>
            </w:r>
            <w:r w:rsidR="009E1C74">
              <w:rPr>
                <w:sz w:val="20"/>
                <w:szCs w:val="20"/>
                <w:lang w:val="ru-RU"/>
              </w:rPr>
              <w:t>ндрей Витальев</w:t>
            </w:r>
            <w:bookmarkStart w:id="0" w:name="_GoBack"/>
            <w:bookmarkEnd w:id="0"/>
            <w:r w:rsidR="009E1C74">
              <w:rPr>
                <w:sz w:val="20"/>
                <w:szCs w:val="20"/>
                <w:lang w:val="ru-RU"/>
              </w:rPr>
              <w:t xml:space="preserve">ич </w:t>
            </w:r>
          </w:p>
          <w:p w14:paraId="14707B2C" w14:textId="2159B5E9" w:rsidR="00E056FE" w:rsidRPr="00157905" w:rsidRDefault="00E056FE" w:rsidP="00340C52">
            <w:pPr>
              <w:pStyle w:val="TableParagraph"/>
              <w:spacing w:line="240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6C88E758" w14:textId="77777777" w:rsidTr="009E1C74">
        <w:trPr>
          <w:trHeight w:val="1228"/>
        </w:trPr>
        <w:tc>
          <w:tcPr>
            <w:tcW w:w="389" w:type="dxa"/>
          </w:tcPr>
          <w:p w14:paraId="2B148A86" w14:textId="77777777" w:rsidR="00E056FE" w:rsidRPr="00157905" w:rsidRDefault="00E056FE" w:rsidP="00340C52">
            <w:pPr>
              <w:pStyle w:val="TableParagraph"/>
              <w:spacing w:before="227"/>
              <w:rPr>
                <w:b/>
                <w:sz w:val="20"/>
                <w:szCs w:val="20"/>
                <w:lang w:val="ru-RU"/>
              </w:rPr>
            </w:pPr>
          </w:p>
          <w:p w14:paraId="4E12F6BE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85" w:type="dxa"/>
          </w:tcPr>
          <w:p w14:paraId="4890BC7A" w14:textId="77777777" w:rsidR="00E056FE" w:rsidRPr="00157905" w:rsidRDefault="00E056FE" w:rsidP="00340C52">
            <w:pPr>
              <w:pStyle w:val="TableParagraph"/>
              <w:spacing w:before="227"/>
              <w:rPr>
                <w:b/>
                <w:sz w:val="20"/>
                <w:szCs w:val="20"/>
              </w:rPr>
            </w:pPr>
          </w:p>
          <w:p w14:paraId="739B6BE9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Форма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2C87B073" w14:textId="77777777" w:rsidR="00E056FE" w:rsidRPr="00157905" w:rsidRDefault="00E056FE" w:rsidP="00340C52">
            <w:pPr>
              <w:pStyle w:val="TableParagraph"/>
              <w:ind w:left="41" w:right="19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Первые и повторные торги проводятся в виде открытого аукциона по составу участников с открытой формой представления предложений о цене; по</w:t>
            </w:r>
            <w:r w:rsidRPr="0015790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принципу повышения цены. В случае, если первые и повторные торги будут признаны несостоявшимися, имущество продается в форме публичного предложения, открытого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составу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участников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</w:t>
            </w:r>
            <w:r w:rsidRPr="00157905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закрытой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формой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подачи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предложений</w:t>
            </w:r>
            <w:r w:rsidRPr="00157905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10"/>
                <w:sz w:val="20"/>
                <w:szCs w:val="20"/>
                <w:lang w:val="ru-RU"/>
              </w:rPr>
              <w:t>о</w:t>
            </w:r>
            <w:r w:rsidRPr="00157905">
              <w:rPr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>цене.</w:t>
            </w:r>
          </w:p>
        </w:tc>
      </w:tr>
      <w:tr w:rsidR="00E056FE" w:rsidRPr="00157905" w14:paraId="2CF6FA39" w14:textId="77777777" w:rsidTr="009E1C74">
        <w:trPr>
          <w:trHeight w:val="1001"/>
        </w:trPr>
        <w:tc>
          <w:tcPr>
            <w:tcW w:w="389" w:type="dxa"/>
          </w:tcPr>
          <w:p w14:paraId="5B200451" w14:textId="77777777" w:rsidR="00E056FE" w:rsidRPr="00157905" w:rsidRDefault="00E056FE" w:rsidP="00340C52">
            <w:pPr>
              <w:pStyle w:val="TableParagraph"/>
              <w:spacing w:before="245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85" w:type="dxa"/>
          </w:tcPr>
          <w:p w14:paraId="7652803F" w14:textId="77777777" w:rsidR="00E056FE" w:rsidRPr="00157905" w:rsidRDefault="00E056FE" w:rsidP="00340C52">
            <w:pPr>
              <w:pStyle w:val="TableParagraph"/>
              <w:ind w:left="38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Место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  <w:p w14:paraId="560EF582" w14:textId="77777777" w:rsidR="00E056FE" w:rsidRPr="00157905" w:rsidRDefault="00E056FE" w:rsidP="00340C5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  <w:vAlign w:val="center"/>
          </w:tcPr>
          <w:p w14:paraId="16ED698D" w14:textId="6567845B" w:rsidR="00E056FE" w:rsidRPr="00157905" w:rsidRDefault="00E056FE" w:rsidP="00851BC5">
            <w:pPr>
              <w:pStyle w:val="TableParagraph"/>
              <w:spacing w:before="245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Электронная площадка ООО «МЭТС» по адресу: </w:t>
            </w:r>
            <w:r w:rsidRPr="00157905">
              <w:rPr>
                <w:sz w:val="20"/>
                <w:szCs w:val="20"/>
              </w:rPr>
              <w:t>www</w:t>
            </w:r>
            <w:r w:rsidRPr="00157905">
              <w:rPr>
                <w:sz w:val="20"/>
                <w:szCs w:val="20"/>
                <w:lang w:val="ru-RU"/>
              </w:rPr>
              <w:t>.</w:t>
            </w:r>
            <w:r w:rsidRPr="00157905">
              <w:rPr>
                <w:sz w:val="20"/>
                <w:szCs w:val="20"/>
              </w:rPr>
              <w:t>m</w:t>
            </w:r>
            <w:r w:rsidRPr="00157905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157905">
              <w:rPr>
                <w:sz w:val="20"/>
                <w:szCs w:val="20"/>
              </w:rPr>
              <w:t>ets</w:t>
            </w:r>
            <w:proofErr w:type="spellEnd"/>
            <w:r w:rsidRPr="00157905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157905">
              <w:rPr>
                <w:sz w:val="20"/>
                <w:szCs w:val="20"/>
              </w:rPr>
              <w:t>ru</w:t>
            </w:r>
            <w:proofErr w:type="spellEnd"/>
          </w:p>
        </w:tc>
      </w:tr>
      <w:tr w:rsidR="00E056FE" w:rsidRPr="00157905" w14:paraId="077E6A7F" w14:textId="77777777" w:rsidTr="009E1C74">
        <w:trPr>
          <w:trHeight w:val="757"/>
        </w:trPr>
        <w:tc>
          <w:tcPr>
            <w:tcW w:w="389" w:type="dxa"/>
          </w:tcPr>
          <w:p w14:paraId="19EA38C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91A6A7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3B3258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AB3126B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2D66838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668DB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FBB7456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56AD5FE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EA04771" w14:textId="77777777" w:rsidR="00E056FE" w:rsidRPr="00157905" w:rsidRDefault="00E056FE" w:rsidP="00340C52">
            <w:pPr>
              <w:pStyle w:val="TableParagraph"/>
              <w:spacing w:before="148"/>
              <w:rPr>
                <w:b/>
                <w:sz w:val="20"/>
                <w:szCs w:val="20"/>
                <w:lang w:val="ru-RU"/>
              </w:rPr>
            </w:pPr>
          </w:p>
          <w:p w14:paraId="55E18F8B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785" w:type="dxa"/>
            <w:vAlign w:val="center"/>
          </w:tcPr>
          <w:p w14:paraId="494CAB00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D49013C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4C1134C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E0DFC70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99A2683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9C4308D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6877D91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6E916B1" w14:textId="77777777" w:rsidR="00E056FE" w:rsidRPr="00157905" w:rsidRDefault="00E056FE" w:rsidP="00851BC5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718573E" w14:textId="77777777" w:rsidR="00E056FE" w:rsidRPr="00157905" w:rsidRDefault="00E056FE" w:rsidP="00851BC5">
            <w:pPr>
              <w:pStyle w:val="TableParagraph"/>
              <w:ind w:left="38"/>
              <w:jc w:val="center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Предмет торгов, определение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лота 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цены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реализации</w:t>
            </w:r>
          </w:p>
        </w:tc>
        <w:tc>
          <w:tcPr>
            <w:tcW w:w="7760" w:type="dxa"/>
            <w:gridSpan w:val="2"/>
            <w:tcBorders>
              <w:bottom w:val="single" w:sz="4" w:space="0" w:color="000000"/>
            </w:tcBorders>
          </w:tcPr>
          <w:p w14:paraId="1FFE978C" w14:textId="77777777" w:rsidR="00E056FE" w:rsidRPr="00157905" w:rsidRDefault="00E056FE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Предметом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электронных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выступает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имущество должника согласно приложению №1 к настоящему положению. Начальная цена указана в Приложении. </w:t>
            </w:r>
          </w:p>
          <w:p w14:paraId="33EE1564" w14:textId="77777777" w:rsidR="00E056FE" w:rsidRPr="00157905" w:rsidRDefault="00E056FE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</w:p>
          <w:p w14:paraId="5BD2FF67" w14:textId="7E69FE64" w:rsidR="00851BC5" w:rsidRDefault="009E1C74" w:rsidP="009E1C74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текущий момент часть имущества должника еще не выявлена конкурсным управляющим, управляющий вправе продавать только то имущество, которое будет им установлено, управляющий не вправе продавать имущество без фактического наличия (в виде </w:t>
            </w:r>
            <w:proofErr w:type="spellStart"/>
            <w:r>
              <w:rPr>
                <w:sz w:val="20"/>
                <w:szCs w:val="20"/>
                <w:lang w:val="ru-RU"/>
              </w:rPr>
              <w:t>виндикационного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притязания) </w:t>
            </w:r>
          </w:p>
          <w:p w14:paraId="0810F8CF" w14:textId="43512DDA" w:rsidR="009E1C74" w:rsidRDefault="009E1C74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</w:p>
          <w:p w14:paraId="14A48B3D" w14:textId="79E6235C" w:rsidR="00851BC5" w:rsidRPr="00157905" w:rsidRDefault="009E1C74" w:rsidP="009E1C74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 продаже имущества в виде </w:t>
            </w:r>
            <w:proofErr w:type="spellStart"/>
            <w:r>
              <w:rPr>
                <w:sz w:val="20"/>
                <w:szCs w:val="20"/>
                <w:lang w:val="ru-RU"/>
              </w:rPr>
              <w:t>виндикационного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притязания должно приниматься отдельное решение собранием кредиторов </w:t>
            </w:r>
          </w:p>
        </w:tc>
      </w:tr>
      <w:tr w:rsidR="00E056FE" w:rsidRPr="00157905" w14:paraId="170FE69B" w14:textId="77777777" w:rsidTr="00E056FE">
        <w:trPr>
          <w:gridAfter w:val="1"/>
          <w:wAfter w:w="36" w:type="dxa"/>
          <w:trHeight w:val="956"/>
        </w:trPr>
        <w:tc>
          <w:tcPr>
            <w:tcW w:w="389" w:type="dxa"/>
          </w:tcPr>
          <w:p w14:paraId="17C83A9E" w14:textId="77777777" w:rsidR="00E056FE" w:rsidRPr="00157905" w:rsidRDefault="00E056FE" w:rsidP="00340C52">
            <w:pPr>
              <w:pStyle w:val="TableParagraph"/>
              <w:spacing w:before="93"/>
              <w:rPr>
                <w:b/>
                <w:sz w:val="20"/>
                <w:szCs w:val="20"/>
                <w:lang w:val="ru-RU"/>
              </w:rPr>
            </w:pPr>
          </w:p>
          <w:p w14:paraId="777D86E1" w14:textId="77777777" w:rsidR="00E056FE" w:rsidRPr="00157905" w:rsidRDefault="00E056FE" w:rsidP="00340C52">
            <w:pPr>
              <w:pStyle w:val="TableParagraph"/>
              <w:ind w:left="139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14:paraId="25AC4A85" w14:textId="77777777" w:rsidR="00E056FE" w:rsidRPr="00157905" w:rsidRDefault="00E056FE" w:rsidP="00340C52">
            <w:pPr>
              <w:pStyle w:val="TableParagraph"/>
              <w:spacing w:before="94" w:line="252" w:lineRule="exact"/>
              <w:ind w:left="40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Разделение</w:t>
            </w:r>
            <w:proofErr w:type="spellEnd"/>
          </w:p>
          <w:p w14:paraId="5DB38FA1" w14:textId="77777777" w:rsidR="00E056FE" w:rsidRPr="00157905" w:rsidRDefault="00E056FE" w:rsidP="00340C52">
            <w:pPr>
              <w:pStyle w:val="TableParagraph"/>
              <w:ind w:left="40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имущества</w:t>
            </w:r>
            <w:proofErr w:type="spellEnd"/>
            <w:r w:rsidRPr="0015790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z w:val="20"/>
                <w:szCs w:val="20"/>
              </w:rPr>
              <w:t>на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4"/>
                <w:sz w:val="20"/>
                <w:szCs w:val="20"/>
              </w:rPr>
              <w:t>лоты</w:t>
            </w:r>
            <w:proofErr w:type="spellEnd"/>
          </w:p>
        </w:tc>
        <w:tc>
          <w:tcPr>
            <w:tcW w:w="7724" w:type="dxa"/>
          </w:tcPr>
          <w:p w14:paraId="4C99FFFC" w14:textId="77777777" w:rsidR="00E056FE" w:rsidRPr="00157905" w:rsidRDefault="00E056FE" w:rsidP="00340C52">
            <w:pPr>
              <w:pStyle w:val="TableParagraph"/>
              <w:spacing w:before="93"/>
              <w:rPr>
                <w:b/>
                <w:sz w:val="20"/>
                <w:szCs w:val="20"/>
                <w:lang w:val="ru-RU"/>
              </w:rPr>
            </w:pPr>
          </w:p>
          <w:p w14:paraId="4AFE40FC" w14:textId="66318754" w:rsidR="00E056FE" w:rsidRPr="00157905" w:rsidRDefault="00E056FE" w:rsidP="00340C52">
            <w:pPr>
              <w:pStyle w:val="TableParagraph"/>
              <w:ind w:left="43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Каждое транспортное средство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 xml:space="preserve"> продается отдельным лотом </w:t>
            </w:r>
          </w:p>
        </w:tc>
      </w:tr>
      <w:tr w:rsidR="00E056FE" w:rsidRPr="00157905" w14:paraId="03ABAD8F" w14:textId="77777777" w:rsidTr="009E1C74">
        <w:trPr>
          <w:trHeight w:val="2253"/>
        </w:trPr>
        <w:tc>
          <w:tcPr>
            <w:tcW w:w="389" w:type="dxa"/>
          </w:tcPr>
          <w:p w14:paraId="60B56F7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B825BE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30CC326" w14:textId="77777777" w:rsidR="00E056FE" w:rsidRPr="00157905" w:rsidRDefault="00E056FE" w:rsidP="00340C52">
            <w:pPr>
              <w:pStyle w:val="TableParagraph"/>
              <w:spacing w:before="235"/>
              <w:rPr>
                <w:b/>
                <w:sz w:val="20"/>
                <w:szCs w:val="20"/>
                <w:lang w:val="ru-RU"/>
              </w:rPr>
            </w:pPr>
          </w:p>
          <w:p w14:paraId="5BA769E9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785" w:type="dxa"/>
          </w:tcPr>
          <w:p w14:paraId="4096F912" w14:textId="77777777" w:rsidR="00E056FE" w:rsidRPr="00157905" w:rsidRDefault="00E056FE" w:rsidP="00340C52">
            <w:pPr>
              <w:pStyle w:val="TableParagraph"/>
              <w:spacing w:before="108"/>
              <w:ind w:left="38" w:right="324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Средства массовой </w:t>
            </w:r>
            <w:r w:rsidRPr="00157905">
              <w:rPr>
                <w:sz w:val="20"/>
                <w:szCs w:val="20"/>
                <w:lang w:val="ru-RU"/>
              </w:rPr>
              <w:t>информации,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которых</w:t>
            </w:r>
          </w:p>
          <w:p w14:paraId="7ADDF0D1" w14:textId="77777777" w:rsidR="00E056FE" w:rsidRPr="00157905" w:rsidRDefault="00E056FE" w:rsidP="00340C52">
            <w:pPr>
              <w:pStyle w:val="TableParagraph"/>
              <w:spacing w:before="1"/>
              <w:ind w:left="38" w:right="389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размещается </w:t>
            </w:r>
            <w:r w:rsidRPr="00157905">
              <w:rPr>
                <w:sz w:val="20"/>
                <w:szCs w:val="20"/>
                <w:lang w:val="ru-RU"/>
              </w:rPr>
              <w:t>информация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проведении торгов</w:t>
            </w:r>
          </w:p>
        </w:tc>
        <w:tc>
          <w:tcPr>
            <w:tcW w:w="7760" w:type="dxa"/>
            <w:gridSpan w:val="2"/>
          </w:tcPr>
          <w:p w14:paraId="6EBDD545" w14:textId="48271B4B" w:rsidR="00E056FE" w:rsidRPr="00157905" w:rsidRDefault="00E056FE" w:rsidP="00340C52">
            <w:pPr>
              <w:pStyle w:val="TableParagraph"/>
              <w:spacing w:before="1" w:line="242" w:lineRule="auto"/>
              <w:ind w:left="41" w:right="21"/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Публикация сообщений о проведении торгов производится организатором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в газете «Коммерсантъ» и сети «Интернет» на Едином федеральном ресурсе сведений о банкротстве </w:t>
            </w:r>
            <w:r w:rsidRPr="00157905">
              <w:rPr>
                <w:b/>
                <w:i/>
                <w:sz w:val="20"/>
                <w:szCs w:val="20"/>
                <w:u w:val="single"/>
                <w:lang w:val="ru-RU"/>
              </w:rPr>
              <w:t>на каждый отдельный этап торгов (первые,</w:t>
            </w:r>
            <w:r w:rsidRPr="00157905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повторные и посредством публичного предложения), а также о результатах торгов и о заключении договора купли продажи в порядке, установленном Федеральным законом «О несостоятельности (банкротстве)». </w:t>
            </w:r>
            <w:r w:rsidRPr="00157905">
              <w:rPr>
                <w:bCs/>
                <w:iCs/>
                <w:sz w:val="20"/>
                <w:szCs w:val="20"/>
                <w:lang w:val="ru-RU"/>
              </w:rPr>
              <w:t>Конкурсный управляющий также размещает сведения о проведении торгов на маркетплейсах (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авито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157905">
              <w:rPr>
                <w:bCs/>
                <w:iCs/>
                <w:sz w:val="20"/>
                <w:szCs w:val="20"/>
                <w:lang w:val="ru-RU"/>
              </w:rPr>
              <w:t>авто.ру</w:t>
            </w:r>
            <w:proofErr w:type="spellEnd"/>
            <w:proofErr w:type="gram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дром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фарпост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 и пр.) на свой выбор. Расходы на размещение объявлений подлежат компенсации за счет конкурсной массы. </w:t>
            </w:r>
          </w:p>
        </w:tc>
      </w:tr>
      <w:tr w:rsidR="00E056FE" w:rsidRPr="00157905" w14:paraId="73E3ACCC" w14:textId="77777777" w:rsidTr="009E1C74">
        <w:trPr>
          <w:trHeight w:val="1012"/>
        </w:trPr>
        <w:tc>
          <w:tcPr>
            <w:tcW w:w="389" w:type="dxa"/>
          </w:tcPr>
          <w:p w14:paraId="6C2DF33B" w14:textId="77777777" w:rsidR="00E056FE" w:rsidRPr="00157905" w:rsidRDefault="00E056FE" w:rsidP="00340C52">
            <w:pPr>
              <w:pStyle w:val="TableParagraph"/>
              <w:spacing w:before="119"/>
              <w:rPr>
                <w:b/>
                <w:sz w:val="20"/>
                <w:szCs w:val="20"/>
                <w:lang w:val="ru-RU"/>
              </w:rPr>
            </w:pPr>
          </w:p>
          <w:p w14:paraId="39D905AF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785" w:type="dxa"/>
          </w:tcPr>
          <w:p w14:paraId="55BBF01A" w14:textId="77777777" w:rsidR="00E056FE" w:rsidRPr="00157905" w:rsidRDefault="00E056FE" w:rsidP="00340C52">
            <w:pPr>
              <w:pStyle w:val="TableParagraph"/>
              <w:spacing w:before="248" w:line="252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Ознакомление</w:t>
            </w:r>
            <w:proofErr w:type="spellEnd"/>
            <w:r w:rsidRPr="00157905">
              <w:rPr>
                <w:spacing w:val="-8"/>
                <w:sz w:val="20"/>
                <w:szCs w:val="20"/>
              </w:rPr>
              <w:t xml:space="preserve"> </w:t>
            </w:r>
            <w:r w:rsidRPr="00157905">
              <w:rPr>
                <w:spacing w:val="-10"/>
                <w:sz w:val="20"/>
                <w:szCs w:val="20"/>
              </w:rPr>
              <w:t>с</w:t>
            </w:r>
          </w:p>
          <w:p w14:paraId="25F6F402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предметом</w:t>
            </w:r>
            <w:proofErr w:type="spellEnd"/>
            <w:r w:rsidRPr="001579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0DFBAD0C" w14:textId="02AA95E1" w:rsidR="00E056FE" w:rsidRPr="00157905" w:rsidRDefault="00E056FE" w:rsidP="00340C52">
            <w:pPr>
              <w:pStyle w:val="TableParagraph"/>
              <w:ind w:left="41" w:right="18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Потенциальный покупатель (участник торгов) направляет письменную подписанную заявку в произвольной форме об ознакомлении с имуществом и документацией</w:t>
            </w:r>
            <w:r w:rsidRPr="00157905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63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электронную</w:t>
            </w:r>
            <w:r w:rsidRPr="00157905">
              <w:rPr>
                <w:spacing w:val="64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почту</w:t>
            </w:r>
            <w:r w:rsidRPr="00157905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организатора</w:t>
            </w:r>
            <w:r w:rsidRPr="00157905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 xml:space="preserve">торгов: </w:t>
            </w:r>
            <w:hyperlink r:id="rId5" w:history="1">
              <w:r w:rsidRPr="00157905">
                <w:rPr>
                  <w:rStyle w:val="a8"/>
                  <w:sz w:val="20"/>
                  <w:szCs w:val="20"/>
                  <w:lang w:val="ru-RU"/>
                </w:rPr>
                <w:t>andreybelovodskiy@yandex.ru</w:t>
              </w:r>
            </w:hyperlink>
            <w:r w:rsidRPr="00157905">
              <w:rPr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, заявка должна быть направлена не позднее 3 рабочих дней до даты проведения торгов. </w:t>
            </w:r>
          </w:p>
          <w:p w14:paraId="0B2A614E" w14:textId="77777777" w:rsidR="00E056FE" w:rsidRPr="00157905" w:rsidRDefault="00E056FE" w:rsidP="00340C52">
            <w:pPr>
              <w:pStyle w:val="TableParagraph"/>
              <w:spacing w:line="240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210D0E33" w14:textId="77777777" w:rsidTr="009E1C74">
        <w:trPr>
          <w:trHeight w:val="1542"/>
        </w:trPr>
        <w:tc>
          <w:tcPr>
            <w:tcW w:w="389" w:type="dxa"/>
          </w:tcPr>
          <w:p w14:paraId="006908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8798ED7" w14:textId="77777777" w:rsidR="00E056FE" w:rsidRPr="00157905" w:rsidRDefault="00E056FE" w:rsidP="00340C52">
            <w:pPr>
              <w:pStyle w:val="TableParagraph"/>
              <w:spacing w:before="133"/>
              <w:rPr>
                <w:b/>
                <w:sz w:val="20"/>
                <w:szCs w:val="20"/>
                <w:lang w:val="ru-RU"/>
              </w:rPr>
            </w:pPr>
          </w:p>
          <w:p w14:paraId="4A69BFD9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785" w:type="dxa"/>
          </w:tcPr>
          <w:p w14:paraId="55F1C5B7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73AEE2C" w14:textId="77777777" w:rsidR="00E056FE" w:rsidRPr="00157905" w:rsidRDefault="00E056FE" w:rsidP="00340C52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14:paraId="6ACFEF04" w14:textId="77777777" w:rsidR="00E056FE" w:rsidRPr="00157905" w:rsidRDefault="00E056FE" w:rsidP="00340C52">
            <w:pPr>
              <w:pStyle w:val="TableParagraph"/>
              <w:spacing w:before="1"/>
              <w:ind w:left="38" w:right="124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Размер и сроки внесения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задатка</w:t>
            </w:r>
          </w:p>
        </w:tc>
        <w:tc>
          <w:tcPr>
            <w:tcW w:w="7760" w:type="dxa"/>
            <w:gridSpan w:val="2"/>
          </w:tcPr>
          <w:p w14:paraId="46114EE9" w14:textId="24404CB7" w:rsidR="00E056FE" w:rsidRPr="00157905" w:rsidRDefault="00E056FE" w:rsidP="00340C52">
            <w:pPr>
              <w:pStyle w:val="TableParagraph"/>
              <w:spacing w:before="132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Задаток составляет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10% </w:t>
            </w:r>
            <w:r w:rsidRPr="00157905">
              <w:rPr>
                <w:sz w:val="20"/>
                <w:szCs w:val="20"/>
                <w:lang w:val="ru-RU"/>
              </w:rPr>
              <w:t xml:space="preserve">(Десять) процентов от начальной цены реализации лота (или цены лота в соответствующем периоде), срок внесения задатка – с даты размещения сообщения о торгах в газете Коммерсантъ по дату проведения торгов (если торги проводятся в форме аукциона) и не позднее 3 дней с даты окончания периода (если торги проводятся в форме публичного предложения). Задаток считается внесенным, если он поступил на специальный счет организатора торгов до окончания срока. Задаток вносится на специальный счет организатора торгов, указанный в сообщении о продаже имущества. Специальный счет может быть открыт на ЭТП (быть предоставлен оператором ЭТП). 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Реквизиты и порядок открытия счета определяет организатор торгов. </w:t>
            </w:r>
          </w:p>
        </w:tc>
      </w:tr>
      <w:tr w:rsidR="00E056FE" w:rsidRPr="00157905" w14:paraId="6339D590" w14:textId="77777777" w:rsidTr="009E1C74">
        <w:trPr>
          <w:trHeight w:val="1545"/>
        </w:trPr>
        <w:tc>
          <w:tcPr>
            <w:tcW w:w="389" w:type="dxa"/>
          </w:tcPr>
          <w:p w14:paraId="0CE66DEE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F140E29" w14:textId="77777777" w:rsidR="00E056FE" w:rsidRPr="00157905" w:rsidRDefault="00E056FE" w:rsidP="00340C52">
            <w:pPr>
              <w:pStyle w:val="TableParagraph"/>
              <w:spacing w:before="136"/>
              <w:rPr>
                <w:b/>
                <w:sz w:val="20"/>
                <w:szCs w:val="20"/>
                <w:lang w:val="ru-RU"/>
              </w:rPr>
            </w:pPr>
          </w:p>
          <w:p w14:paraId="3F703EC5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785" w:type="dxa"/>
          </w:tcPr>
          <w:p w14:paraId="5024D96B" w14:textId="77777777" w:rsidR="00E056FE" w:rsidRPr="00157905" w:rsidRDefault="00E056FE" w:rsidP="00340C52">
            <w:pPr>
              <w:pStyle w:val="TableParagraph"/>
              <w:spacing w:before="135"/>
              <w:ind w:left="38" w:right="222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Сведения 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счетах, </w:t>
            </w:r>
            <w:r w:rsidRPr="00157905">
              <w:rPr>
                <w:sz w:val="20"/>
                <w:szCs w:val="20"/>
                <w:lang w:val="ru-RU"/>
              </w:rPr>
              <w:t>используемых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реализации</w:t>
            </w:r>
          </w:p>
          <w:p w14:paraId="30B5AD26" w14:textId="77777777" w:rsidR="00E056FE" w:rsidRPr="00157905" w:rsidRDefault="00E056FE" w:rsidP="00340C52">
            <w:pPr>
              <w:pStyle w:val="TableParagraph"/>
              <w:spacing w:line="251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предмета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44C04506" w14:textId="77777777" w:rsidR="00E056FE" w:rsidRPr="00157905" w:rsidRDefault="00E056FE" w:rsidP="00340C52">
            <w:pPr>
              <w:pStyle w:val="TableParagraph"/>
              <w:spacing w:before="135"/>
              <w:ind w:left="41" w:right="2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открывает специальный расчетный счет должника для приема и учета задатков. </w:t>
            </w:r>
          </w:p>
          <w:p w14:paraId="1F24D631" w14:textId="77777777" w:rsidR="00E056FE" w:rsidRPr="00157905" w:rsidRDefault="00E056FE" w:rsidP="00340C52">
            <w:pPr>
              <w:pStyle w:val="TableParagraph"/>
              <w:ind w:left="41" w:right="2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вправе использовать счет ЭТП для приема и возврата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задатков.</w:t>
            </w:r>
          </w:p>
        </w:tc>
      </w:tr>
      <w:tr w:rsidR="00E056FE" w:rsidRPr="00157905" w14:paraId="15E72B2E" w14:textId="77777777" w:rsidTr="009E1C74">
        <w:trPr>
          <w:trHeight w:val="599"/>
        </w:trPr>
        <w:tc>
          <w:tcPr>
            <w:tcW w:w="389" w:type="dxa"/>
          </w:tcPr>
          <w:p w14:paraId="3CC2E542" w14:textId="77777777" w:rsidR="00E056FE" w:rsidRPr="00157905" w:rsidRDefault="00E056FE" w:rsidP="00340C52">
            <w:pPr>
              <w:pStyle w:val="TableParagraph"/>
              <w:spacing w:before="168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85" w:type="dxa"/>
          </w:tcPr>
          <w:p w14:paraId="1BE1D6B1" w14:textId="77777777" w:rsidR="00E056FE" w:rsidRPr="00157905" w:rsidRDefault="00E056FE" w:rsidP="00340C52">
            <w:pPr>
              <w:pStyle w:val="TableParagraph"/>
              <w:spacing w:before="168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Шаг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аукциона</w:t>
            </w:r>
            <w:proofErr w:type="spellEnd"/>
          </w:p>
        </w:tc>
        <w:tc>
          <w:tcPr>
            <w:tcW w:w="7760" w:type="dxa"/>
            <w:gridSpan w:val="2"/>
          </w:tcPr>
          <w:p w14:paraId="41F6033E" w14:textId="77777777" w:rsidR="00E056FE" w:rsidRPr="00157905" w:rsidRDefault="00E056FE" w:rsidP="00340C52">
            <w:pPr>
              <w:pStyle w:val="TableParagraph"/>
              <w:spacing w:before="168"/>
              <w:ind w:left="41"/>
              <w:rPr>
                <w:sz w:val="20"/>
                <w:szCs w:val="20"/>
                <w:lang w:val="ru-RU"/>
              </w:rPr>
            </w:pPr>
            <w:r w:rsidRPr="00157905">
              <w:rPr>
                <w:b/>
                <w:sz w:val="20"/>
                <w:szCs w:val="20"/>
                <w:lang w:val="ru-RU"/>
              </w:rPr>
              <w:t>5%</w:t>
            </w:r>
            <w:r w:rsidRPr="00157905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(пять)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процентов</w:t>
            </w:r>
            <w:r w:rsidRPr="0015790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от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цены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продажи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имущества.</w:t>
            </w:r>
          </w:p>
        </w:tc>
      </w:tr>
      <w:tr w:rsidR="00E056FE" w:rsidRPr="00157905" w14:paraId="33B7AF00" w14:textId="77777777" w:rsidTr="009E1C74">
        <w:trPr>
          <w:trHeight w:val="2145"/>
        </w:trPr>
        <w:tc>
          <w:tcPr>
            <w:tcW w:w="389" w:type="dxa"/>
          </w:tcPr>
          <w:p w14:paraId="60704C64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F2F798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B55609E" w14:textId="77777777" w:rsidR="00E056FE" w:rsidRPr="00157905" w:rsidRDefault="00E056FE" w:rsidP="00340C52">
            <w:pPr>
              <w:pStyle w:val="TableParagraph"/>
              <w:spacing w:before="180"/>
              <w:rPr>
                <w:b/>
                <w:sz w:val="20"/>
                <w:szCs w:val="20"/>
                <w:lang w:val="ru-RU"/>
              </w:rPr>
            </w:pPr>
          </w:p>
          <w:p w14:paraId="456878EC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85" w:type="dxa"/>
          </w:tcPr>
          <w:p w14:paraId="53F3C26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7522D6" w14:textId="77777777" w:rsidR="00E056FE" w:rsidRPr="00157905" w:rsidRDefault="00E056FE" w:rsidP="00340C52">
            <w:pPr>
              <w:pStyle w:val="TableParagraph"/>
              <w:spacing w:before="53"/>
              <w:rPr>
                <w:b/>
                <w:sz w:val="20"/>
                <w:szCs w:val="20"/>
                <w:lang w:val="ru-RU"/>
              </w:rPr>
            </w:pPr>
          </w:p>
          <w:p w14:paraId="2DC64189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адрес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подачи</w:t>
            </w:r>
          </w:p>
          <w:p w14:paraId="29CCFDC9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документов на участие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</w:p>
        </w:tc>
        <w:tc>
          <w:tcPr>
            <w:tcW w:w="7760" w:type="dxa"/>
            <w:gridSpan w:val="2"/>
          </w:tcPr>
          <w:p w14:paraId="3830D9C4" w14:textId="77777777" w:rsidR="00E056FE" w:rsidRPr="00157905" w:rsidRDefault="00E056FE" w:rsidP="00340C52">
            <w:pPr>
              <w:pStyle w:val="TableParagraph"/>
              <w:spacing w:before="53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Заявки на участие в торгах и приложенные к ним документы должны соответствовать требованиям п. 11, ст. 110 ФЗ «О несостоятельности (банкротстве)» и приказом Минэкономразвития РФ № 495 от 23.07.2015 г. «Об утверждении порядка проведения открытых торгов в электронной форме при продаже имущества (предприятия) должника в ходе процедур, применяемых в деле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банкротстве».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Прием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заявок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участие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осуществляется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адресу электронной торговой площадки. Заявки принимаются не менее чем в течение 25 рабочих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дней с даты публикации сообщения о продаже имущества. Порядок подачи заявок регулируется регламентом ЭТП. </w:t>
            </w:r>
          </w:p>
          <w:p w14:paraId="451F1490" w14:textId="77777777" w:rsidR="00E056FE" w:rsidRPr="00157905" w:rsidRDefault="00E056FE" w:rsidP="00340C52">
            <w:pPr>
              <w:pStyle w:val="TableParagraph"/>
              <w:spacing w:before="53"/>
              <w:ind w:left="41" w:right="20"/>
              <w:jc w:val="both"/>
              <w:rPr>
                <w:sz w:val="20"/>
                <w:szCs w:val="20"/>
                <w:lang w:val="ru-RU"/>
              </w:rPr>
            </w:pPr>
          </w:p>
          <w:p w14:paraId="5464A26A" w14:textId="77777777" w:rsidR="00E056FE" w:rsidRPr="00157905" w:rsidRDefault="00E056FE" w:rsidP="00340C52">
            <w:pPr>
              <w:pStyle w:val="TableParagraph"/>
              <w:spacing w:before="53"/>
              <w:ind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Заявка рассматривается организатором торгов не позднее даты начала торгов, в порядке, установленном регламентом ЭТП и законом о банкротстве, по результатам рассмотрения заявки организатор торгов принимает решение о допуске, либо не допуске к участию в торгах. Основанием для недопуска является непредоставление полного комплекта документов, неуплата задатка, отсутствие электронной подписи и иные условия в соответствие с законодательством РФ. Прием заявок оканчивается в дату, указанную в сообщении о продаже, но не ранее, чем через 25 рабочих дней с даты размещения сообщения в газете Коммерсантъ.   </w:t>
            </w:r>
          </w:p>
        </w:tc>
      </w:tr>
      <w:tr w:rsidR="00E056FE" w:rsidRPr="00157905" w14:paraId="60F25F39" w14:textId="77777777" w:rsidTr="009E1C74">
        <w:trPr>
          <w:trHeight w:val="3136"/>
        </w:trPr>
        <w:tc>
          <w:tcPr>
            <w:tcW w:w="389" w:type="dxa"/>
          </w:tcPr>
          <w:p w14:paraId="28C15B75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CDE63C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AA6C60D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B08A4C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5A57D9E" w14:textId="77777777" w:rsidR="00E056FE" w:rsidRPr="00157905" w:rsidRDefault="00E056FE" w:rsidP="00340C52">
            <w:pPr>
              <w:pStyle w:val="TableParagraph"/>
              <w:spacing w:before="171"/>
              <w:rPr>
                <w:b/>
                <w:sz w:val="20"/>
                <w:szCs w:val="20"/>
                <w:lang w:val="ru-RU"/>
              </w:rPr>
            </w:pPr>
          </w:p>
          <w:p w14:paraId="18D0F9C2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785" w:type="dxa"/>
          </w:tcPr>
          <w:p w14:paraId="240A356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36AFBDE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0F145E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1B7BD35D" w14:textId="77777777" w:rsidR="00E056FE" w:rsidRPr="00157905" w:rsidRDefault="00E056FE" w:rsidP="00340C52">
            <w:pPr>
              <w:pStyle w:val="TableParagraph"/>
              <w:spacing w:before="169"/>
              <w:rPr>
                <w:b/>
                <w:sz w:val="20"/>
                <w:szCs w:val="20"/>
              </w:rPr>
            </w:pPr>
          </w:p>
          <w:p w14:paraId="78685A98" w14:textId="77777777" w:rsidR="00E056FE" w:rsidRPr="00157905" w:rsidRDefault="00E056FE" w:rsidP="00340C52">
            <w:pPr>
              <w:pStyle w:val="TableParagraph"/>
              <w:ind w:left="38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Определение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победителя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566861D1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44"/>
              <w:ind w:right="28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Победителем признается участник, предложивший наиболее высокую цену за предмет аукциона.</w:t>
            </w:r>
          </w:p>
          <w:p w14:paraId="7D7D7EA4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0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соответствии с п. 15, ст. 110 ФЗ «О несостоятельности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(банкротстве)». Результаты торгов определяются не позднее 10 дней с даты проведения торгов или с даты окончания соответствующего периода (при продаже имущества в форме публичного предложения)</w:t>
            </w:r>
          </w:p>
          <w:p w14:paraId="5270531C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right="19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Договор купли-продажи заключается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 календарных дней </w:t>
            </w:r>
            <w:r w:rsidRPr="00157905">
              <w:rPr>
                <w:sz w:val="20"/>
                <w:szCs w:val="20"/>
                <w:lang w:val="ru-RU"/>
              </w:rPr>
              <w:t xml:space="preserve">со дня подведения результатов торгов. Срок оплаты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>30 календарных</w:t>
            </w:r>
            <w:r w:rsidRPr="0015790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дней со дня подписания договора купли-продажи имущества.</w:t>
            </w:r>
          </w:p>
          <w:p w14:paraId="3A314AFD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Оплата по договору купли-продажи должна быть осуществлена на счет, реквизиты которого будут размещены в сообщении о проведении торгов, организатором торгов.</w:t>
            </w:r>
          </w:p>
          <w:p w14:paraId="1016A261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Уклонение от подписания договора купли-продажи приводит к невозврату задатка. </w:t>
            </w:r>
          </w:p>
          <w:p w14:paraId="4F602E3E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Результаты торгов подводятся на ЭТП, с использованием аппаратных средств ЭТП. </w:t>
            </w:r>
          </w:p>
          <w:p w14:paraId="37DAD38B" w14:textId="77777777" w:rsidR="00E056FE" w:rsidRPr="00157905" w:rsidRDefault="00E056FE" w:rsidP="00340C52">
            <w:pPr>
              <w:pStyle w:val="TableParagraph"/>
              <w:tabs>
                <w:tab w:val="left" w:pos="337"/>
              </w:tabs>
              <w:ind w:left="41" w:right="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3F8E9D46" w14:textId="77777777" w:rsidTr="009E1C74">
        <w:trPr>
          <w:trHeight w:val="856"/>
        </w:trPr>
        <w:tc>
          <w:tcPr>
            <w:tcW w:w="389" w:type="dxa"/>
          </w:tcPr>
          <w:p w14:paraId="4D3C04D8" w14:textId="77777777" w:rsidR="00E056FE" w:rsidRPr="00157905" w:rsidRDefault="00E056FE" w:rsidP="00340C52">
            <w:pPr>
              <w:pStyle w:val="TableParagraph"/>
              <w:spacing w:before="42"/>
              <w:rPr>
                <w:b/>
                <w:sz w:val="20"/>
                <w:szCs w:val="20"/>
                <w:lang w:val="ru-RU"/>
              </w:rPr>
            </w:pPr>
          </w:p>
          <w:p w14:paraId="1292A4F8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785" w:type="dxa"/>
          </w:tcPr>
          <w:p w14:paraId="1ECF710C" w14:textId="77777777" w:rsidR="00E056FE" w:rsidRPr="00157905" w:rsidRDefault="00E056FE" w:rsidP="00340C52">
            <w:pPr>
              <w:pStyle w:val="TableParagraph"/>
              <w:spacing w:before="168"/>
              <w:ind w:left="38" w:right="6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Условия</w:t>
            </w:r>
            <w:proofErr w:type="spellEnd"/>
            <w:r w:rsidRPr="0015790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z w:val="20"/>
                <w:szCs w:val="20"/>
              </w:rPr>
              <w:t>возврата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задатка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760" w:type="dxa"/>
            <w:gridSpan w:val="2"/>
          </w:tcPr>
          <w:p w14:paraId="1730A09E" w14:textId="77777777" w:rsidR="00E056FE" w:rsidRPr="00157905" w:rsidRDefault="00E056FE" w:rsidP="00E056FE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44"/>
              <w:ind w:right="21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Суммы внесенных заявителями задатков возвращаются всем заявителям, за исключением победителя торгов,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157905">
              <w:rPr>
                <w:sz w:val="20"/>
                <w:szCs w:val="20"/>
                <w:lang w:val="ru-RU"/>
              </w:rPr>
              <w:t xml:space="preserve">(пяти) рабочих дней со дня подписания протокола о результатах проведения торгов. Отказ победителя торгов от заключения договора приводит к невозврату задатка. </w:t>
            </w:r>
          </w:p>
        </w:tc>
      </w:tr>
      <w:tr w:rsidR="00E056FE" w:rsidRPr="00157905" w14:paraId="7336A0C6" w14:textId="77777777" w:rsidTr="009E1C74">
        <w:trPr>
          <w:trHeight w:val="1309"/>
        </w:trPr>
        <w:tc>
          <w:tcPr>
            <w:tcW w:w="389" w:type="dxa"/>
          </w:tcPr>
          <w:p w14:paraId="5D345208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B3BE150" w14:textId="77777777" w:rsidR="00E056FE" w:rsidRPr="00157905" w:rsidRDefault="00E056FE" w:rsidP="00340C52">
            <w:pPr>
              <w:pStyle w:val="TableParagraph"/>
              <w:spacing w:before="15"/>
              <w:rPr>
                <w:b/>
                <w:sz w:val="20"/>
                <w:szCs w:val="20"/>
                <w:lang w:val="ru-RU"/>
              </w:rPr>
            </w:pPr>
          </w:p>
          <w:p w14:paraId="033F7CD4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785" w:type="dxa"/>
          </w:tcPr>
          <w:p w14:paraId="35A47E6C" w14:textId="77777777" w:rsidR="00E056FE" w:rsidRPr="00157905" w:rsidRDefault="00E056FE" w:rsidP="00340C52">
            <w:pPr>
              <w:pStyle w:val="TableParagraph"/>
              <w:spacing w:before="142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Форма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условия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осуществления</w:t>
            </w:r>
          </w:p>
          <w:p w14:paraId="0292D1ED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оплаты</w:t>
            </w:r>
          </w:p>
          <w:p w14:paraId="558C2FA9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7760" w:type="dxa"/>
            <w:gridSpan w:val="2"/>
          </w:tcPr>
          <w:p w14:paraId="7E0D59EF" w14:textId="77777777" w:rsidR="00E056FE" w:rsidRPr="00157905" w:rsidRDefault="00E056FE" w:rsidP="00E056F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42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Платежи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осуществляются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безналичной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денежной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форме.</w:t>
            </w:r>
          </w:p>
          <w:p w14:paraId="61401A1C" w14:textId="77777777" w:rsidR="00E056FE" w:rsidRPr="00157905" w:rsidRDefault="00E056FE" w:rsidP="00E056FE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"/>
              <w:ind w:left="41" w:right="18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При продаже имущества оплата в соответствии с договором купли-продажи имущества должна быть осуществлена покупателем в течение тридцати календарных дней со дня подписания этого договора.</w:t>
            </w:r>
          </w:p>
        </w:tc>
      </w:tr>
      <w:tr w:rsidR="00E056FE" w:rsidRPr="00157905" w14:paraId="073B2065" w14:textId="77777777" w:rsidTr="009E1C74">
        <w:trPr>
          <w:trHeight w:val="1264"/>
        </w:trPr>
        <w:tc>
          <w:tcPr>
            <w:tcW w:w="389" w:type="dxa"/>
          </w:tcPr>
          <w:p w14:paraId="11C2CEC2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  <w:lang w:val="ru-RU"/>
              </w:rPr>
            </w:pPr>
          </w:p>
          <w:p w14:paraId="7982A1A5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785" w:type="dxa"/>
          </w:tcPr>
          <w:p w14:paraId="2380277C" w14:textId="77777777" w:rsidR="00E056FE" w:rsidRPr="00157905" w:rsidRDefault="00E056FE" w:rsidP="00340C52">
            <w:pPr>
              <w:pStyle w:val="TableParagraph"/>
              <w:spacing w:before="245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  <w:p w14:paraId="0677934C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повторных</w:t>
            </w:r>
            <w:proofErr w:type="spellEnd"/>
            <w:r w:rsidRPr="00157905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345A7685" w14:textId="77777777" w:rsidR="00E056FE" w:rsidRPr="00157905" w:rsidRDefault="00E056FE" w:rsidP="00340C52">
            <w:pPr>
              <w:pStyle w:val="TableParagraph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 признания первичных торгов несостоявшимися и не заключения договора купли-продажи с единственным участником торгов, организатор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проводит повторные торги с понижением начальной продажной цены на </w:t>
            </w:r>
            <w:r w:rsidRPr="00157905">
              <w:rPr>
                <w:b/>
                <w:sz w:val="20"/>
                <w:szCs w:val="20"/>
                <w:lang w:val="ru-RU"/>
              </w:rPr>
              <w:t>10</w:t>
            </w:r>
            <w:proofErr w:type="gramStart"/>
            <w:r w:rsidRPr="00157905">
              <w:rPr>
                <w:b/>
                <w:sz w:val="20"/>
                <w:szCs w:val="20"/>
                <w:lang w:val="ru-RU"/>
              </w:rPr>
              <w:t>%</w:t>
            </w:r>
            <w:r w:rsidRPr="00157905">
              <w:rPr>
                <w:b/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(</w:t>
            </w:r>
            <w:proofErr w:type="gramEnd"/>
            <w:r w:rsidRPr="00157905">
              <w:rPr>
                <w:sz w:val="20"/>
                <w:szCs w:val="20"/>
                <w:lang w:val="ru-RU"/>
              </w:rPr>
              <w:t>десять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процентов),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с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учетом</w:t>
            </w:r>
            <w:r w:rsidRPr="00157905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положений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п.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18</w:t>
            </w:r>
            <w:r w:rsidRPr="00157905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ст.</w:t>
            </w:r>
            <w:proofErr w:type="gramEnd"/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110</w:t>
            </w:r>
            <w:r w:rsidRPr="00157905">
              <w:rPr>
                <w:spacing w:val="38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ФЗ</w:t>
            </w:r>
            <w:proofErr w:type="gramEnd"/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>«О</w:t>
            </w:r>
          </w:p>
          <w:p w14:paraId="0D8190BB" w14:textId="77777777" w:rsidR="00E056FE" w:rsidRPr="00157905" w:rsidRDefault="00E056FE" w:rsidP="00340C52">
            <w:pPr>
              <w:pStyle w:val="TableParagraph"/>
              <w:spacing w:line="238" w:lineRule="exact"/>
              <w:ind w:left="41"/>
              <w:jc w:val="both"/>
              <w:rPr>
                <w:spacing w:val="-2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несостоятельности</w:t>
            </w:r>
            <w:r w:rsidRPr="00157905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(банкротстве)».</w:t>
            </w:r>
          </w:p>
          <w:p w14:paraId="3E9A0331" w14:textId="77777777" w:rsidR="00E056FE" w:rsidRPr="00157905" w:rsidRDefault="00E056FE" w:rsidP="00340C52">
            <w:pPr>
              <w:pStyle w:val="TableParagraph"/>
              <w:spacing w:before="248"/>
              <w:ind w:left="41" w:right="24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Повторные торги проводятся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порядке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 на условиях проведения первых торгов (за исключением начальной продажной цены).</w:t>
            </w:r>
          </w:p>
          <w:p w14:paraId="35793D8D" w14:textId="77777777" w:rsidR="00E056FE" w:rsidRPr="00157905" w:rsidRDefault="00E056FE" w:rsidP="00340C52">
            <w:pPr>
              <w:pStyle w:val="TableParagraph"/>
              <w:spacing w:line="238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47E0CA95" w14:textId="77777777" w:rsidTr="009E1C74">
        <w:trPr>
          <w:trHeight w:val="1264"/>
        </w:trPr>
        <w:tc>
          <w:tcPr>
            <w:tcW w:w="389" w:type="dxa"/>
          </w:tcPr>
          <w:p w14:paraId="025671D3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</w:rPr>
            </w:pPr>
            <w:r w:rsidRPr="0015790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85" w:type="dxa"/>
          </w:tcPr>
          <w:p w14:paraId="495968CB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Условия</w:t>
            </w:r>
          </w:p>
          <w:p w14:paraId="061615FC" w14:textId="77777777" w:rsidR="00E056FE" w:rsidRPr="00157905" w:rsidRDefault="00E056FE" w:rsidP="00340C52">
            <w:pPr>
              <w:pStyle w:val="TableParagraph"/>
              <w:spacing w:before="2"/>
              <w:ind w:left="38" w:right="482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реализации </w:t>
            </w:r>
            <w:r w:rsidRPr="00157905">
              <w:rPr>
                <w:sz w:val="20"/>
                <w:szCs w:val="20"/>
                <w:lang w:val="ru-RU"/>
              </w:rPr>
              <w:t>имущества,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</w:p>
          <w:p w14:paraId="18560DAF" w14:textId="77777777" w:rsidR="00E056FE" w:rsidRPr="00157905" w:rsidRDefault="00E056FE" w:rsidP="00340C52">
            <w:pPr>
              <w:pStyle w:val="TableParagraph"/>
              <w:spacing w:before="245"/>
              <w:ind w:left="38"/>
              <w:rPr>
                <w:spacing w:val="-2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случае признания повторных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несостоявшимися (публичное предложение</w:t>
            </w:r>
          </w:p>
        </w:tc>
        <w:tc>
          <w:tcPr>
            <w:tcW w:w="7760" w:type="dxa"/>
            <w:gridSpan w:val="2"/>
          </w:tcPr>
          <w:p w14:paraId="3857C1B3" w14:textId="77777777" w:rsidR="00E056FE" w:rsidRPr="00157905" w:rsidRDefault="00E056FE" w:rsidP="00340C52">
            <w:pPr>
              <w:pStyle w:val="TableParagraph"/>
              <w:ind w:left="41"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 случае признания повторных торгов несостоявшимися и не заключения договора купли-продажи с единственным участником торгов, дальнейшая реализация имущества осуществляется путем проведения </w:t>
            </w:r>
            <w:r w:rsidRPr="00157905">
              <w:rPr>
                <w:b/>
                <w:sz w:val="20"/>
                <w:szCs w:val="20"/>
                <w:lang w:val="ru-RU"/>
              </w:rPr>
              <w:t>торгов посредством публичного</w:t>
            </w:r>
            <w:r w:rsidRPr="0015790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предложения. </w:t>
            </w:r>
          </w:p>
          <w:p w14:paraId="19AEC2AD" w14:textId="6F2BC760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42" w:lineRule="auto"/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Форма торгов – торги в электронной форме </w:t>
            </w:r>
            <w:r w:rsidRPr="00157905">
              <w:rPr>
                <w:b/>
                <w:sz w:val="20"/>
                <w:szCs w:val="20"/>
                <w:lang w:val="ru-RU"/>
              </w:rPr>
              <w:t>посредством публичного предложения</w:t>
            </w:r>
            <w:r w:rsidR="00851BC5" w:rsidRPr="00157905">
              <w:rPr>
                <w:b/>
                <w:sz w:val="20"/>
                <w:szCs w:val="20"/>
                <w:lang w:val="ru-RU"/>
              </w:rPr>
              <w:t xml:space="preserve">. </w:t>
            </w:r>
          </w:p>
          <w:p w14:paraId="606F27BC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44" w:lineRule="exact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Место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проведения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–</w:t>
            </w:r>
            <w:r w:rsidRPr="00157905">
              <w:rPr>
                <w:spacing w:val="-7"/>
                <w:sz w:val="20"/>
                <w:szCs w:val="20"/>
                <w:lang w:val="ru-RU"/>
              </w:rPr>
              <w:t xml:space="preserve"> аналогично месту проведения торгов в форме аукциона. </w:t>
            </w:r>
          </w:p>
          <w:p w14:paraId="23543CAD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9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Начальная цена реализации имущества определяется в размере начальной цены, установленной на повторных торгах.</w:t>
            </w:r>
          </w:p>
          <w:p w14:paraId="71A88978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Средства массовой информации, в которых размещается информация о проведении торгов - публикация сообщений о проведении торгов производится организатором торгов в газете «Коммерсантъ» и сети «Интернет» на Едином федеральном ресурсе сведений о банкротстве.</w:t>
            </w:r>
          </w:p>
          <w:p w14:paraId="69AEAB84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right="23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 в указанном периоде.</w:t>
            </w:r>
          </w:p>
          <w:p w14:paraId="6CF6C895" w14:textId="77777777" w:rsidR="00E056FE" w:rsidRPr="00157905" w:rsidRDefault="00E056FE" w:rsidP="00340C52">
            <w:pPr>
              <w:pStyle w:val="TableParagraph"/>
              <w:ind w:left="41" w:right="24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  <w:p w14:paraId="5279EFF8" w14:textId="77777777" w:rsidR="00E056FE" w:rsidRPr="00157905" w:rsidRDefault="00E056FE" w:rsidP="00340C52">
            <w:pPr>
              <w:pStyle w:val="TableParagraph"/>
              <w:ind w:left="41" w:right="23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заявку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участие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продаже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имущества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должника посредством публичного предложения.</w:t>
            </w:r>
          </w:p>
          <w:p w14:paraId="2AF7D00A" w14:textId="77777777" w:rsidR="00E056FE" w:rsidRPr="00157905" w:rsidRDefault="00E056FE" w:rsidP="00340C52">
            <w:pPr>
              <w:pStyle w:val="TableParagraph"/>
              <w:ind w:left="41" w:right="23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 случае если до подведения итогов торгов по результатам нескольких периодов будет иметься несколько заявок на участие, то приоритет (независимо от цены) имеет заявка, которая была подана в более раннем периоде. </w:t>
            </w:r>
          </w:p>
          <w:p w14:paraId="7FF4EC64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right="23" w:firstLine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 даты определения победителя торгов по продаже имущества должника посредством публичного предложения, прием заявок прекращается, иные заявки </w:t>
            </w: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>не рассматриваются.</w:t>
            </w:r>
          </w:p>
          <w:p w14:paraId="721DB395" w14:textId="74772A03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20" w:firstLine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Задаток для участия в торгах посредством публичного предложения в размере </w:t>
            </w:r>
            <w:r w:rsidRPr="00157905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10% </w:t>
            </w: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от начальной цены лота в определенном периоде должен быть внесен заявителем в срок, обеспечивающий поступление задатка не </w:t>
            </w:r>
            <w:r w:rsidR="00851BC5"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позднее даты подведения итогов торгов. </w:t>
            </w:r>
          </w:p>
          <w:p w14:paraId="787F53AF" w14:textId="5331C4B6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20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Договор купли-продажи заключается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 календарных дней </w:t>
            </w:r>
            <w:r w:rsidRPr="00157905">
              <w:rPr>
                <w:sz w:val="20"/>
                <w:szCs w:val="20"/>
                <w:lang w:val="ru-RU"/>
              </w:rPr>
              <w:t>со дня подведения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результатов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торгов.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оплаты в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течение </w:t>
            </w:r>
            <w:r w:rsidRPr="00157905">
              <w:rPr>
                <w:b/>
                <w:sz w:val="20"/>
                <w:szCs w:val="20"/>
                <w:lang w:val="ru-RU"/>
              </w:rPr>
              <w:t>30 календарных</w:t>
            </w:r>
            <w:r w:rsidRPr="0015790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дней </w:t>
            </w:r>
            <w:r w:rsidRPr="00157905">
              <w:rPr>
                <w:sz w:val="20"/>
                <w:szCs w:val="20"/>
                <w:lang w:val="ru-RU"/>
              </w:rPr>
              <w:t>со дня подписания договора купли-продажи имущества.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Решение об определении победителя торгов принимается не позднее чем в 10-дневный срок с даты окончания периода, в котором поступили надлежащим образом оформленные заявки. </w:t>
            </w:r>
          </w:p>
          <w:p w14:paraId="47BA6AD1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52" w:lineRule="exact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Платежи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осуществляются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безналичной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денежной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форме.</w:t>
            </w:r>
          </w:p>
          <w:p w14:paraId="55A0B2B6" w14:textId="40B303FB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52" w:lineRule="exact"/>
              <w:ind w:left="372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Величина</w:t>
            </w:r>
            <w:r w:rsidRPr="00157905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снижения</w:t>
            </w:r>
            <w:r w:rsidRPr="00157905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цены: начальная цена продажи имущества снижается на </w:t>
            </w:r>
            <w:r w:rsidR="00BB7E5F">
              <w:rPr>
                <w:spacing w:val="-4"/>
                <w:sz w:val="20"/>
                <w:szCs w:val="20"/>
                <w:lang w:val="ru-RU"/>
              </w:rPr>
              <w:t>5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% каждые </w:t>
            </w:r>
            <w:r w:rsidR="00BB7E5F">
              <w:rPr>
                <w:spacing w:val="-4"/>
                <w:sz w:val="20"/>
                <w:szCs w:val="20"/>
                <w:lang w:val="ru-RU"/>
              </w:rPr>
              <w:t xml:space="preserve">10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календарных дней, начиная с даты, указанной в сообщении о проведении торгов. Между датой размещения сообщения и датой начала приема заявок может быть установлен срок не более 7 дней. </w:t>
            </w:r>
          </w:p>
          <w:p w14:paraId="10F4C158" w14:textId="68AC1C2D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Минимальная цена продажи имущества (цена отсечения) на торгах посредством публичного предложения </w:t>
            </w:r>
            <w:r w:rsidR="005E2161">
              <w:rPr>
                <w:sz w:val="20"/>
                <w:szCs w:val="20"/>
                <w:lang w:val="ru-RU"/>
              </w:rPr>
              <w:t xml:space="preserve">установлена в приложении №1 </w:t>
            </w:r>
          </w:p>
          <w:p w14:paraId="18A9FC8D" w14:textId="77777777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bCs/>
                <w:sz w:val="20"/>
                <w:szCs w:val="20"/>
                <w:lang w:val="ru-RU"/>
              </w:rPr>
              <w:t xml:space="preserve">Заявка на участие в торгах в форме публичного предложения должна быть подана не позднее даты и времени указанной в сообщении о проведении торгов для соответствующего периода. Требования к заявке устанавливаются аналогичные требованиям к заявке для торгов в форме аукциона. </w:t>
            </w:r>
          </w:p>
          <w:p w14:paraId="4C4A6DCF" w14:textId="77777777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bCs/>
                <w:sz w:val="20"/>
                <w:szCs w:val="20"/>
                <w:lang w:val="ru-RU"/>
              </w:rPr>
              <w:t xml:space="preserve">Результат торгов в форме публичного предложения подводится не позднее 10 календарных дней с даты окончания соответствующего периода. </w:t>
            </w:r>
          </w:p>
          <w:p w14:paraId="5E638E11" w14:textId="77777777" w:rsidR="00E056FE" w:rsidRPr="00157905" w:rsidRDefault="00E056FE" w:rsidP="00340C52">
            <w:pPr>
              <w:pStyle w:val="TableParagraph"/>
              <w:tabs>
                <w:tab w:val="left" w:pos="496"/>
              </w:tabs>
              <w:ind w:left="41" w:right="22"/>
              <w:jc w:val="both"/>
              <w:rPr>
                <w:sz w:val="20"/>
                <w:szCs w:val="20"/>
                <w:lang w:val="ru-RU"/>
              </w:rPr>
            </w:pPr>
          </w:p>
          <w:p w14:paraId="2C4E0349" w14:textId="77777777" w:rsidR="00E056FE" w:rsidRPr="00157905" w:rsidRDefault="00E056FE" w:rsidP="00340C52">
            <w:pPr>
              <w:pStyle w:val="TableParagraph"/>
              <w:ind w:left="41" w:righ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240B9B47" w14:textId="77777777" w:rsidTr="009E1C74">
        <w:trPr>
          <w:trHeight w:val="2105"/>
        </w:trPr>
        <w:tc>
          <w:tcPr>
            <w:tcW w:w="389" w:type="dxa"/>
          </w:tcPr>
          <w:p w14:paraId="15C87F69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</w:rPr>
            </w:pPr>
            <w:r w:rsidRPr="00157905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785" w:type="dxa"/>
          </w:tcPr>
          <w:p w14:paraId="47CCAB59" w14:textId="77777777" w:rsidR="00E056FE" w:rsidRPr="00157905" w:rsidRDefault="00E056FE" w:rsidP="00340C52">
            <w:pPr>
              <w:pStyle w:val="TableParagraph"/>
              <w:ind w:left="38"/>
              <w:rPr>
                <w:spacing w:val="-2"/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Иные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условия</w:t>
            </w:r>
            <w:proofErr w:type="spellEnd"/>
          </w:p>
        </w:tc>
        <w:tc>
          <w:tcPr>
            <w:tcW w:w="7760" w:type="dxa"/>
            <w:gridSpan w:val="2"/>
          </w:tcPr>
          <w:p w14:paraId="11D644C2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вправе прекратить или приостановить торги в любой момент без объяснения причин. </w:t>
            </w:r>
          </w:p>
          <w:p w14:paraId="64188EA1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Во всем ином организатор торгов и участники торгов руководствуются положением законодательства РФ. </w:t>
            </w:r>
          </w:p>
          <w:p w14:paraId="53EE15F4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Имущество передается конкурсным управляющим должником не позднее 10 дней с даты оплаты по договору купли-продажи, кроме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случаев</w:t>
            </w:r>
            <w:proofErr w:type="gramEnd"/>
            <w:r w:rsidRPr="00157905">
              <w:rPr>
                <w:sz w:val="20"/>
                <w:szCs w:val="20"/>
                <w:lang w:val="ru-RU"/>
              </w:rPr>
              <w:t xml:space="preserve"> когда покупатель уклоняется от приема имущества. Передача имущества осуществляется по месту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его нахождения. Расходы на транспортировку имущества несет покупатель. </w:t>
            </w:r>
            <w:r w:rsidRPr="00157905">
              <w:rPr>
                <w:sz w:val="20"/>
                <w:szCs w:val="20"/>
                <w:lang w:val="ru-RU"/>
              </w:rPr>
              <w:t xml:space="preserve"> </w:t>
            </w:r>
          </w:p>
          <w:p w14:paraId="1D24B39F" w14:textId="5CAFE539" w:rsidR="002666D4" w:rsidRPr="00157905" w:rsidRDefault="002666D4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может продавать лишь часть лотов, если будет очевидно, что их реализация позволит покрыть реестр требований кредиторов. </w:t>
            </w:r>
          </w:p>
        </w:tc>
      </w:tr>
      <w:tr w:rsidR="005E2161" w:rsidRPr="00157905" w14:paraId="74B9119C" w14:textId="77777777" w:rsidTr="009E1C74">
        <w:trPr>
          <w:trHeight w:val="2105"/>
        </w:trPr>
        <w:tc>
          <w:tcPr>
            <w:tcW w:w="389" w:type="dxa"/>
          </w:tcPr>
          <w:p w14:paraId="069DE4AF" w14:textId="547AB0F2" w:rsidR="005E2161" w:rsidRPr="005E2161" w:rsidRDefault="005E2161" w:rsidP="00340C52">
            <w:pPr>
              <w:pStyle w:val="TableParagraph"/>
              <w:spacing w:before="24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1785" w:type="dxa"/>
          </w:tcPr>
          <w:p w14:paraId="725AD13B" w14:textId="076CFC65" w:rsidR="005E2161" w:rsidRPr="005E2161" w:rsidRDefault="005E2161" w:rsidP="00340C52">
            <w:pPr>
              <w:pStyle w:val="TableParagraph"/>
              <w:ind w:left="38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Оговорка о лизинге </w:t>
            </w:r>
          </w:p>
        </w:tc>
        <w:tc>
          <w:tcPr>
            <w:tcW w:w="7760" w:type="dxa"/>
            <w:gridSpan w:val="2"/>
          </w:tcPr>
          <w:p w14:paraId="24FAD77E" w14:textId="77777777" w:rsidR="005E2161" w:rsidRDefault="005E2161" w:rsidP="005E2161">
            <w:pPr>
              <w:pStyle w:val="TableParagraph"/>
              <w:ind w:right="2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Настоящее имущество находится на праве лизинга в АО «Альфа лизинг», продается должником по согласию АО «Альфа лизинг», предварительно требуется одобрение кредиторов должника. Организатор торгов обязательно указывает в сообщении о проведении торгов о том, что транспортные средства находятся у должника на праве лизинга. После поступления денежных средств на расчетный счет транспортное средство выкупается в лизинговой компании и только потом передается покупателю от конкурсного управляющего. Цена по договору не может быть ниже цены отсечения, которая определяется Приложением №1 с учетом остаточной выкупной цены по договору. </w:t>
            </w:r>
          </w:p>
          <w:p w14:paraId="74030A1A" w14:textId="77777777" w:rsidR="005E2161" w:rsidRDefault="005E2161" w:rsidP="005E2161">
            <w:pPr>
              <w:pStyle w:val="TableParagraph"/>
              <w:ind w:right="21"/>
              <w:jc w:val="both"/>
              <w:rPr>
                <w:sz w:val="20"/>
                <w:szCs w:val="20"/>
                <w:lang w:val="ru-RU"/>
              </w:rPr>
            </w:pPr>
          </w:p>
          <w:p w14:paraId="2119C576" w14:textId="75721C85" w:rsidR="005E2161" w:rsidRPr="005E2161" w:rsidRDefault="005E2161" w:rsidP="005E2161">
            <w:pPr>
              <w:pStyle w:val="TableParagraph"/>
              <w:ind w:right="2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Торги могут быть начаты только после письменного одобрения лизинговой компанией, если торги будут признаны несостоявшимися, то имущество должно быть передано в лизинговую компанию. </w:t>
            </w:r>
          </w:p>
        </w:tc>
      </w:tr>
    </w:tbl>
    <w:p w14:paraId="6C50B554" w14:textId="77777777" w:rsidR="00E056FE" w:rsidRPr="00157905" w:rsidRDefault="00E056FE" w:rsidP="00E056FE">
      <w:pPr>
        <w:pStyle w:val="TableParagraph"/>
        <w:spacing w:line="238" w:lineRule="exact"/>
        <w:jc w:val="both"/>
        <w:rPr>
          <w:sz w:val="20"/>
          <w:szCs w:val="20"/>
        </w:rPr>
        <w:sectPr w:rsidR="00E056FE" w:rsidRPr="00157905">
          <w:pgSz w:w="11910" w:h="16840"/>
          <w:pgMar w:top="240" w:right="566" w:bottom="280" w:left="1133" w:header="720" w:footer="720" w:gutter="0"/>
          <w:cols w:space="720"/>
        </w:sectPr>
      </w:pPr>
    </w:p>
    <w:p w14:paraId="6F493CBE" w14:textId="77777777" w:rsidR="00E056FE" w:rsidRPr="00157905" w:rsidRDefault="00E056FE" w:rsidP="00E056F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"/>
        <w:gridCol w:w="1642"/>
        <w:gridCol w:w="3576"/>
        <w:gridCol w:w="2220"/>
        <w:gridCol w:w="2218"/>
      </w:tblGrid>
      <w:tr w:rsidR="005E2161" w:rsidRPr="00157905" w14:paraId="4E088346" w14:textId="02C7E709" w:rsidTr="005E21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68BB" w14:textId="13552F94" w:rsidR="005E2161" w:rsidRPr="005E2161" w:rsidRDefault="005E2161" w:rsidP="00E056FE">
            <w:pPr>
              <w:jc w:val="center"/>
              <w:rPr>
                <w:color w:val="000000"/>
                <w:sz w:val="20"/>
                <w:szCs w:val="20"/>
              </w:rPr>
            </w:pPr>
            <w:r w:rsidRPr="005E216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E2161">
              <w:rPr>
                <w:color w:val="000000"/>
                <w:sz w:val="20"/>
                <w:szCs w:val="20"/>
              </w:rPr>
              <w:t>п.п</w:t>
            </w:r>
            <w:proofErr w:type="spellEnd"/>
            <w:proofErr w:type="gramEnd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3AEAA" w14:textId="4C48BE11" w:rsidR="005E2161" w:rsidRPr="005E2161" w:rsidRDefault="005E2161" w:rsidP="00E05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Модель, марка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9CB4" w14:textId="3C6172E5" w:rsidR="005E2161" w:rsidRPr="005E2161" w:rsidRDefault="005E2161" w:rsidP="00E056FE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Идентифицирующие номера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FEE" w14:textId="0CBDC675" w:rsidR="005E2161" w:rsidRPr="005E2161" w:rsidRDefault="005E2161" w:rsidP="00E056FE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 xml:space="preserve">Начальная цена продажи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682" w14:textId="773ADAE9" w:rsidR="005E2161" w:rsidRPr="005E2161" w:rsidRDefault="005E2161" w:rsidP="00E056FE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отсечения </w:t>
            </w:r>
          </w:p>
        </w:tc>
      </w:tr>
      <w:tr w:rsidR="005E2161" w:rsidRPr="00157905" w14:paraId="03D8916F" w14:textId="24C17296" w:rsidTr="005E21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A0B" w14:textId="5EBBDFFC" w:rsidR="005E2161" w:rsidRPr="005E2161" w:rsidRDefault="005E2161" w:rsidP="002666D4">
            <w:pPr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417" w14:textId="77777777" w:rsidR="005E2161" w:rsidRPr="005E2161" w:rsidRDefault="005E2161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16E73C2" w14:textId="77777777" w:rsidR="005E2161" w:rsidRPr="005E2161" w:rsidRDefault="005E2161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5BA54E" w14:textId="77777777" w:rsidR="005E2161" w:rsidRPr="005E2161" w:rsidRDefault="005E2161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E17448" w14:textId="77777777" w:rsidR="005E2161" w:rsidRPr="005E2161" w:rsidRDefault="005E2161" w:rsidP="002666D4">
            <w:pPr>
              <w:pStyle w:val="TableParagraph"/>
              <w:spacing w:before="225"/>
              <w:jc w:val="center"/>
              <w:rPr>
                <w:sz w:val="20"/>
                <w:szCs w:val="20"/>
              </w:rPr>
            </w:pPr>
          </w:p>
          <w:p w14:paraId="2F36CAEB" w14:textId="62D3D8B5" w:rsidR="005E2161" w:rsidRPr="005E2161" w:rsidRDefault="005E2161" w:rsidP="002666D4">
            <w:pPr>
              <w:jc w:val="center"/>
              <w:rPr>
                <w:sz w:val="20"/>
                <w:szCs w:val="20"/>
              </w:rPr>
            </w:pPr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Автокран Клинцы на Шасси </w:t>
            </w:r>
            <w:proofErr w:type="spellStart"/>
            <w:r w:rsidRPr="005E2161">
              <w:rPr>
                <w:color w:val="000000"/>
                <w:sz w:val="20"/>
                <w:szCs w:val="20"/>
                <w:lang w:eastAsia="ru-RU"/>
              </w:rPr>
              <w:t>Камаз</w:t>
            </w:r>
            <w:proofErr w:type="spellEnd"/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6E43" w14:textId="77777777" w:rsidR="005E2161" w:rsidRP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  <w:p w14:paraId="2065FE46" w14:textId="3C72D7E3" w:rsidR="005E2161" w:rsidRPr="005E2161" w:rsidRDefault="005E2161" w:rsidP="00035A07">
            <w:pPr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  <w:lang w:val="en-US"/>
              </w:rPr>
              <w:t xml:space="preserve">VIN: </w:t>
            </w:r>
            <w:r w:rsidRPr="005E2161">
              <w:rPr>
                <w:color w:val="000000"/>
                <w:sz w:val="20"/>
                <w:szCs w:val="20"/>
              </w:rPr>
              <w:t>X89657193K3AH5062</w:t>
            </w:r>
            <w:r w:rsidRPr="005E216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6AA6" w14:textId="2A507211" w:rsidR="005E2161" w:rsidRP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11 000 000,00 рублей</w:t>
            </w:r>
          </w:p>
          <w:p w14:paraId="0BBEDE85" w14:textId="0F7CEB68" w:rsidR="005E2161" w:rsidRP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03C" w14:textId="77777777" w:rsid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  <w:p w14:paraId="51734254" w14:textId="77777777" w:rsid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  <w:p w14:paraId="2C55A84E" w14:textId="439AFB20" w:rsidR="005E2161" w:rsidRPr="005E2161" w:rsidRDefault="005E2161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3 000 000,00 рублей</w:t>
            </w:r>
          </w:p>
        </w:tc>
      </w:tr>
      <w:tr w:rsidR="005E2161" w:rsidRPr="00157905" w14:paraId="37A86FB1" w14:textId="6D267A92" w:rsidTr="005E21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F05" w14:textId="45831077" w:rsidR="005E2161" w:rsidRPr="005E2161" w:rsidRDefault="005E2161" w:rsidP="005E2161">
            <w:pPr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CB3" w14:textId="5DD41E26" w:rsidR="005E2161" w:rsidRPr="005E2161" w:rsidRDefault="005E2161" w:rsidP="005E2161">
            <w:pPr>
              <w:pStyle w:val="TableParagraph"/>
              <w:jc w:val="center"/>
              <w:rPr>
                <w:sz w:val="20"/>
                <w:szCs w:val="20"/>
              </w:rPr>
            </w:pPr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Подъемник телескопический </w:t>
            </w:r>
            <w:proofErr w:type="spellStart"/>
            <w:r w:rsidRPr="005E2161">
              <w:rPr>
                <w:color w:val="000000"/>
                <w:sz w:val="20"/>
                <w:szCs w:val="20"/>
                <w:lang w:val="en-US" w:eastAsia="ru-RU"/>
              </w:rPr>
              <w:t>Zoomlion</w:t>
            </w:r>
            <w:proofErr w:type="spellEnd"/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ZT32J 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063F" w14:textId="693010FB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0774109999</w:t>
            </w:r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 xml:space="preserve">N015010 </w:t>
            </w:r>
            <w:proofErr w:type="spellStart"/>
            <w:proofErr w:type="gramStart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гос.номер</w:t>
            </w:r>
            <w:proofErr w:type="spellEnd"/>
            <w:proofErr w:type="gramEnd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: 77 ММ 5832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99A12" w14:textId="4B14D6A2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12 000 000,00 рублей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2C1" w14:textId="30C0C430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10 000 000,00 рублей</w:t>
            </w:r>
          </w:p>
        </w:tc>
      </w:tr>
      <w:tr w:rsidR="005E2161" w:rsidRPr="00157905" w14:paraId="421014DC" w14:textId="42F73FB9" w:rsidTr="005E21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F725" w14:textId="501B8D3C" w:rsidR="005E2161" w:rsidRPr="005E2161" w:rsidRDefault="005E2161" w:rsidP="005E2161">
            <w:pPr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172" w14:textId="56813329" w:rsidR="005E2161" w:rsidRPr="005E2161" w:rsidRDefault="005E2161" w:rsidP="005E2161">
            <w:pPr>
              <w:pStyle w:val="TableParagraph"/>
              <w:jc w:val="center"/>
              <w:rPr>
                <w:sz w:val="20"/>
                <w:szCs w:val="20"/>
              </w:rPr>
            </w:pPr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Подъемник телескопический </w:t>
            </w:r>
            <w:proofErr w:type="spellStart"/>
            <w:r w:rsidRPr="005E2161">
              <w:rPr>
                <w:color w:val="000000"/>
                <w:sz w:val="20"/>
                <w:szCs w:val="20"/>
                <w:lang w:val="en-US" w:eastAsia="ru-RU"/>
              </w:rPr>
              <w:t>Zoomlion</w:t>
            </w:r>
            <w:proofErr w:type="spellEnd"/>
            <w:r w:rsidRPr="005E216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ZT38J 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1570" w14:textId="6FBCB4E1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rStyle w:val="wmi-callto"/>
                <w:color w:val="000000"/>
                <w:sz w:val="20"/>
                <w:szCs w:val="20"/>
                <w:shd w:val="clear" w:color="auto" w:fill="FFFFFF"/>
              </w:rPr>
              <w:t>0771900000</w:t>
            </w:r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 xml:space="preserve">N000043 </w:t>
            </w:r>
            <w:proofErr w:type="spellStart"/>
            <w:proofErr w:type="gramStart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гос.номер</w:t>
            </w:r>
            <w:proofErr w:type="spellEnd"/>
            <w:proofErr w:type="gramEnd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: 77 ММ 5830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270E" w14:textId="6E6A0306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14 000 000,00 рублей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6E8E" w14:textId="1783FD85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8 000 000,00 рублей</w:t>
            </w:r>
          </w:p>
        </w:tc>
      </w:tr>
      <w:tr w:rsidR="005E2161" w:rsidRPr="00157905" w14:paraId="2EE77D40" w14:textId="1C2208F7" w:rsidTr="005E21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F35" w14:textId="4C0605C5" w:rsidR="005E2161" w:rsidRPr="005E2161" w:rsidRDefault="005E2161" w:rsidP="005E2161">
            <w:pPr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639" w14:textId="01BCDD51" w:rsidR="005E2161" w:rsidRPr="005E2161" w:rsidRDefault="005E2161" w:rsidP="005E2161">
            <w:pPr>
              <w:pStyle w:val="TableParagraph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2161">
              <w:rPr>
                <w:color w:val="000000"/>
                <w:sz w:val="20"/>
                <w:szCs w:val="20"/>
                <w:lang w:val="en-US" w:eastAsia="ru-RU"/>
              </w:rPr>
              <w:t>Ford Transit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86D2" w14:textId="4D513EA9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 xml:space="preserve">2FXXXESGXME83485 </w:t>
            </w:r>
            <w:proofErr w:type="spellStart"/>
            <w:proofErr w:type="gramStart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гос.номер</w:t>
            </w:r>
            <w:proofErr w:type="spellEnd"/>
            <w:proofErr w:type="gramEnd"/>
            <w:r w:rsidRPr="005E2161">
              <w:rPr>
                <w:color w:val="000000"/>
                <w:sz w:val="20"/>
                <w:szCs w:val="20"/>
                <w:shd w:val="clear" w:color="auto" w:fill="FFFFFF"/>
              </w:rPr>
              <w:t>: М 767 КК 799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01662" w14:textId="465FAD5A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5E2161">
              <w:rPr>
                <w:sz w:val="20"/>
                <w:szCs w:val="20"/>
              </w:rPr>
              <w:t>1 800 000,00 рублей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B3A" w14:textId="09D752BD" w:rsidR="005E2161" w:rsidRPr="005E2161" w:rsidRDefault="005E2161" w:rsidP="005E2161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1 200 000,00 рублей </w:t>
            </w:r>
          </w:p>
        </w:tc>
      </w:tr>
    </w:tbl>
    <w:p w14:paraId="6A0782AA" w14:textId="77777777" w:rsidR="002C7705" w:rsidRPr="00157905" w:rsidRDefault="002C7705">
      <w:pPr>
        <w:rPr>
          <w:sz w:val="20"/>
          <w:szCs w:val="20"/>
        </w:rPr>
      </w:pPr>
    </w:p>
    <w:sectPr w:rsidR="002C7705" w:rsidRPr="00157905">
      <w:pgSz w:w="11910" w:h="16840"/>
      <w:pgMar w:top="2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BFD"/>
    <w:multiLevelType w:val="hybridMultilevel"/>
    <w:tmpl w:val="160E90E2"/>
    <w:lvl w:ilvl="0" w:tplc="75026AE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04241488"/>
    <w:multiLevelType w:val="hybridMultilevel"/>
    <w:tmpl w:val="C3B0C1C6"/>
    <w:lvl w:ilvl="0" w:tplc="4222885E">
      <w:start w:val="1"/>
      <w:numFmt w:val="decimal"/>
      <w:lvlText w:val="%1."/>
      <w:lvlJc w:val="left"/>
      <w:pPr>
        <w:ind w:left="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5EF2D6">
      <w:numFmt w:val="bullet"/>
      <w:lvlText w:val="•"/>
      <w:lvlJc w:val="left"/>
      <w:pPr>
        <w:ind w:left="810" w:hanging="236"/>
      </w:pPr>
      <w:rPr>
        <w:rFonts w:hint="default"/>
        <w:lang w:val="ru-RU" w:eastAsia="en-US" w:bidi="ar-SA"/>
      </w:rPr>
    </w:lvl>
    <w:lvl w:ilvl="2" w:tplc="B06A4A30">
      <w:numFmt w:val="bullet"/>
      <w:lvlText w:val="•"/>
      <w:lvlJc w:val="left"/>
      <w:pPr>
        <w:ind w:left="1580" w:hanging="236"/>
      </w:pPr>
      <w:rPr>
        <w:rFonts w:hint="default"/>
        <w:lang w:val="ru-RU" w:eastAsia="en-US" w:bidi="ar-SA"/>
      </w:rPr>
    </w:lvl>
    <w:lvl w:ilvl="3" w:tplc="85F810FE">
      <w:numFmt w:val="bullet"/>
      <w:lvlText w:val="•"/>
      <w:lvlJc w:val="left"/>
      <w:pPr>
        <w:ind w:left="2350" w:hanging="236"/>
      </w:pPr>
      <w:rPr>
        <w:rFonts w:hint="default"/>
        <w:lang w:val="ru-RU" w:eastAsia="en-US" w:bidi="ar-SA"/>
      </w:rPr>
    </w:lvl>
    <w:lvl w:ilvl="4" w:tplc="3D6EF45A">
      <w:numFmt w:val="bullet"/>
      <w:lvlText w:val="•"/>
      <w:lvlJc w:val="left"/>
      <w:pPr>
        <w:ind w:left="3121" w:hanging="236"/>
      </w:pPr>
      <w:rPr>
        <w:rFonts w:hint="default"/>
        <w:lang w:val="ru-RU" w:eastAsia="en-US" w:bidi="ar-SA"/>
      </w:rPr>
    </w:lvl>
    <w:lvl w:ilvl="5" w:tplc="B06CA5DE">
      <w:numFmt w:val="bullet"/>
      <w:lvlText w:val="•"/>
      <w:lvlJc w:val="left"/>
      <w:pPr>
        <w:ind w:left="3891" w:hanging="236"/>
      </w:pPr>
      <w:rPr>
        <w:rFonts w:hint="default"/>
        <w:lang w:val="ru-RU" w:eastAsia="en-US" w:bidi="ar-SA"/>
      </w:rPr>
    </w:lvl>
    <w:lvl w:ilvl="6" w:tplc="D0201B70">
      <w:numFmt w:val="bullet"/>
      <w:lvlText w:val="•"/>
      <w:lvlJc w:val="left"/>
      <w:pPr>
        <w:ind w:left="4661" w:hanging="236"/>
      </w:pPr>
      <w:rPr>
        <w:rFonts w:hint="default"/>
        <w:lang w:val="ru-RU" w:eastAsia="en-US" w:bidi="ar-SA"/>
      </w:rPr>
    </w:lvl>
    <w:lvl w:ilvl="7" w:tplc="F8241632">
      <w:numFmt w:val="bullet"/>
      <w:lvlText w:val="•"/>
      <w:lvlJc w:val="left"/>
      <w:pPr>
        <w:ind w:left="5432" w:hanging="236"/>
      </w:pPr>
      <w:rPr>
        <w:rFonts w:hint="default"/>
        <w:lang w:val="ru-RU" w:eastAsia="en-US" w:bidi="ar-SA"/>
      </w:rPr>
    </w:lvl>
    <w:lvl w:ilvl="8" w:tplc="BCFCC0F4">
      <w:numFmt w:val="bullet"/>
      <w:lvlText w:val="•"/>
      <w:lvlJc w:val="left"/>
      <w:pPr>
        <w:ind w:left="6202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9B43494"/>
    <w:multiLevelType w:val="hybridMultilevel"/>
    <w:tmpl w:val="D78EF658"/>
    <w:lvl w:ilvl="0" w:tplc="7270A9F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1BAA0C1D"/>
    <w:multiLevelType w:val="hybridMultilevel"/>
    <w:tmpl w:val="BF3C0F7C"/>
    <w:lvl w:ilvl="0" w:tplc="679A108A">
      <w:start w:val="11"/>
      <w:numFmt w:val="decimal"/>
      <w:lvlText w:val="%1."/>
      <w:lvlJc w:val="left"/>
      <w:pPr>
        <w:ind w:left="41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CB22579A">
      <w:numFmt w:val="bullet"/>
      <w:lvlText w:val="•"/>
      <w:lvlJc w:val="left"/>
      <w:pPr>
        <w:ind w:left="810" w:hanging="456"/>
      </w:pPr>
      <w:rPr>
        <w:rFonts w:hint="default"/>
        <w:lang w:val="ru-RU" w:eastAsia="en-US" w:bidi="ar-SA"/>
      </w:rPr>
    </w:lvl>
    <w:lvl w:ilvl="2" w:tplc="19066C82">
      <w:numFmt w:val="bullet"/>
      <w:lvlText w:val="•"/>
      <w:lvlJc w:val="left"/>
      <w:pPr>
        <w:ind w:left="1580" w:hanging="456"/>
      </w:pPr>
      <w:rPr>
        <w:rFonts w:hint="default"/>
        <w:lang w:val="ru-RU" w:eastAsia="en-US" w:bidi="ar-SA"/>
      </w:rPr>
    </w:lvl>
    <w:lvl w:ilvl="3" w:tplc="1C065EAC">
      <w:numFmt w:val="bullet"/>
      <w:lvlText w:val="•"/>
      <w:lvlJc w:val="left"/>
      <w:pPr>
        <w:ind w:left="2350" w:hanging="456"/>
      </w:pPr>
      <w:rPr>
        <w:rFonts w:hint="default"/>
        <w:lang w:val="ru-RU" w:eastAsia="en-US" w:bidi="ar-SA"/>
      </w:rPr>
    </w:lvl>
    <w:lvl w:ilvl="4" w:tplc="6C3EE33C">
      <w:numFmt w:val="bullet"/>
      <w:lvlText w:val="•"/>
      <w:lvlJc w:val="left"/>
      <w:pPr>
        <w:ind w:left="3121" w:hanging="456"/>
      </w:pPr>
      <w:rPr>
        <w:rFonts w:hint="default"/>
        <w:lang w:val="ru-RU" w:eastAsia="en-US" w:bidi="ar-SA"/>
      </w:rPr>
    </w:lvl>
    <w:lvl w:ilvl="5" w:tplc="F2A8A3CC">
      <w:numFmt w:val="bullet"/>
      <w:lvlText w:val="•"/>
      <w:lvlJc w:val="left"/>
      <w:pPr>
        <w:ind w:left="3891" w:hanging="456"/>
      </w:pPr>
      <w:rPr>
        <w:rFonts w:hint="default"/>
        <w:lang w:val="ru-RU" w:eastAsia="en-US" w:bidi="ar-SA"/>
      </w:rPr>
    </w:lvl>
    <w:lvl w:ilvl="6" w:tplc="4D9A86D4">
      <w:numFmt w:val="bullet"/>
      <w:lvlText w:val="•"/>
      <w:lvlJc w:val="left"/>
      <w:pPr>
        <w:ind w:left="4661" w:hanging="456"/>
      </w:pPr>
      <w:rPr>
        <w:rFonts w:hint="default"/>
        <w:lang w:val="ru-RU" w:eastAsia="en-US" w:bidi="ar-SA"/>
      </w:rPr>
    </w:lvl>
    <w:lvl w:ilvl="7" w:tplc="186EB6A6">
      <w:numFmt w:val="bullet"/>
      <w:lvlText w:val="•"/>
      <w:lvlJc w:val="left"/>
      <w:pPr>
        <w:ind w:left="5432" w:hanging="456"/>
      </w:pPr>
      <w:rPr>
        <w:rFonts w:hint="default"/>
        <w:lang w:val="ru-RU" w:eastAsia="en-US" w:bidi="ar-SA"/>
      </w:rPr>
    </w:lvl>
    <w:lvl w:ilvl="8" w:tplc="B3A678F4">
      <w:numFmt w:val="bullet"/>
      <w:lvlText w:val="•"/>
      <w:lvlJc w:val="left"/>
      <w:pPr>
        <w:ind w:left="6202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1E2C4405"/>
    <w:multiLevelType w:val="hybridMultilevel"/>
    <w:tmpl w:val="87A43E64"/>
    <w:lvl w:ilvl="0" w:tplc="CCEE6C7E">
      <w:start w:val="1"/>
      <w:numFmt w:val="decimal"/>
      <w:lvlText w:val="%1."/>
      <w:lvlJc w:val="left"/>
      <w:pPr>
        <w:ind w:left="2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7706A304">
      <w:numFmt w:val="bullet"/>
      <w:lvlText w:val="•"/>
      <w:lvlJc w:val="left"/>
      <w:pPr>
        <w:ind w:left="1008" w:hanging="221"/>
      </w:pPr>
      <w:rPr>
        <w:rFonts w:hint="default"/>
        <w:lang w:val="ru-RU" w:eastAsia="en-US" w:bidi="ar-SA"/>
      </w:rPr>
    </w:lvl>
    <w:lvl w:ilvl="2" w:tplc="427CFC14">
      <w:numFmt w:val="bullet"/>
      <w:lvlText w:val="•"/>
      <w:lvlJc w:val="left"/>
      <w:pPr>
        <w:ind w:left="1756" w:hanging="221"/>
      </w:pPr>
      <w:rPr>
        <w:rFonts w:hint="default"/>
        <w:lang w:val="ru-RU" w:eastAsia="en-US" w:bidi="ar-SA"/>
      </w:rPr>
    </w:lvl>
    <w:lvl w:ilvl="3" w:tplc="18FCBE98">
      <w:numFmt w:val="bullet"/>
      <w:lvlText w:val="•"/>
      <w:lvlJc w:val="left"/>
      <w:pPr>
        <w:ind w:left="2504" w:hanging="221"/>
      </w:pPr>
      <w:rPr>
        <w:rFonts w:hint="default"/>
        <w:lang w:val="ru-RU" w:eastAsia="en-US" w:bidi="ar-SA"/>
      </w:rPr>
    </w:lvl>
    <w:lvl w:ilvl="4" w:tplc="491C18E6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5" w:tplc="876E14EA">
      <w:numFmt w:val="bullet"/>
      <w:lvlText w:val="•"/>
      <w:lvlJc w:val="left"/>
      <w:pPr>
        <w:ind w:left="4001" w:hanging="221"/>
      </w:pPr>
      <w:rPr>
        <w:rFonts w:hint="default"/>
        <w:lang w:val="ru-RU" w:eastAsia="en-US" w:bidi="ar-SA"/>
      </w:rPr>
    </w:lvl>
    <w:lvl w:ilvl="6" w:tplc="DA6A9834">
      <w:numFmt w:val="bullet"/>
      <w:lvlText w:val="•"/>
      <w:lvlJc w:val="left"/>
      <w:pPr>
        <w:ind w:left="4749" w:hanging="221"/>
      </w:pPr>
      <w:rPr>
        <w:rFonts w:hint="default"/>
        <w:lang w:val="ru-RU" w:eastAsia="en-US" w:bidi="ar-SA"/>
      </w:rPr>
    </w:lvl>
    <w:lvl w:ilvl="7" w:tplc="7F184DEE">
      <w:numFmt w:val="bullet"/>
      <w:lvlText w:val="•"/>
      <w:lvlJc w:val="left"/>
      <w:pPr>
        <w:ind w:left="5498" w:hanging="221"/>
      </w:pPr>
      <w:rPr>
        <w:rFonts w:hint="default"/>
        <w:lang w:val="ru-RU" w:eastAsia="en-US" w:bidi="ar-SA"/>
      </w:rPr>
    </w:lvl>
    <w:lvl w:ilvl="8" w:tplc="FAEA7936">
      <w:numFmt w:val="bullet"/>
      <w:lvlText w:val="•"/>
      <w:lvlJc w:val="left"/>
      <w:pPr>
        <w:ind w:left="624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C946C8F"/>
    <w:multiLevelType w:val="hybridMultilevel"/>
    <w:tmpl w:val="FAA082F2"/>
    <w:lvl w:ilvl="0" w:tplc="EF02B892">
      <w:start w:val="1"/>
      <w:numFmt w:val="decimal"/>
      <w:lvlText w:val="%1."/>
      <w:lvlJc w:val="left"/>
      <w:pPr>
        <w:ind w:left="4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9C92E2">
      <w:numFmt w:val="bullet"/>
      <w:lvlText w:val="•"/>
      <w:lvlJc w:val="left"/>
      <w:pPr>
        <w:ind w:left="810" w:hanging="262"/>
      </w:pPr>
      <w:rPr>
        <w:rFonts w:hint="default"/>
        <w:lang w:val="ru-RU" w:eastAsia="en-US" w:bidi="ar-SA"/>
      </w:rPr>
    </w:lvl>
    <w:lvl w:ilvl="2" w:tplc="5062346A">
      <w:numFmt w:val="bullet"/>
      <w:lvlText w:val="•"/>
      <w:lvlJc w:val="left"/>
      <w:pPr>
        <w:ind w:left="1580" w:hanging="262"/>
      </w:pPr>
      <w:rPr>
        <w:rFonts w:hint="default"/>
        <w:lang w:val="ru-RU" w:eastAsia="en-US" w:bidi="ar-SA"/>
      </w:rPr>
    </w:lvl>
    <w:lvl w:ilvl="3" w:tplc="1A160810">
      <w:numFmt w:val="bullet"/>
      <w:lvlText w:val="•"/>
      <w:lvlJc w:val="left"/>
      <w:pPr>
        <w:ind w:left="2350" w:hanging="262"/>
      </w:pPr>
      <w:rPr>
        <w:rFonts w:hint="default"/>
        <w:lang w:val="ru-RU" w:eastAsia="en-US" w:bidi="ar-SA"/>
      </w:rPr>
    </w:lvl>
    <w:lvl w:ilvl="4" w:tplc="CF58DDE0">
      <w:numFmt w:val="bullet"/>
      <w:lvlText w:val="•"/>
      <w:lvlJc w:val="left"/>
      <w:pPr>
        <w:ind w:left="3121" w:hanging="262"/>
      </w:pPr>
      <w:rPr>
        <w:rFonts w:hint="default"/>
        <w:lang w:val="ru-RU" w:eastAsia="en-US" w:bidi="ar-SA"/>
      </w:rPr>
    </w:lvl>
    <w:lvl w:ilvl="5" w:tplc="76866A1A">
      <w:numFmt w:val="bullet"/>
      <w:lvlText w:val="•"/>
      <w:lvlJc w:val="left"/>
      <w:pPr>
        <w:ind w:left="3891" w:hanging="262"/>
      </w:pPr>
      <w:rPr>
        <w:rFonts w:hint="default"/>
        <w:lang w:val="ru-RU" w:eastAsia="en-US" w:bidi="ar-SA"/>
      </w:rPr>
    </w:lvl>
    <w:lvl w:ilvl="6" w:tplc="D2B295E4">
      <w:numFmt w:val="bullet"/>
      <w:lvlText w:val="•"/>
      <w:lvlJc w:val="left"/>
      <w:pPr>
        <w:ind w:left="4661" w:hanging="262"/>
      </w:pPr>
      <w:rPr>
        <w:rFonts w:hint="default"/>
        <w:lang w:val="ru-RU" w:eastAsia="en-US" w:bidi="ar-SA"/>
      </w:rPr>
    </w:lvl>
    <w:lvl w:ilvl="7" w:tplc="C906A91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  <w:lvl w:ilvl="8" w:tplc="EA08CF9A">
      <w:numFmt w:val="bullet"/>
      <w:lvlText w:val="•"/>
      <w:lvlJc w:val="left"/>
      <w:pPr>
        <w:ind w:left="620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45980D0C"/>
    <w:multiLevelType w:val="hybridMultilevel"/>
    <w:tmpl w:val="5CC0A2A4"/>
    <w:lvl w:ilvl="0" w:tplc="1EF64DD6">
      <w:start w:val="1"/>
      <w:numFmt w:val="decimal"/>
      <w:lvlText w:val="%1."/>
      <w:lvlJc w:val="left"/>
      <w:pPr>
        <w:ind w:left="41" w:hanging="331"/>
      </w:pPr>
      <w:rPr>
        <w:rFonts w:hint="default"/>
        <w:spacing w:val="0"/>
        <w:w w:val="100"/>
        <w:lang w:val="ru-RU" w:eastAsia="en-US" w:bidi="ar-SA"/>
      </w:rPr>
    </w:lvl>
    <w:lvl w:ilvl="1" w:tplc="8E3C1494">
      <w:numFmt w:val="bullet"/>
      <w:lvlText w:val="•"/>
      <w:lvlJc w:val="left"/>
      <w:pPr>
        <w:ind w:left="810" w:hanging="331"/>
      </w:pPr>
      <w:rPr>
        <w:rFonts w:hint="default"/>
        <w:lang w:val="ru-RU" w:eastAsia="en-US" w:bidi="ar-SA"/>
      </w:rPr>
    </w:lvl>
    <w:lvl w:ilvl="2" w:tplc="CC2C2DBE">
      <w:numFmt w:val="bullet"/>
      <w:lvlText w:val="•"/>
      <w:lvlJc w:val="left"/>
      <w:pPr>
        <w:ind w:left="1580" w:hanging="331"/>
      </w:pPr>
      <w:rPr>
        <w:rFonts w:hint="default"/>
        <w:lang w:val="ru-RU" w:eastAsia="en-US" w:bidi="ar-SA"/>
      </w:rPr>
    </w:lvl>
    <w:lvl w:ilvl="3" w:tplc="2618BEE4">
      <w:numFmt w:val="bullet"/>
      <w:lvlText w:val="•"/>
      <w:lvlJc w:val="left"/>
      <w:pPr>
        <w:ind w:left="2350" w:hanging="331"/>
      </w:pPr>
      <w:rPr>
        <w:rFonts w:hint="default"/>
        <w:lang w:val="ru-RU" w:eastAsia="en-US" w:bidi="ar-SA"/>
      </w:rPr>
    </w:lvl>
    <w:lvl w:ilvl="4" w:tplc="E7AE8304">
      <w:numFmt w:val="bullet"/>
      <w:lvlText w:val="•"/>
      <w:lvlJc w:val="left"/>
      <w:pPr>
        <w:ind w:left="3121" w:hanging="331"/>
      </w:pPr>
      <w:rPr>
        <w:rFonts w:hint="default"/>
        <w:lang w:val="ru-RU" w:eastAsia="en-US" w:bidi="ar-SA"/>
      </w:rPr>
    </w:lvl>
    <w:lvl w:ilvl="5" w:tplc="AEA0D4B6">
      <w:numFmt w:val="bullet"/>
      <w:lvlText w:val="•"/>
      <w:lvlJc w:val="left"/>
      <w:pPr>
        <w:ind w:left="3891" w:hanging="331"/>
      </w:pPr>
      <w:rPr>
        <w:rFonts w:hint="default"/>
        <w:lang w:val="ru-RU" w:eastAsia="en-US" w:bidi="ar-SA"/>
      </w:rPr>
    </w:lvl>
    <w:lvl w:ilvl="6" w:tplc="0BE4654E">
      <w:numFmt w:val="bullet"/>
      <w:lvlText w:val="•"/>
      <w:lvlJc w:val="left"/>
      <w:pPr>
        <w:ind w:left="4661" w:hanging="331"/>
      </w:pPr>
      <w:rPr>
        <w:rFonts w:hint="default"/>
        <w:lang w:val="ru-RU" w:eastAsia="en-US" w:bidi="ar-SA"/>
      </w:rPr>
    </w:lvl>
    <w:lvl w:ilvl="7" w:tplc="DC4CCEE4">
      <w:numFmt w:val="bullet"/>
      <w:lvlText w:val="•"/>
      <w:lvlJc w:val="left"/>
      <w:pPr>
        <w:ind w:left="5432" w:hanging="331"/>
      </w:pPr>
      <w:rPr>
        <w:rFonts w:hint="default"/>
        <w:lang w:val="ru-RU" w:eastAsia="en-US" w:bidi="ar-SA"/>
      </w:rPr>
    </w:lvl>
    <w:lvl w:ilvl="8" w:tplc="AD5C591C">
      <w:numFmt w:val="bullet"/>
      <w:lvlText w:val="•"/>
      <w:lvlJc w:val="left"/>
      <w:pPr>
        <w:ind w:left="6202" w:hanging="3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05"/>
    <w:rsid w:val="00035A07"/>
    <w:rsid w:val="000F3F58"/>
    <w:rsid w:val="00157905"/>
    <w:rsid w:val="002666D4"/>
    <w:rsid w:val="002C7705"/>
    <w:rsid w:val="00341ED5"/>
    <w:rsid w:val="00386165"/>
    <w:rsid w:val="005E2161"/>
    <w:rsid w:val="00701213"/>
    <w:rsid w:val="00713946"/>
    <w:rsid w:val="00851BC5"/>
    <w:rsid w:val="008B04C9"/>
    <w:rsid w:val="009E1C74"/>
    <w:rsid w:val="00BB7E5F"/>
    <w:rsid w:val="00E056FE"/>
    <w:rsid w:val="00E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D12C"/>
  <w15:chartTrackingRefBased/>
  <w15:docId w15:val="{97EB58A9-3B2A-4F58-A025-E366F313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56F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56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0"/>
    <w:qFormat/>
    <w:rsid w:val="00E056FE"/>
    <w:pPr>
      <w:spacing w:before="226"/>
      <w:ind w:left="4219" w:right="1948" w:hanging="1419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E0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56FE"/>
  </w:style>
  <w:style w:type="paragraph" w:styleId="a7">
    <w:name w:val="Normal (Web)"/>
    <w:basedOn w:val="a"/>
    <w:uiPriority w:val="99"/>
    <w:unhideWhenUsed/>
    <w:rsid w:val="00E056FE"/>
    <w:pPr>
      <w:widowControl/>
      <w:autoSpaceDE/>
      <w:autoSpaceDN/>
      <w:ind w:firstLine="525"/>
      <w:jc w:val="both"/>
    </w:pPr>
    <w:rPr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056F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56F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5E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ybelovodski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Саитов</dc:creator>
  <cp:keywords/>
  <dc:description/>
  <cp:lastModifiedBy>Кирилл Саитов</cp:lastModifiedBy>
  <cp:revision>10</cp:revision>
  <dcterms:created xsi:type="dcterms:W3CDTF">2026-02-01T14:51:00Z</dcterms:created>
  <dcterms:modified xsi:type="dcterms:W3CDTF">2026-04-08T15:33:00Z</dcterms:modified>
</cp:coreProperties>
</file>