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93" w:rsidRPr="00F62493" w:rsidRDefault="00F62493" w:rsidP="00F62493">
      <w:pPr>
        <w:widowControl w:val="0"/>
        <w:autoSpaceDE w:val="0"/>
        <w:autoSpaceDN w:val="0"/>
        <w:spacing w:before="95" w:after="0" w:line="240" w:lineRule="auto"/>
        <w:ind w:right="94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</w:rPr>
        <w:t>ДОГОВОР</w:t>
      </w:r>
      <w:r w:rsidRPr="00F62493">
        <w:rPr>
          <w:rFonts w:ascii="Times New Roman" w:eastAsia="Times New Roman" w:hAnsi="Times New Roman" w:cs="Times New Roman"/>
          <w:b/>
          <w:bCs/>
          <w:color w:val="111111"/>
          <w:spacing w:val="-9"/>
          <w:sz w:val="20"/>
          <w:szCs w:val="20"/>
        </w:rPr>
        <w:t xml:space="preserve"> </w:t>
      </w:r>
    </w:p>
    <w:p w:rsidR="00F62493" w:rsidRPr="00F62493" w:rsidRDefault="00F62493" w:rsidP="00F62493">
      <w:pPr>
        <w:widowControl w:val="0"/>
        <w:autoSpaceDE w:val="0"/>
        <w:autoSpaceDN w:val="0"/>
        <w:spacing w:before="15"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0"/>
        </w:rPr>
      </w:pPr>
      <w:r w:rsidRPr="00F62493">
        <w:rPr>
          <w:rFonts w:ascii="Times New Roman" w:eastAsia="Times New Roman" w:hAnsi="Times New Roman" w:cs="Times New Roman"/>
          <w:b/>
          <w:color w:val="111111"/>
          <w:sz w:val="20"/>
        </w:rPr>
        <w:t>об</w:t>
      </w:r>
      <w:r w:rsidRPr="00F62493">
        <w:rPr>
          <w:rFonts w:ascii="Times New Roman" w:eastAsia="Times New Roman" w:hAnsi="Times New Roman" w:cs="Times New Roman"/>
          <w:b/>
          <w:color w:val="111111"/>
          <w:spacing w:val="-8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color w:val="111111"/>
          <w:sz w:val="20"/>
        </w:rPr>
        <w:t>отчуждении</w:t>
      </w:r>
      <w:r w:rsidRPr="00F62493">
        <w:rPr>
          <w:rFonts w:ascii="Times New Roman" w:eastAsia="Times New Roman" w:hAnsi="Times New Roman" w:cs="Times New Roman"/>
          <w:b/>
          <w:color w:val="111111"/>
          <w:spacing w:val="-9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color w:val="111111"/>
          <w:sz w:val="20"/>
        </w:rPr>
        <w:t>исключительного</w:t>
      </w:r>
      <w:r w:rsidRPr="00F62493">
        <w:rPr>
          <w:rFonts w:ascii="Times New Roman" w:eastAsia="Times New Roman" w:hAnsi="Times New Roman" w:cs="Times New Roman"/>
          <w:b/>
          <w:color w:val="111111"/>
          <w:spacing w:val="-8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color w:val="111111"/>
          <w:sz w:val="20"/>
        </w:rPr>
        <w:t>права</w:t>
      </w:r>
      <w:r w:rsidRPr="00F62493">
        <w:rPr>
          <w:rFonts w:ascii="Times New Roman" w:eastAsia="Times New Roman" w:hAnsi="Times New Roman" w:cs="Times New Roman"/>
          <w:b/>
          <w:color w:val="111111"/>
          <w:spacing w:val="-1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color w:val="111111"/>
          <w:sz w:val="20"/>
        </w:rPr>
        <w:t>на</w:t>
      </w:r>
      <w:r w:rsidRPr="00F62493">
        <w:rPr>
          <w:rFonts w:ascii="Times New Roman" w:eastAsia="Times New Roman" w:hAnsi="Times New Roman" w:cs="Times New Roman"/>
          <w:b/>
          <w:color w:val="111111"/>
          <w:spacing w:val="-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color w:val="111111"/>
          <w:sz w:val="20"/>
        </w:rPr>
        <w:t>товарный</w:t>
      </w:r>
      <w:r w:rsidRPr="00F62493">
        <w:rPr>
          <w:rFonts w:ascii="Times New Roman" w:eastAsia="Times New Roman" w:hAnsi="Times New Roman" w:cs="Times New Roman"/>
          <w:b/>
          <w:color w:val="111111"/>
          <w:spacing w:val="-9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color w:val="111111"/>
          <w:spacing w:val="-4"/>
          <w:sz w:val="20"/>
        </w:rPr>
        <w:t>знак</w:t>
      </w:r>
    </w:p>
    <w:p w:rsidR="00F62493" w:rsidRPr="00F62493" w:rsidRDefault="00F62493" w:rsidP="00F62493">
      <w:pPr>
        <w:widowControl w:val="0"/>
        <w:autoSpaceDE w:val="0"/>
        <w:autoSpaceDN w:val="0"/>
        <w:spacing w:before="130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62493" w:rsidRPr="00F62493" w:rsidRDefault="00F62493" w:rsidP="00F62493">
      <w:pPr>
        <w:widowControl w:val="0"/>
        <w:tabs>
          <w:tab w:val="left" w:pos="7330"/>
          <w:tab w:val="left" w:pos="8637"/>
        </w:tabs>
        <w:autoSpaceDE w:val="0"/>
        <w:autoSpaceDN w:val="0"/>
        <w:spacing w:before="1" w:after="0" w:line="240" w:lineRule="auto"/>
        <w:ind w:left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sz w:val="20"/>
          <w:szCs w:val="20"/>
        </w:rPr>
        <w:t>г.</w:t>
      </w:r>
      <w:r w:rsidRPr="00F6249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Краснодар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ab/>
        <w:t>"</w:t>
      </w:r>
      <w:r w:rsidRPr="00F62493">
        <w:rPr>
          <w:rFonts w:ascii="Times New Roman" w:eastAsia="Times New Roman" w:hAnsi="Times New Roman" w:cs="Times New Roman"/>
          <w:spacing w:val="75"/>
          <w:w w:val="150"/>
          <w:sz w:val="20"/>
          <w:szCs w:val="20"/>
          <w:u w:val="single"/>
        </w:rPr>
        <w:t xml:space="preserve"> _ </w:t>
      </w:r>
      <w:r w:rsidRPr="00F62493">
        <w:rPr>
          <w:rFonts w:ascii="Times New Roman" w:eastAsia="Times New Roman" w:hAnsi="Times New Roman" w:cs="Times New Roman"/>
          <w:spacing w:val="-10"/>
          <w:sz w:val="20"/>
          <w:szCs w:val="20"/>
        </w:rPr>
        <w:t>"</w:t>
      </w:r>
      <w:r w:rsidRPr="00F62493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_______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2026</w:t>
      </w:r>
      <w:r w:rsidRPr="00F6249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pacing w:val="-5"/>
          <w:sz w:val="20"/>
          <w:szCs w:val="20"/>
        </w:rPr>
        <w:t>г.</w:t>
      </w:r>
    </w:p>
    <w:p w:rsidR="00F62493" w:rsidRPr="00F62493" w:rsidRDefault="00F62493" w:rsidP="00F62493">
      <w:pPr>
        <w:widowControl w:val="0"/>
        <w:autoSpaceDE w:val="0"/>
        <w:autoSpaceDN w:val="0"/>
        <w:spacing w:before="13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62493" w:rsidRPr="00F62493" w:rsidRDefault="00F62493" w:rsidP="00F62493">
      <w:pPr>
        <w:widowControl w:val="0"/>
        <w:autoSpaceDE w:val="0"/>
        <w:autoSpaceDN w:val="0"/>
        <w:spacing w:before="1" w:after="0" w:line="240" w:lineRule="auto"/>
        <w:ind w:left="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F62493">
        <w:rPr>
          <w:rFonts w:ascii="Times New Roman" w:eastAsia="Times New Roman" w:hAnsi="Times New Roman" w:cs="Times New Roman"/>
          <w:bCs/>
          <w:sz w:val="20"/>
        </w:rPr>
        <w:t>Калашев</w:t>
      </w:r>
      <w:proofErr w:type="spellEnd"/>
      <w:r w:rsidRPr="00F62493">
        <w:rPr>
          <w:rFonts w:ascii="Times New Roman" w:eastAsia="Times New Roman" w:hAnsi="Times New Roman" w:cs="Times New Roman"/>
          <w:bCs/>
          <w:sz w:val="20"/>
        </w:rPr>
        <w:t xml:space="preserve"> Яков </w:t>
      </w:r>
      <w:proofErr w:type="spellStart"/>
      <w:r w:rsidRPr="00F62493">
        <w:rPr>
          <w:rFonts w:ascii="Times New Roman" w:eastAsia="Times New Roman" w:hAnsi="Times New Roman" w:cs="Times New Roman"/>
          <w:bCs/>
          <w:sz w:val="20"/>
        </w:rPr>
        <w:t>Виталиевич</w:t>
      </w:r>
      <w:proofErr w:type="spellEnd"/>
      <w:r w:rsidRPr="00F62493">
        <w:rPr>
          <w:rFonts w:ascii="Times New Roman" w:eastAsia="Times New Roman" w:hAnsi="Times New Roman" w:cs="Times New Roman"/>
          <w:bCs/>
          <w:sz w:val="20"/>
        </w:rPr>
        <w:t xml:space="preserve"> (ИНН 773378156324, СНИЛС 128-394-730 86, адрес 125310, г. Москва, ш.</w:t>
      </w:r>
      <w:proofErr w:type="gramEnd"/>
      <w:r w:rsidRPr="00F62493">
        <w:rPr>
          <w:rFonts w:ascii="Times New Roman" w:eastAsia="Times New Roman" w:hAnsi="Times New Roman" w:cs="Times New Roman"/>
          <w:bCs/>
          <w:sz w:val="20"/>
        </w:rPr>
        <w:t xml:space="preserve"> </w:t>
      </w:r>
      <w:proofErr w:type="spellStart"/>
      <w:proofErr w:type="gramStart"/>
      <w:r w:rsidRPr="00F62493">
        <w:rPr>
          <w:rFonts w:ascii="Times New Roman" w:eastAsia="Times New Roman" w:hAnsi="Times New Roman" w:cs="Times New Roman"/>
          <w:bCs/>
          <w:sz w:val="20"/>
        </w:rPr>
        <w:t>Пятницкое</w:t>
      </w:r>
      <w:proofErr w:type="spellEnd"/>
      <w:r w:rsidRPr="00F62493">
        <w:rPr>
          <w:rFonts w:ascii="Times New Roman" w:eastAsia="Times New Roman" w:hAnsi="Times New Roman" w:cs="Times New Roman"/>
          <w:bCs/>
          <w:sz w:val="20"/>
        </w:rPr>
        <w:t xml:space="preserve">, д. 42, кв. 21) в лице финансового управляющего Азизова </w:t>
      </w:r>
      <w:proofErr w:type="spellStart"/>
      <w:r w:rsidRPr="00F62493">
        <w:rPr>
          <w:rFonts w:ascii="Times New Roman" w:eastAsia="Times New Roman" w:hAnsi="Times New Roman" w:cs="Times New Roman"/>
          <w:bCs/>
          <w:sz w:val="20"/>
        </w:rPr>
        <w:t>Юханна</w:t>
      </w:r>
      <w:proofErr w:type="spellEnd"/>
      <w:r w:rsidRPr="00F62493">
        <w:rPr>
          <w:rFonts w:ascii="Times New Roman" w:eastAsia="Times New Roman" w:hAnsi="Times New Roman" w:cs="Times New Roman"/>
          <w:bCs/>
          <w:sz w:val="20"/>
        </w:rPr>
        <w:t xml:space="preserve"> Петровича (ИНН 230906736482, СНИЛС 15362276460, член Ассоциации "КМ СРО АУ "Единство" (ОГРН 1042304980794, ИНН 2309090437, 350007, Краснодарский край, г. Краснодар, ул. Кубанская Набережная, д. 1/0, адрес для корреспонденции: адрес: 350015, Краснодарский край, г. Краснодар, ул. Седина, 177, а/я 280), действующего на основании Решения от 10.09.2025 г. Арбитражного</w:t>
      </w:r>
      <w:proofErr w:type="gramEnd"/>
      <w:r w:rsidRPr="00F62493">
        <w:rPr>
          <w:rFonts w:ascii="Times New Roman" w:eastAsia="Times New Roman" w:hAnsi="Times New Roman" w:cs="Times New Roman"/>
          <w:bCs/>
          <w:sz w:val="20"/>
        </w:rPr>
        <w:t xml:space="preserve"> суда города Москвы по делу № А40-147259/2025 46-223 Ф (резолютивная часть объявлена 03.09.2025 г.)</w:t>
      </w:r>
      <w:r w:rsidRPr="00F62493">
        <w:rPr>
          <w:rFonts w:ascii="Times New Roman" w:eastAsia="Times New Roman" w:hAnsi="Times New Roman" w:cs="Times New Roman"/>
          <w:sz w:val="18"/>
          <w:szCs w:val="20"/>
        </w:rPr>
        <w:t>,</w:t>
      </w:r>
      <w:r w:rsidRPr="00F62493">
        <w:rPr>
          <w:rFonts w:ascii="Times New Roman" w:eastAsia="Times New Roman" w:hAnsi="Times New Roman" w:cs="Times New Roman"/>
          <w:spacing w:val="60"/>
          <w:w w:val="150"/>
          <w:sz w:val="18"/>
          <w:szCs w:val="20"/>
        </w:rPr>
        <w:t xml:space="preserve"> 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именуемый</w:t>
      </w:r>
      <w:r w:rsidRPr="00F62493">
        <w:rPr>
          <w:rFonts w:ascii="Times New Roman" w:eastAsia="Times New Roman" w:hAnsi="Times New Roman" w:cs="Times New Roman"/>
          <w:spacing w:val="59"/>
          <w:w w:val="150"/>
          <w:sz w:val="20"/>
          <w:szCs w:val="20"/>
        </w:rPr>
        <w:t xml:space="preserve"> 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F62493">
        <w:rPr>
          <w:rFonts w:ascii="Times New Roman" w:eastAsia="Times New Roman" w:hAnsi="Times New Roman" w:cs="Times New Roman"/>
          <w:spacing w:val="58"/>
          <w:w w:val="150"/>
          <w:sz w:val="20"/>
          <w:szCs w:val="20"/>
        </w:rPr>
        <w:t xml:space="preserve"> 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дальнейшем</w:t>
      </w:r>
      <w:r w:rsidRPr="00F62493">
        <w:rPr>
          <w:rFonts w:ascii="Times New Roman" w:eastAsia="Times New Roman" w:hAnsi="Times New Roman" w:cs="Times New Roman"/>
          <w:spacing w:val="59"/>
          <w:w w:val="150"/>
          <w:sz w:val="20"/>
          <w:szCs w:val="20"/>
        </w:rPr>
        <w:t xml:space="preserve"> 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F62493">
        <w:rPr>
          <w:rFonts w:ascii="Times New Roman" w:eastAsia="Times New Roman" w:hAnsi="Times New Roman" w:cs="Times New Roman"/>
          <w:b/>
          <w:sz w:val="20"/>
          <w:szCs w:val="20"/>
        </w:rPr>
        <w:t>Правообладатель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»,</w:t>
      </w:r>
      <w:r w:rsidRPr="00F62493">
        <w:rPr>
          <w:rFonts w:ascii="Times New Roman" w:eastAsia="Times New Roman" w:hAnsi="Times New Roman" w:cs="Times New Roman"/>
          <w:spacing w:val="58"/>
          <w:w w:val="150"/>
          <w:sz w:val="20"/>
          <w:szCs w:val="20"/>
        </w:rPr>
        <w:t xml:space="preserve"> 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2493">
        <w:rPr>
          <w:rFonts w:ascii="Times New Roman" w:eastAsia="Times New Roman" w:hAnsi="Times New Roman" w:cs="Times New Roman"/>
          <w:spacing w:val="59"/>
          <w:w w:val="150"/>
          <w:sz w:val="20"/>
          <w:szCs w:val="20"/>
        </w:rPr>
        <w:t xml:space="preserve"> 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одной</w:t>
      </w:r>
      <w:r w:rsidRPr="00F62493">
        <w:rPr>
          <w:rFonts w:ascii="Times New Roman" w:eastAsia="Times New Roman" w:hAnsi="Times New Roman" w:cs="Times New Roman"/>
          <w:spacing w:val="58"/>
          <w:w w:val="150"/>
          <w:sz w:val="20"/>
          <w:szCs w:val="20"/>
        </w:rPr>
        <w:t xml:space="preserve"> 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стороны,</w:t>
      </w:r>
      <w:r w:rsidRPr="00F62493">
        <w:rPr>
          <w:rFonts w:ascii="Times New Roman" w:eastAsia="Times New Roman" w:hAnsi="Times New Roman" w:cs="Times New Roman"/>
          <w:spacing w:val="58"/>
          <w:w w:val="150"/>
          <w:sz w:val="20"/>
          <w:szCs w:val="20"/>
        </w:rPr>
        <w:t xml:space="preserve">  </w:t>
      </w:r>
      <w:r w:rsidRPr="00F62493">
        <w:rPr>
          <w:rFonts w:ascii="Times New Roman" w:eastAsia="Times New Roman" w:hAnsi="Times New Roman" w:cs="Times New Roman"/>
          <w:spacing w:val="-10"/>
          <w:sz w:val="20"/>
          <w:szCs w:val="20"/>
        </w:rPr>
        <w:t>и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Pr="00F6249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F62493">
        <w:rPr>
          <w:rFonts w:ascii="Times New Roman" w:eastAsia="Times New Roman" w:hAnsi="Times New Roman" w:cs="Times New Roman"/>
          <w:spacing w:val="-10"/>
          <w:sz w:val="20"/>
          <w:szCs w:val="20"/>
        </w:rPr>
        <w:t>,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ab/>
        <w:t>именуемый</w:t>
      </w:r>
      <w:r w:rsidRPr="00F62493">
        <w:rPr>
          <w:rFonts w:ascii="Times New Roman" w:eastAsia="Times New Roman" w:hAnsi="Times New Roman" w:cs="Times New Roman"/>
          <w:spacing w:val="71"/>
          <w:sz w:val="20"/>
          <w:szCs w:val="20"/>
        </w:rPr>
        <w:t xml:space="preserve">  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F62493">
        <w:rPr>
          <w:rFonts w:ascii="Times New Roman" w:eastAsia="Times New Roman" w:hAnsi="Times New Roman" w:cs="Times New Roman"/>
          <w:spacing w:val="72"/>
          <w:sz w:val="20"/>
          <w:szCs w:val="20"/>
        </w:rPr>
        <w:t xml:space="preserve">   </w:t>
      </w:r>
      <w:r w:rsidRPr="00F62493">
        <w:rPr>
          <w:rFonts w:ascii="Times New Roman" w:eastAsia="Times New Roman" w:hAnsi="Times New Roman" w:cs="Times New Roman"/>
          <w:spacing w:val="-2"/>
          <w:sz w:val="20"/>
          <w:szCs w:val="20"/>
        </w:rPr>
        <w:t>дальнейшем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F62493">
        <w:rPr>
          <w:rFonts w:ascii="Times New Roman" w:eastAsia="Times New Roman" w:hAnsi="Times New Roman" w:cs="Times New Roman"/>
          <w:b/>
          <w:sz w:val="20"/>
          <w:szCs w:val="20"/>
        </w:rPr>
        <w:t>Приобретатель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»,</w:t>
      </w:r>
      <w:r w:rsidRPr="00F6249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249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другой</w:t>
      </w:r>
      <w:r w:rsidRPr="00F6249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стороны,</w:t>
      </w:r>
      <w:r w:rsidRPr="00F6249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F6249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дальнейшем</w:t>
      </w:r>
      <w:r w:rsidRPr="00F6249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совместно</w:t>
      </w:r>
      <w:r w:rsidRPr="00F6249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именуемые</w:t>
      </w:r>
      <w:r w:rsidRPr="00F6249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Стороны,</w:t>
      </w:r>
      <w:r w:rsidRPr="00F6249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заключили</w:t>
      </w:r>
      <w:r w:rsidRPr="00F62493">
        <w:rPr>
          <w:rFonts w:ascii="Times New Roman" w:eastAsia="Times New Roman" w:hAnsi="Times New Roman" w:cs="Times New Roman"/>
          <w:spacing w:val="70"/>
          <w:w w:val="150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pacing w:val="-2"/>
          <w:sz w:val="20"/>
          <w:szCs w:val="20"/>
        </w:rPr>
        <w:t>настоящий</w:t>
      </w:r>
    </w:p>
    <w:p w:rsidR="00F62493" w:rsidRPr="00F62493" w:rsidRDefault="00F62493" w:rsidP="00F62493">
      <w:pPr>
        <w:widowControl w:val="0"/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b/>
          <w:sz w:val="20"/>
        </w:rPr>
        <w:t>Договор</w:t>
      </w:r>
      <w:r w:rsidRPr="00F62493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о</w:t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 xml:space="preserve"> нижеследующем:</w:t>
      </w:r>
    </w:p>
    <w:p w:rsidR="00F62493" w:rsidRPr="00F62493" w:rsidRDefault="00F62493" w:rsidP="00F62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2493" w:rsidRPr="00F62493" w:rsidRDefault="00F62493" w:rsidP="00F62493">
      <w:pPr>
        <w:widowControl w:val="0"/>
        <w:autoSpaceDE w:val="0"/>
        <w:autoSpaceDN w:val="0"/>
        <w:spacing w:before="13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2493" w:rsidRPr="00F62493" w:rsidRDefault="00F62493" w:rsidP="00F62493">
      <w:pPr>
        <w:widowControl w:val="0"/>
        <w:numPr>
          <w:ilvl w:val="0"/>
          <w:numId w:val="1"/>
        </w:numPr>
        <w:tabs>
          <w:tab w:val="left" w:pos="202"/>
        </w:tabs>
        <w:autoSpaceDE w:val="0"/>
        <w:autoSpaceDN w:val="0"/>
        <w:spacing w:after="0" w:line="240" w:lineRule="auto"/>
        <w:ind w:left="202" w:hanging="20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</w:t>
      </w:r>
      <w:r w:rsidRPr="00F62493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ДОГОВОРА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403"/>
        </w:tabs>
        <w:autoSpaceDE w:val="0"/>
        <w:autoSpaceDN w:val="0"/>
        <w:spacing w:before="1" w:after="0" w:line="240" w:lineRule="auto"/>
        <w:ind w:right="143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Правообладатель </w:t>
      </w:r>
      <w:r w:rsidRPr="00F62493">
        <w:rPr>
          <w:rFonts w:ascii="Times New Roman" w:eastAsia="Times New Roman" w:hAnsi="Times New Roman" w:cs="Times New Roman"/>
          <w:sz w:val="20"/>
        </w:rPr>
        <w:t xml:space="preserve">передает в полном объеме, а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Приобретатель </w:t>
      </w:r>
      <w:r w:rsidRPr="00F62493">
        <w:rPr>
          <w:rFonts w:ascii="Times New Roman" w:eastAsia="Times New Roman" w:hAnsi="Times New Roman" w:cs="Times New Roman"/>
          <w:sz w:val="20"/>
        </w:rPr>
        <w:t xml:space="preserve">принимает исключительное право на товарный знак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Правообладателя, </w:t>
      </w:r>
      <w:r w:rsidRPr="00F62493">
        <w:rPr>
          <w:rFonts w:ascii="Times New Roman" w:eastAsia="Times New Roman" w:hAnsi="Times New Roman" w:cs="Times New Roman"/>
          <w:sz w:val="20"/>
        </w:rPr>
        <w:t>в отношении всех товаров (услуг), для которых зарегистрирован этот товарный знак (далее - "</w:t>
      </w:r>
      <w:r w:rsidRPr="00F62493">
        <w:rPr>
          <w:rFonts w:ascii="Times New Roman" w:eastAsia="Times New Roman" w:hAnsi="Times New Roman" w:cs="Times New Roman"/>
          <w:b/>
          <w:sz w:val="20"/>
        </w:rPr>
        <w:t>Товарный знак</w:t>
      </w:r>
      <w:r w:rsidRPr="00F62493">
        <w:rPr>
          <w:rFonts w:ascii="Times New Roman" w:eastAsia="Times New Roman" w:hAnsi="Times New Roman" w:cs="Times New Roman"/>
          <w:sz w:val="20"/>
        </w:rPr>
        <w:t>").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352"/>
          <w:tab w:val="left" w:pos="8703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F62493">
        <w:rPr>
          <w:rFonts w:ascii="Times New Roman" w:eastAsia="Times New Roman" w:hAnsi="Times New Roman" w:cs="Times New Roman"/>
          <w:sz w:val="20"/>
        </w:rPr>
        <w:t>Исключительное</w:t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право</w:t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 xml:space="preserve">на </w:t>
      </w:r>
      <w:r w:rsidRPr="00F62493">
        <w:rPr>
          <w:rFonts w:ascii="Times New Roman" w:eastAsia="Times New Roman" w:hAnsi="Times New Roman" w:cs="Times New Roman"/>
          <w:b/>
          <w:sz w:val="20"/>
        </w:rPr>
        <w:t>Товарный</w:t>
      </w:r>
      <w:r w:rsidRPr="00F62493"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sz w:val="20"/>
        </w:rPr>
        <w:t>знак</w:t>
      </w:r>
      <w:r w:rsidRPr="00F62493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зарегистрировано</w:t>
      </w:r>
      <w:r w:rsidRPr="00F62493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в</w:t>
      </w:r>
      <w:r w:rsidRPr="00F62493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Государственном</w:t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реестре</w:t>
      </w:r>
      <w:r w:rsidRPr="00F62493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товарных</w:t>
      </w:r>
      <w:r w:rsidRPr="00F62493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знаков</w:t>
      </w:r>
      <w:r w:rsidRPr="00F62493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и знаков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обслуживания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Российской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Федерации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(Государственный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реестр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товарных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знаков)</w:t>
      </w:r>
      <w:r w:rsidRPr="00F62493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u w:val="single"/>
        </w:rPr>
        <w:tab/>
      </w:r>
      <w:r w:rsidRPr="00F62493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(заявка</w:t>
      </w:r>
      <w:r w:rsidRPr="00F62493">
        <w:rPr>
          <w:rFonts w:ascii="Times New Roman" w:eastAsia="Times New Roman" w:hAnsi="Times New Roman" w:cs="Times New Roman"/>
          <w:spacing w:val="2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№</w:t>
      </w:r>
      <w:proofErr w:type="gramEnd"/>
    </w:p>
    <w:p w:rsidR="00F62493" w:rsidRPr="00F62493" w:rsidRDefault="00F62493" w:rsidP="00F62493">
      <w:pPr>
        <w:widowControl w:val="0"/>
        <w:tabs>
          <w:tab w:val="left" w:pos="705"/>
          <w:tab w:val="left" w:pos="4697"/>
        </w:tabs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6249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приоритет</w:t>
      </w:r>
      <w:r w:rsidRPr="00F6249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товарного</w:t>
      </w:r>
      <w:r w:rsidRPr="00F6249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знака</w:t>
      </w:r>
      <w:r w:rsidRPr="00F6249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Pr="00F62493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 w:rsidRPr="00F6249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F62493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F62493">
        <w:rPr>
          <w:rFonts w:ascii="Times New Roman" w:eastAsia="Times New Roman" w:hAnsi="Times New Roman" w:cs="Times New Roman"/>
          <w:spacing w:val="-5"/>
          <w:sz w:val="20"/>
          <w:szCs w:val="20"/>
        </w:rPr>
        <w:t>).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482"/>
        </w:tabs>
        <w:autoSpaceDE w:val="0"/>
        <w:autoSpaceDN w:val="0"/>
        <w:spacing w:after="0" w:line="229" w:lineRule="exact"/>
        <w:ind w:left="482" w:hanging="480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sz w:val="20"/>
        </w:rPr>
        <w:t>Исключительное</w:t>
      </w:r>
      <w:r w:rsidRPr="00F62493">
        <w:rPr>
          <w:rFonts w:ascii="Times New Roman" w:eastAsia="Times New Roman" w:hAnsi="Times New Roman" w:cs="Times New Roman"/>
          <w:spacing w:val="35"/>
          <w:sz w:val="20"/>
        </w:rPr>
        <w:t xml:space="preserve">  </w:t>
      </w:r>
      <w:r w:rsidRPr="00F62493">
        <w:rPr>
          <w:rFonts w:ascii="Times New Roman" w:eastAsia="Times New Roman" w:hAnsi="Times New Roman" w:cs="Times New Roman"/>
          <w:sz w:val="20"/>
        </w:rPr>
        <w:t>право</w:t>
      </w:r>
      <w:r w:rsidRPr="00F62493">
        <w:rPr>
          <w:rFonts w:ascii="Times New Roman" w:eastAsia="Times New Roman" w:hAnsi="Times New Roman" w:cs="Times New Roman"/>
          <w:spacing w:val="35"/>
          <w:sz w:val="20"/>
        </w:rPr>
        <w:t xml:space="preserve">  </w:t>
      </w:r>
      <w:r w:rsidRPr="00F62493">
        <w:rPr>
          <w:rFonts w:ascii="Times New Roman" w:eastAsia="Times New Roman" w:hAnsi="Times New Roman" w:cs="Times New Roman"/>
          <w:sz w:val="20"/>
        </w:rPr>
        <w:t>на</w:t>
      </w:r>
      <w:r w:rsidRPr="00F62493">
        <w:rPr>
          <w:rFonts w:ascii="Times New Roman" w:eastAsia="Times New Roman" w:hAnsi="Times New Roman" w:cs="Times New Roman"/>
          <w:spacing w:val="38"/>
          <w:sz w:val="20"/>
        </w:rPr>
        <w:t xml:space="preserve">  </w:t>
      </w:r>
      <w:r w:rsidRPr="00F62493">
        <w:rPr>
          <w:rFonts w:ascii="Times New Roman" w:eastAsia="Times New Roman" w:hAnsi="Times New Roman" w:cs="Times New Roman"/>
          <w:b/>
          <w:sz w:val="20"/>
        </w:rPr>
        <w:t>Товарный</w:t>
      </w:r>
      <w:r w:rsidRPr="00F62493">
        <w:rPr>
          <w:rFonts w:ascii="Times New Roman" w:eastAsia="Times New Roman" w:hAnsi="Times New Roman" w:cs="Times New Roman"/>
          <w:b/>
          <w:spacing w:val="35"/>
          <w:sz w:val="20"/>
        </w:rPr>
        <w:t xml:space="preserve">  </w:t>
      </w:r>
      <w:r w:rsidRPr="00F62493">
        <w:rPr>
          <w:rFonts w:ascii="Times New Roman" w:eastAsia="Times New Roman" w:hAnsi="Times New Roman" w:cs="Times New Roman"/>
          <w:b/>
          <w:sz w:val="20"/>
        </w:rPr>
        <w:t>знак</w:t>
      </w:r>
      <w:r w:rsidRPr="00F62493">
        <w:rPr>
          <w:rFonts w:ascii="Times New Roman" w:eastAsia="Times New Roman" w:hAnsi="Times New Roman" w:cs="Times New Roman"/>
          <w:sz w:val="20"/>
        </w:rPr>
        <w:t>,</w:t>
      </w:r>
      <w:r w:rsidRPr="00F62493">
        <w:rPr>
          <w:rFonts w:ascii="Times New Roman" w:eastAsia="Times New Roman" w:hAnsi="Times New Roman" w:cs="Times New Roman"/>
          <w:spacing w:val="37"/>
          <w:sz w:val="20"/>
        </w:rPr>
        <w:t xml:space="preserve">  </w:t>
      </w:r>
      <w:r w:rsidRPr="00F62493">
        <w:rPr>
          <w:rFonts w:ascii="Times New Roman" w:eastAsia="Times New Roman" w:hAnsi="Times New Roman" w:cs="Times New Roman"/>
          <w:sz w:val="20"/>
        </w:rPr>
        <w:t>передаваемое</w:t>
      </w:r>
      <w:r w:rsidRPr="00F62493">
        <w:rPr>
          <w:rFonts w:ascii="Times New Roman" w:eastAsia="Times New Roman" w:hAnsi="Times New Roman" w:cs="Times New Roman"/>
          <w:spacing w:val="36"/>
          <w:sz w:val="20"/>
        </w:rPr>
        <w:t xml:space="preserve">  </w:t>
      </w:r>
      <w:r w:rsidRPr="00F62493">
        <w:rPr>
          <w:rFonts w:ascii="Times New Roman" w:eastAsia="Times New Roman" w:hAnsi="Times New Roman" w:cs="Times New Roman"/>
          <w:b/>
          <w:sz w:val="20"/>
        </w:rPr>
        <w:t>Правообладателем</w:t>
      </w:r>
      <w:r w:rsidRPr="00F62493">
        <w:rPr>
          <w:rFonts w:ascii="Times New Roman" w:eastAsia="Times New Roman" w:hAnsi="Times New Roman" w:cs="Times New Roman"/>
          <w:b/>
          <w:spacing w:val="37"/>
          <w:sz w:val="20"/>
        </w:rPr>
        <w:t xml:space="preserve">  </w:t>
      </w:r>
      <w:r w:rsidRPr="00F62493">
        <w:rPr>
          <w:rFonts w:ascii="Times New Roman" w:eastAsia="Times New Roman" w:hAnsi="Times New Roman" w:cs="Times New Roman"/>
          <w:b/>
          <w:spacing w:val="-2"/>
          <w:sz w:val="20"/>
        </w:rPr>
        <w:t>Приобретателю</w:t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>,</w:t>
      </w:r>
    </w:p>
    <w:p w:rsidR="00F62493" w:rsidRPr="00F62493" w:rsidRDefault="00F62493" w:rsidP="00F62493">
      <w:pPr>
        <w:widowControl w:val="0"/>
        <w:autoSpaceDE w:val="0"/>
        <w:autoSpaceDN w:val="0"/>
        <w:spacing w:after="0" w:line="229" w:lineRule="exact"/>
        <w:ind w:left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sz w:val="20"/>
          <w:szCs w:val="20"/>
        </w:rPr>
        <w:t>представляет</w:t>
      </w:r>
      <w:r w:rsidRPr="00F62493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собой</w:t>
      </w:r>
      <w:r w:rsidRPr="00F62493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исключительное</w:t>
      </w:r>
      <w:r w:rsidRPr="00F62493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право</w:t>
      </w:r>
      <w:r w:rsidRPr="00F62493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пользования</w:t>
      </w:r>
      <w:r w:rsidRPr="00F6249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sz w:val="20"/>
          <w:szCs w:val="20"/>
        </w:rPr>
        <w:t>Товарным</w:t>
      </w:r>
      <w:r w:rsidRPr="00F62493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sz w:val="20"/>
          <w:szCs w:val="20"/>
        </w:rPr>
        <w:t>знаком</w:t>
      </w:r>
      <w:r w:rsidRPr="00F62493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62493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распоряжения</w:t>
      </w:r>
      <w:r w:rsidRPr="00F6249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pacing w:val="-5"/>
          <w:sz w:val="20"/>
          <w:szCs w:val="20"/>
        </w:rPr>
        <w:t>им.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before="1"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sz w:val="20"/>
        </w:rPr>
        <w:t xml:space="preserve">Стороны гарантируют, что отчуждение исключительного права на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Товарный знак </w:t>
      </w:r>
      <w:r w:rsidRPr="00F62493">
        <w:rPr>
          <w:rFonts w:ascii="Times New Roman" w:eastAsia="Times New Roman" w:hAnsi="Times New Roman" w:cs="Times New Roman"/>
          <w:sz w:val="20"/>
        </w:rPr>
        <w:t>не явится причиной введения в заблуждение потребителя относительно товара или его изготовителя.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352"/>
          <w:tab w:val="left" w:pos="7215"/>
        </w:tabs>
        <w:autoSpaceDE w:val="0"/>
        <w:autoSpaceDN w:val="0"/>
        <w:spacing w:after="0" w:line="240" w:lineRule="auto"/>
        <w:ind w:left="352" w:hanging="350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sz w:val="20"/>
        </w:rPr>
        <w:t>Срок</w:t>
      </w:r>
      <w:r w:rsidRPr="00F6249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действия</w:t>
      </w:r>
      <w:r w:rsidRPr="00F6249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исключительного</w:t>
      </w:r>
      <w:r w:rsidRPr="00F62493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права</w:t>
      </w:r>
      <w:r w:rsidRPr="00F62493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на</w:t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sz w:val="20"/>
        </w:rPr>
        <w:t>Товарный</w:t>
      </w:r>
      <w:r w:rsidRPr="00F62493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sz w:val="20"/>
        </w:rPr>
        <w:t>знак</w:t>
      </w:r>
      <w:r w:rsidRPr="00F62493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истекает</w:t>
      </w:r>
      <w:proofErr w:type="gramStart"/>
      <w:r w:rsidRPr="00F6249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u w:val="single"/>
        </w:rPr>
        <w:tab/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>-</w:t>
      </w:r>
      <w:r w:rsidRPr="00F62493">
        <w:rPr>
          <w:rFonts w:ascii="Times New Roman" w:eastAsia="Times New Roman" w:hAnsi="Times New Roman" w:cs="Times New Roman"/>
          <w:spacing w:val="-10"/>
          <w:sz w:val="20"/>
        </w:rPr>
        <w:t>.</w:t>
      </w:r>
      <w:proofErr w:type="gramEnd"/>
    </w:p>
    <w:p w:rsidR="00F62493" w:rsidRPr="00F62493" w:rsidRDefault="00F62493" w:rsidP="00F6249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2493" w:rsidRPr="00F62493" w:rsidRDefault="00F62493" w:rsidP="00F62493">
      <w:pPr>
        <w:widowControl w:val="0"/>
        <w:numPr>
          <w:ilvl w:val="0"/>
          <w:numId w:val="1"/>
        </w:numPr>
        <w:tabs>
          <w:tab w:val="left" w:pos="202"/>
        </w:tabs>
        <w:autoSpaceDE w:val="0"/>
        <w:autoSpaceDN w:val="0"/>
        <w:spacing w:after="0" w:line="229" w:lineRule="exact"/>
        <w:ind w:left="202" w:hanging="20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b/>
          <w:bCs/>
          <w:sz w:val="20"/>
          <w:szCs w:val="20"/>
        </w:rPr>
        <w:t>ПРАВА</w:t>
      </w:r>
      <w:r w:rsidRPr="00F62493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z w:val="20"/>
          <w:szCs w:val="20"/>
        </w:rPr>
        <w:t>И</w:t>
      </w:r>
      <w:r w:rsidRPr="00F62493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z w:val="20"/>
          <w:szCs w:val="20"/>
        </w:rPr>
        <w:t>ОБЯЗАННОСТИ</w:t>
      </w:r>
      <w:r w:rsidRPr="00F62493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СТОРОН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447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Правообладатель </w:t>
      </w:r>
      <w:r w:rsidRPr="00F62493">
        <w:rPr>
          <w:rFonts w:ascii="Times New Roman" w:eastAsia="Times New Roman" w:hAnsi="Times New Roman" w:cs="Times New Roman"/>
          <w:sz w:val="20"/>
        </w:rPr>
        <w:t xml:space="preserve">обязан передать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Приобретателю </w:t>
      </w:r>
      <w:r w:rsidRPr="00F62493">
        <w:rPr>
          <w:rFonts w:ascii="Times New Roman" w:eastAsia="Times New Roman" w:hAnsi="Times New Roman" w:cs="Times New Roman"/>
          <w:sz w:val="20"/>
        </w:rPr>
        <w:t xml:space="preserve">исключительное право на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Товарный знак </w:t>
      </w:r>
      <w:r w:rsidRPr="00F62493">
        <w:rPr>
          <w:rFonts w:ascii="Times New Roman" w:eastAsia="Times New Roman" w:hAnsi="Times New Roman" w:cs="Times New Roman"/>
          <w:sz w:val="20"/>
        </w:rPr>
        <w:t>в соответствии с действующим законодательством Российской Федерации.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401"/>
        </w:tabs>
        <w:autoSpaceDE w:val="0"/>
        <w:autoSpaceDN w:val="0"/>
        <w:spacing w:after="0" w:line="240" w:lineRule="auto"/>
        <w:ind w:left="401" w:hanging="399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b/>
          <w:sz w:val="20"/>
        </w:rPr>
        <w:t>Правообладатель</w:t>
      </w:r>
      <w:r w:rsidRPr="00F62493">
        <w:rPr>
          <w:rFonts w:ascii="Times New Roman" w:eastAsia="Times New Roman" w:hAnsi="Times New Roman" w:cs="Times New Roman"/>
          <w:b/>
          <w:spacing w:val="42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подтверждает,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что</w:t>
      </w:r>
      <w:r w:rsidRPr="00F62493">
        <w:rPr>
          <w:rFonts w:ascii="Times New Roman" w:eastAsia="Times New Roman" w:hAnsi="Times New Roman" w:cs="Times New Roman"/>
          <w:spacing w:val="42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к</w:t>
      </w:r>
      <w:r w:rsidRPr="00F62493">
        <w:rPr>
          <w:rFonts w:ascii="Times New Roman" w:eastAsia="Times New Roman" w:hAnsi="Times New Roman" w:cs="Times New Roman"/>
          <w:spacing w:val="39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моменту</w:t>
      </w:r>
      <w:r w:rsidRPr="00F62493">
        <w:rPr>
          <w:rFonts w:ascii="Times New Roman" w:eastAsia="Times New Roman" w:hAnsi="Times New Roman" w:cs="Times New Roman"/>
          <w:spacing w:val="41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заключения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настоящего</w:t>
      </w:r>
      <w:r w:rsidRPr="00F62493">
        <w:rPr>
          <w:rFonts w:ascii="Times New Roman" w:eastAsia="Times New Roman" w:hAnsi="Times New Roman" w:cs="Times New Roman"/>
          <w:spacing w:val="45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sz w:val="20"/>
        </w:rPr>
        <w:t>Договора</w:t>
      </w:r>
      <w:r w:rsidRPr="00F62493">
        <w:rPr>
          <w:rFonts w:ascii="Times New Roman" w:eastAsia="Times New Roman" w:hAnsi="Times New Roman" w:cs="Times New Roman"/>
          <w:b/>
          <w:spacing w:val="42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право</w:t>
      </w:r>
      <w:r w:rsidRPr="00F62493">
        <w:rPr>
          <w:rFonts w:ascii="Times New Roman" w:eastAsia="Times New Roman" w:hAnsi="Times New Roman" w:cs="Times New Roman"/>
          <w:spacing w:val="42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>пользования</w:t>
      </w:r>
    </w:p>
    <w:p w:rsidR="00F62493" w:rsidRPr="00F62493" w:rsidRDefault="00F62493" w:rsidP="00F62493">
      <w:pPr>
        <w:widowControl w:val="0"/>
        <w:autoSpaceDE w:val="0"/>
        <w:autoSpaceDN w:val="0"/>
        <w:spacing w:before="1" w:after="0" w:line="240" w:lineRule="auto"/>
        <w:ind w:left="2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b/>
          <w:sz w:val="20"/>
        </w:rPr>
        <w:t>Товарным</w:t>
      </w:r>
      <w:r w:rsidRPr="00F62493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sz w:val="20"/>
        </w:rPr>
        <w:t>знаком</w:t>
      </w:r>
      <w:r w:rsidRPr="00F62493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или</w:t>
      </w:r>
      <w:r w:rsidRPr="00F6249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исключительное</w:t>
      </w:r>
      <w:r w:rsidRPr="00F6249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право</w:t>
      </w:r>
      <w:r w:rsidRPr="00F6249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на</w:t>
      </w:r>
      <w:r w:rsidRPr="00F62493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sz w:val="20"/>
        </w:rPr>
        <w:t>Товарный</w:t>
      </w:r>
      <w:r w:rsidRPr="00F62493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sz w:val="20"/>
        </w:rPr>
        <w:t>знак</w:t>
      </w:r>
      <w:r w:rsidRPr="00F62493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третьим</w:t>
      </w:r>
      <w:r w:rsidRPr="00F62493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лицам</w:t>
      </w:r>
      <w:r w:rsidRPr="00F6249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не</w:t>
      </w:r>
      <w:r w:rsidRPr="00F6249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proofErr w:type="gramStart"/>
      <w:r w:rsidRPr="00F62493">
        <w:rPr>
          <w:rFonts w:ascii="Times New Roman" w:eastAsia="Times New Roman" w:hAnsi="Times New Roman" w:cs="Times New Roman"/>
          <w:spacing w:val="-2"/>
          <w:sz w:val="20"/>
        </w:rPr>
        <w:t>переданы</w:t>
      </w:r>
      <w:proofErr w:type="gramEnd"/>
      <w:r w:rsidRPr="00F62493">
        <w:rPr>
          <w:rFonts w:ascii="Times New Roman" w:eastAsia="Times New Roman" w:hAnsi="Times New Roman" w:cs="Times New Roman"/>
          <w:spacing w:val="-2"/>
          <w:sz w:val="20"/>
        </w:rPr>
        <w:t>.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419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sz w:val="20"/>
        </w:rPr>
        <w:t xml:space="preserve">С момента получения уведомления о регистрации настоящего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Договора </w:t>
      </w:r>
      <w:r w:rsidRPr="00F62493">
        <w:rPr>
          <w:rFonts w:ascii="Times New Roman" w:eastAsia="Times New Roman" w:hAnsi="Times New Roman" w:cs="Times New Roman"/>
          <w:sz w:val="20"/>
        </w:rPr>
        <w:t xml:space="preserve">в Федеральной службе по интеллектуальной собственности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Правообладатель </w:t>
      </w:r>
      <w:r w:rsidRPr="00F62493">
        <w:rPr>
          <w:rFonts w:ascii="Times New Roman" w:eastAsia="Times New Roman" w:hAnsi="Times New Roman" w:cs="Times New Roman"/>
          <w:sz w:val="20"/>
        </w:rPr>
        <w:t xml:space="preserve">обязан прекратить любое использование </w:t>
      </w:r>
      <w:r w:rsidRPr="00F62493">
        <w:rPr>
          <w:rFonts w:ascii="Times New Roman" w:eastAsia="Times New Roman" w:hAnsi="Times New Roman" w:cs="Times New Roman"/>
          <w:b/>
          <w:sz w:val="20"/>
        </w:rPr>
        <w:t>Товарного</w:t>
      </w:r>
      <w:r w:rsidRPr="00F62493">
        <w:rPr>
          <w:rFonts w:ascii="Times New Roman" w:eastAsia="Times New Roman" w:hAnsi="Times New Roman" w:cs="Times New Roman"/>
          <w:b/>
          <w:spacing w:val="8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spacing w:val="-2"/>
          <w:sz w:val="20"/>
        </w:rPr>
        <w:t>знака</w:t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>.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379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Приобретатель </w:t>
      </w:r>
      <w:r w:rsidRPr="00F62493">
        <w:rPr>
          <w:rFonts w:ascii="Times New Roman" w:eastAsia="Times New Roman" w:hAnsi="Times New Roman" w:cs="Times New Roman"/>
          <w:sz w:val="20"/>
        </w:rPr>
        <w:t xml:space="preserve">обязан уплатить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Правообладателю </w:t>
      </w:r>
      <w:r w:rsidRPr="00F62493">
        <w:rPr>
          <w:rFonts w:ascii="Times New Roman" w:eastAsia="Times New Roman" w:hAnsi="Times New Roman" w:cs="Times New Roman"/>
          <w:sz w:val="20"/>
        </w:rPr>
        <w:t xml:space="preserve">денежные средства за отчуждение исключительного права на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Товарный знак </w:t>
      </w:r>
      <w:r w:rsidRPr="00F62493">
        <w:rPr>
          <w:rFonts w:ascii="Times New Roman" w:eastAsia="Times New Roman" w:hAnsi="Times New Roman" w:cs="Times New Roman"/>
          <w:sz w:val="20"/>
        </w:rPr>
        <w:t>в размере и в сроки, указанные в разделе 3 настоящего Договора.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427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sz w:val="20"/>
        </w:rPr>
        <w:t xml:space="preserve">Пошлина для регистрации настоящего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Договора </w:t>
      </w:r>
      <w:r w:rsidRPr="00F62493">
        <w:rPr>
          <w:rFonts w:ascii="Times New Roman" w:eastAsia="Times New Roman" w:hAnsi="Times New Roman" w:cs="Times New Roman"/>
          <w:sz w:val="20"/>
        </w:rPr>
        <w:t xml:space="preserve">оплачивается </w:t>
      </w:r>
      <w:r w:rsidRPr="00F62493">
        <w:rPr>
          <w:rFonts w:ascii="Times New Roman" w:eastAsia="Times New Roman" w:hAnsi="Times New Roman" w:cs="Times New Roman"/>
          <w:b/>
          <w:sz w:val="20"/>
        </w:rPr>
        <w:t>Приобретателем</w:t>
      </w:r>
      <w:r w:rsidRPr="00F62493">
        <w:rPr>
          <w:rFonts w:ascii="Times New Roman" w:eastAsia="Times New Roman" w:hAnsi="Times New Roman" w:cs="Times New Roman"/>
          <w:sz w:val="20"/>
        </w:rPr>
        <w:t xml:space="preserve">. Иные расходы по регистрации несет </w:t>
      </w:r>
      <w:r w:rsidRPr="00F62493">
        <w:rPr>
          <w:rFonts w:ascii="Times New Roman" w:eastAsia="Times New Roman" w:hAnsi="Times New Roman" w:cs="Times New Roman"/>
          <w:b/>
          <w:sz w:val="20"/>
        </w:rPr>
        <w:t>Приобретатель</w:t>
      </w:r>
      <w:r w:rsidRPr="00F62493">
        <w:rPr>
          <w:rFonts w:ascii="Times New Roman" w:eastAsia="Times New Roman" w:hAnsi="Times New Roman" w:cs="Times New Roman"/>
          <w:sz w:val="20"/>
        </w:rPr>
        <w:t>.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403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Приобретатель </w:t>
      </w:r>
      <w:r w:rsidRPr="00F62493">
        <w:rPr>
          <w:rFonts w:ascii="Times New Roman" w:eastAsia="Times New Roman" w:hAnsi="Times New Roman" w:cs="Times New Roman"/>
          <w:sz w:val="20"/>
        </w:rPr>
        <w:t xml:space="preserve">вправе предоставлять право пользования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Товарным знаком </w:t>
      </w:r>
      <w:r w:rsidRPr="00F62493">
        <w:rPr>
          <w:rFonts w:ascii="Times New Roman" w:eastAsia="Times New Roman" w:hAnsi="Times New Roman" w:cs="Times New Roman"/>
          <w:sz w:val="20"/>
        </w:rPr>
        <w:t xml:space="preserve">третьим лицам только с момента регистрации настоящего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Договора </w:t>
      </w:r>
      <w:r w:rsidRPr="00F62493">
        <w:rPr>
          <w:rFonts w:ascii="Times New Roman" w:eastAsia="Times New Roman" w:hAnsi="Times New Roman" w:cs="Times New Roman"/>
          <w:sz w:val="20"/>
        </w:rPr>
        <w:t>в Федеральной службе по интеллектуальной собственности.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sz w:val="20"/>
        </w:rPr>
        <w:t xml:space="preserve">Право использования товарного знака переходит от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Правообладателя </w:t>
      </w:r>
      <w:r w:rsidRPr="00F62493">
        <w:rPr>
          <w:rFonts w:ascii="Times New Roman" w:eastAsia="Times New Roman" w:hAnsi="Times New Roman" w:cs="Times New Roman"/>
          <w:sz w:val="20"/>
        </w:rPr>
        <w:t xml:space="preserve">к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Приобретателю </w:t>
      </w:r>
      <w:r w:rsidRPr="00F62493">
        <w:rPr>
          <w:rFonts w:ascii="Times New Roman" w:eastAsia="Times New Roman" w:hAnsi="Times New Roman" w:cs="Times New Roman"/>
          <w:sz w:val="20"/>
        </w:rPr>
        <w:t>в момент государственной регистрации. Обязанности по сбору и подаче документов для осуществления государственной регистрации перехода исключительного права на товарный знак и расходы, связанные с такой регистрацией, несет покупатель (приобретатель). Документы, необходимые для государственной регистрации, должны быть поданы в федеральный орган исполнительной власти по интеллектуальной собственности в срок не позднее 10 (десяти) рабочих дней со дня подписания акта приема-передачи.</w:t>
      </w:r>
    </w:p>
    <w:p w:rsidR="00F62493" w:rsidRPr="00F62493" w:rsidRDefault="00F62493" w:rsidP="00F62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2493" w:rsidRPr="00F62493" w:rsidRDefault="00F62493" w:rsidP="00F62493">
      <w:pPr>
        <w:widowControl w:val="0"/>
        <w:numPr>
          <w:ilvl w:val="0"/>
          <w:numId w:val="1"/>
        </w:numPr>
        <w:tabs>
          <w:tab w:val="left" w:pos="202"/>
        </w:tabs>
        <w:autoSpaceDE w:val="0"/>
        <w:autoSpaceDN w:val="0"/>
        <w:spacing w:after="0" w:line="240" w:lineRule="auto"/>
        <w:ind w:left="202" w:hanging="20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b/>
          <w:bCs/>
          <w:sz w:val="20"/>
          <w:szCs w:val="20"/>
        </w:rPr>
        <w:t>РАСЧЕТЫ</w:t>
      </w:r>
      <w:r w:rsidRPr="00F62493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z w:val="20"/>
          <w:szCs w:val="20"/>
        </w:rPr>
        <w:t>ПО</w:t>
      </w:r>
      <w:r w:rsidRPr="00F62493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ДОГОВОРУ</w:t>
      </w:r>
    </w:p>
    <w:p w:rsidR="00F62493" w:rsidRPr="00F62493" w:rsidRDefault="00F62493" w:rsidP="00F62493">
      <w:pPr>
        <w:widowControl w:val="0"/>
        <w:tabs>
          <w:tab w:val="left" w:pos="1972"/>
          <w:tab w:val="left" w:pos="2168"/>
          <w:tab w:val="left" w:pos="9675"/>
        </w:tabs>
        <w:autoSpaceDE w:val="0"/>
        <w:autoSpaceDN w:val="0"/>
        <w:spacing w:before="1" w:after="0" w:line="240" w:lineRule="auto"/>
        <w:ind w:left="2" w:right="103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sz w:val="20"/>
        </w:rPr>
        <w:t>3.1</w:t>
      </w:r>
      <w:r w:rsidRPr="00F62493">
        <w:rPr>
          <w:rFonts w:ascii="Times New Roman" w:eastAsia="Times New Roman" w:hAnsi="Times New Roman" w:cs="Times New Roman"/>
          <w:spacing w:val="80"/>
          <w:sz w:val="20"/>
        </w:rPr>
        <w:t xml:space="preserve">  </w:t>
      </w:r>
      <w:r w:rsidRPr="00F62493">
        <w:rPr>
          <w:rFonts w:ascii="Times New Roman" w:eastAsia="Times New Roman" w:hAnsi="Times New Roman" w:cs="Times New Roman"/>
          <w:sz w:val="20"/>
        </w:rPr>
        <w:t xml:space="preserve">За продажу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Товарного знака Приобретатель </w:t>
      </w:r>
      <w:r w:rsidRPr="00F62493">
        <w:rPr>
          <w:rFonts w:ascii="Times New Roman" w:eastAsia="Times New Roman" w:hAnsi="Times New Roman" w:cs="Times New Roman"/>
          <w:sz w:val="20"/>
        </w:rPr>
        <w:t xml:space="preserve">оплачивает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Правообладателю </w:t>
      </w:r>
      <w:r w:rsidRPr="00F62493">
        <w:rPr>
          <w:rFonts w:ascii="Times New Roman" w:eastAsia="Times New Roman" w:hAnsi="Times New Roman" w:cs="Times New Roman"/>
          <w:sz w:val="20"/>
        </w:rPr>
        <w:t>денежные средства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в размере</w:t>
      </w:r>
      <w:r w:rsidRPr="00F62493">
        <w:rPr>
          <w:rFonts w:ascii="Times New Roman" w:eastAsia="Times New Roman" w:hAnsi="Times New Roman" w:cs="Times New Roman"/>
          <w:spacing w:val="106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u w:val="single"/>
        </w:rPr>
        <w:tab/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рублей</w:t>
      </w:r>
      <w:r w:rsidRPr="00F62493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00</w:t>
      </w:r>
      <w:r w:rsidRPr="00F62493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копеек</w:t>
      </w:r>
      <w:r w:rsidRPr="00F62493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С</w:t>
      </w:r>
      <w:r w:rsidRPr="00F62493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учётом</w:t>
      </w:r>
      <w:r w:rsidRPr="00F62493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ранее</w:t>
      </w:r>
      <w:r w:rsidRPr="00F62493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внесённого</w:t>
      </w:r>
      <w:r w:rsidRPr="00F62493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задатка</w:t>
      </w:r>
      <w:r w:rsidRPr="00F62493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в</w:t>
      </w:r>
      <w:r w:rsidRPr="00F62493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размере</w:t>
      </w:r>
      <w:proofErr w:type="gramStart"/>
      <w:r w:rsidRPr="00F62493">
        <w:rPr>
          <w:rFonts w:ascii="Times New Roman" w:eastAsia="Times New Roman" w:hAnsi="Times New Roman" w:cs="Times New Roman"/>
          <w:sz w:val="20"/>
          <w:u w:val="single"/>
        </w:rPr>
        <w:tab/>
      </w:r>
      <w:r w:rsidRPr="00F62493">
        <w:rPr>
          <w:rFonts w:ascii="Times New Roman" w:eastAsia="Times New Roman" w:hAnsi="Times New Roman" w:cs="Times New Roman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pacing w:val="-10"/>
          <w:sz w:val="20"/>
        </w:rPr>
        <w:t>(</w:t>
      </w:r>
      <w:r w:rsidRPr="00F62493">
        <w:rPr>
          <w:rFonts w:ascii="Times New Roman" w:eastAsia="Times New Roman" w:hAnsi="Times New Roman" w:cs="Times New Roman"/>
          <w:sz w:val="20"/>
          <w:u w:val="single"/>
        </w:rPr>
        <w:tab/>
      </w:r>
      <w:r w:rsidRPr="00F62493">
        <w:rPr>
          <w:rFonts w:ascii="Times New Roman" w:eastAsia="Times New Roman" w:hAnsi="Times New Roman" w:cs="Times New Roman"/>
          <w:sz w:val="20"/>
          <w:u w:val="single"/>
        </w:rPr>
        <w:tab/>
      </w:r>
      <w:r w:rsidRPr="00F62493">
        <w:rPr>
          <w:rFonts w:ascii="Times New Roman" w:eastAsia="Times New Roman" w:hAnsi="Times New Roman" w:cs="Times New Roman"/>
          <w:sz w:val="20"/>
        </w:rPr>
        <w:t>)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proofErr w:type="gramEnd"/>
      <w:r w:rsidRPr="00F62493">
        <w:rPr>
          <w:rFonts w:ascii="Times New Roman" w:eastAsia="Times New Roman" w:hAnsi="Times New Roman" w:cs="Times New Roman"/>
          <w:sz w:val="20"/>
        </w:rPr>
        <w:t>рублей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00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копеек,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окончательная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сумма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к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оплате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за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sz w:val="20"/>
        </w:rPr>
        <w:t>Товарный</w:t>
      </w:r>
      <w:r w:rsidRPr="00F62493">
        <w:rPr>
          <w:rFonts w:ascii="Times New Roman" w:eastAsia="Times New Roman" w:hAnsi="Times New Roman" w:cs="Times New Roman"/>
          <w:b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sz w:val="20"/>
        </w:rPr>
        <w:t>знак</w:t>
      </w:r>
      <w:r w:rsidRPr="00F62493">
        <w:rPr>
          <w:rFonts w:ascii="Times New Roman" w:eastAsia="Times New Roman" w:hAnsi="Times New Roman" w:cs="Times New Roman"/>
          <w:b/>
          <w:spacing w:val="40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составляет</w:t>
      </w:r>
    </w:p>
    <w:p w:rsidR="00F62493" w:rsidRPr="00F62493" w:rsidRDefault="00F62493" w:rsidP="00F62493">
      <w:pPr>
        <w:widowControl w:val="0"/>
        <w:tabs>
          <w:tab w:val="left" w:pos="1246"/>
        </w:tabs>
        <w:autoSpaceDE w:val="0"/>
        <w:autoSpaceDN w:val="0"/>
        <w:spacing w:after="0" w:line="240" w:lineRule="auto"/>
        <w:ind w:left="2" w:right="136"/>
        <w:jc w:val="both"/>
        <w:rPr>
          <w:rFonts w:ascii="Times New Roman" w:eastAsia="Times New Roman" w:hAnsi="Times New Roman" w:cs="Times New Roman"/>
          <w:b/>
          <w:sz w:val="20"/>
        </w:rPr>
      </w:pPr>
      <w:r w:rsidRPr="00F62493">
        <w:rPr>
          <w:rFonts w:ascii="Times New Roman" w:eastAsia="Times New Roman" w:hAnsi="Times New Roman" w:cs="Times New Roman"/>
          <w:sz w:val="20"/>
          <w:u w:val="single"/>
        </w:rPr>
        <w:tab/>
      </w:r>
      <w:r w:rsidRPr="00F62493">
        <w:rPr>
          <w:rFonts w:ascii="Times New Roman" w:eastAsia="Times New Roman" w:hAnsi="Times New Roman" w:cs="Times New Roman"/>
          <w:sz w:val="20"/>
        </w:rPr>
        <w:t xml:space="preserve"> рублей. Сумма, указанная в п. 3.1 настоящего </w:t>
      </w:r>
      <w:r w:rsidRPr="00F62493">
        <w:rPr>
          <w:rFonts w:ascii="Times New Roman" w:eastAsia="Times New Roman" w:hAnsi="Times New Roman" w:cs="Times New Roman"/>
          <w:b/>
          <w:sz w:val="20"/>
        </w:rPr>
        <w:t>Договора</w:t>
      </w:r>
      <w:r w:rsidRPr="00F62493">
        <w:rPr>
          <w:rFonts w:ascii="Times New Roman" w:eastAsia="Times New Roman" w:hAnsi="Times New Roman" w:cs="Times New Roman"/>
          <w:sz w:val="20"/>
        </w:rPr>
        <w:t xml:space="preserve">, оплачивается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Приобретателем </w:t>
      </w:r>
      <w:r w:rsidRPr="00F62493">
        <w:rPr>
          <w:rFonts w:ascii="Times New Roman" w:eastAsia="Times New Roman" w:hAnsi="Times New Roman" w:cs="Times New Roman"/>
          <w:sz w:val="20"/>
        </w:rPr>
        <w:t xml:space="preserve">в течение 30 (тридцати) календарных дней со дня подписания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Договора </w:t>
      </w:r>
      <w:r w:rsidRPr="00F62493">
        <w:rPr>
          <w:rFonts w:ascii="Times New Roman" w:eastAsia="Times New Roman" w:hAnsi="Times New Roman" w:cs="Times New Roman"/>
          <w:sz w:val="20"/>
        </w:rPr>
        <w:t xml:space="preserve">купли-продажи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Товарного знака </w:t>
      </w:r>
      <w:r w:rsidRPr="00F62493">
        <w:rPr>
          <w:rFonts w:ascii="Times New Roman" w:eastAsia="Times New Roman" w:hAnsi="Times New Roman" w:cs="Times New Roman"/>
          <w:sz w:val="20"/>
        </w:rPr>
        <w:t xml:space="preserve">безналичным путем на специальный банковский счёт </w:t>
      </w:r>
      <w:r w:rsidRPr="00F62493">
        <w:rPr>
          <w:rFonts w:ascii="Times New Roman" w:eastAsia="Times New Roman" w:hAnsi="Times New Roman" w:cs="Times New Roman"/>
          <w:b/>
          <w:sz w:val="20"/>
        </w:rPr>
        <w:t>Правообладателя.</w:t>
      </w:r>
    </w:p>
    <w:p w:rsidR="00F62493" w:rsidRPr="00F62493" w:rsidRDefault="00F62493" w:rsidP="00F62493">
      <w:pPr>
        <w:widowControl w:val="0"/>
        <w:tabs>
          <w:tab w:val="left" w:pos="1718"/>
          <w:tab w:val="left" w:pos="4095"/>
        </w:tabs>
        <w:autoSpaceDE w:val="0"/>
        <w:autoSpaceDN w:val="0"/>
        <w:spacing w:after="0" w:line="240" w:lineRule="auto"/>
        <w:ind w:left="2" w:right="140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sz w:val="20"/>
        </w:rPr>
        <w:t>3.2.</w:t>
      </w:r>
      <w:r w:rsidRPr="00F62493">
        <w:rPr>
          <w:rFonts w:ascii="Times New Roman" w:eastAsia="Times New Roman" w:hAnsi="Times New Roman" w:cs="Times New Roman"/>
          <w:spacing w:val="40"/>
          <w:sz w:val="20"/>
        </w:rPr>
        <w:t xml:space="preserve">  </w:t>
      </w:r>
      <w:r w:rsidRPr="00F62493">
        <w:rPr>
          <w:rFonts w:ascii="Times New Roman" w:eastAsia="Times New Roman" w:hAnsi="Times New Roman" w:cs="Times New Roman"/>
          <w:sz w:val="20"/>
        </w:rPr>
        <w:t xml:space="preserve">В случае неоплаты стоимости </w:t>
      </w:r>
      <w:r w:rsidRPr="00F62493">
        <w:rPr>
          <w:rFonts w:ascii="Times New Roman" w:eastAsia="Times New Roman" w:hAnsi="Times New Roman" w:cs="Times New Roman"/>
          <w:b/>
          <w:sz w:val="20"/>
        </w:rPr>
        <w:t>Товарного знака</w:t>
      </w:r>
      <w:r w:rsidRPr="00F62493">
        <w:rPr>
          <w:rFonts w:ascii="Times New Roman" w:eastAsia="Times New Roman" w:hAnsi="Times New Roman" w:cs="Times New Roman"/>
          <w:sz w:val="20"/>
        </w:rPr>
        <w:t xml:space="preserve">, по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Договору </w:t>
      </w:r>
      <w:r w:rsidRPr="00F62493">
        <w:rPr>
          <w:rFonts w:ascii="Times New Roman" w:eastAsia="Times New Roman" w:hAnsi="Times New Roman" w:cs="Times New Roman"/>
          <w:sz w:val="20"/>
        </w:rPr>
        <w:t xml:space="preserve">в течение 30 календарных дней с даты подписания настоящего </w:t>
      </w:r>
      <w:r w:rsidRPr="00F62493">
        <w:rPr>
          <w:rFonts w:ascii="Times New Roman" w:eastAsia="Times New Roman" w:hAnsi="Times New Roman" w:cs="Times New Roman"/>
          <w:b/>
          <w:sz w:val="20"/>
        </w:rPr>
        <w:t>Договора</w:t>
      </w:r>
      <w:r w:rsidRPr="00F62493">
        <w:rPr>
          <w:rFonts w:ascii="Times New Roman" w:eastAsia="Times New Roman" w:hAnsi="Times New Roman" w:cs="Times New Roman"/>
          <w:sz w:val="20"/>
        </w:rPr>
        <w:t xml:space="preserve">,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Договор </w:t>
      </w:r>
      <w:r w:rsidRPr="00F62493">
        <w:rPr>
          <w:rFonts w:ascii="Times New Roman" w:eastAsia="Times New Roman" w:hAnsi="Times New Roman" w:cs="Times New Roman"/>
          <w:sz w:val="20"/>
        </w:rPr>
        <w:t xml:space="preserve">расторгается,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Товарный знак </w:t>
      </w:r>
      <w:r w:rsidRPr="00F62493">
        <w:rPr>
          <w:rFonts w:ascii="Times New Roman" w:eastAsia="Times New Roman" w:hAnsi="Times New Roman" w:cs="Times New Roman"/>
          <w:sz w:val="20"/>
        </w:rPr>
        <w:t xml:space="preserve">считается непроданным и задаток в </w:t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>размере</w:t>
      </w:r>
      <w:proofErr w:type="gramStart"/>
      <w:r w:rsidRPr="00F62493">
        <w:rPr>
          <w:rFonts w:ascii="Times New Roman" w:eastAsia="Times New Roman" w:hAnsi="Times New Roman" w:cs="Times New Roman"/>
          <w:sz w:val="20"/>
          <w:u w:val="single"/>
        </w:rPr>
        <w:tab/>
      </w:r>
      <w:r w:rsidRPr="00F62493">
        <w:rPr>
          <w:rFonts w:ascii="Times New Roman" w:eastAsia="Times New Roman" w:hAnsi="Times New Roman" w:cs="Times New Roman"/>
          <w:spacing w:val="-10"/>
          <w:sz w:val="20"/>
        </w:rPr>
        <w:t>(</w:t>
      </w:r>
      <w:r w:rsidRPr="00F62493">
        <w:rPr>
          <w:rFonts w:ascii="Times New Roman" w:eastAsia="Times New Roman" w:hAnsi="Times New Roman" w:cs="Times New Roman"/>
          <w:sz w:val="20"/>
          <w:u w:val="single"/>
        </w:rPr>
        <w:tab/>
      </w:r>
      <w:r w:rsidRPr="00F62493">
        <w:rPr>
          <w:rFonts w:ascii="Times New Roman" w:eastAsia="Times New Roman" w:hAnsi="Times New Roman" w:cs="Times New Roman"/>
          <w:sz w:val="20"/>
        </w:rPr>
        <w:t xml:space="preserve">) </w:t>
      </w:r>
      <w:proofErr w:type="gramEnd"/>
      <w:r w:rsidRPr="00F62493">
        <w:rPr>
          <w:rFonts w:ascii="Times New Roman" w:eastAsia="Times New Roman" w:hAnsi="Times New Roman" w:cs="Times New Roman"/>
          <w:sz w:val="20"/>
        </w:rPr>
        <w:t xml:space="preserve">рублей 00 копеек не возвращается. При этом дополнительного уведомления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Приобретателя </w:t>
      </w:r>
      <w:r w:rsidRPr="00F62493">
        <w:rPr>
          <w:rFonts w:ascii="Times New Roman" w:eastAsia="Times New Roman" w:hAnsi="Times New Roman" w:cs="Times New Roman"/>
          <w:sz w:val="20"/>
        </w:rPr>
        <w:t xml:space="preserve">о расторжении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Правообладателем Договора </w:t>
      </w:r>
      <w:r w:rsidRPr="00F62493">
        <w:rPr>
          <w:rFonts w:ascii="Times New Roman" w:eastAsia="Times New Roman" w:hAnsi="Times New Roman" w:cs="Times New Roman"/>
          <w:sz w:val="20"/>
        </w:rPr>
        <w:t>не требуется.</w:t>
      </w:r>
    </w:p>
    <w:p w:rsidR="00F62493" w:rsidRPr="00F62493" w:rsidRDefault="00F62493" w:rsidP="00F62493">
      <w:pPr>
        <w:widowControl w:val="0"/>
        <w:numPr>
          <w:ilvl w:val="0"/>
          <w:numId w:val="1"/>
        </w:numPr>
        <w:tabs>
          <w:tab w:val="left" w:pos="202"/>
        </w:tabs>
        <w:autoSpaceDE w:val="0"/>
        <w:autoSpaceDN w:val="0"/>
        <w:spacing w:before="230" w:after="0" w:line="240" w:lineRule="auto"/>
        <w:ind w:left="202" w:hanging="20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ОТВЕТСТВЕННОСТЬ</w:t>
      </w:r>
      <w:r w:rsidRPr="00F62493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СТОРОН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436"/>
        </w:tabs>
        <w:autoSpaceDE w:val="0"/>
        <w:autoSpaceDN w:val="0"/>
        <w:spacing w:after="0" w:line="229" w:lineRule="exact"/>
        <w:ind w:left="436" w:hanging="434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sz w:val="20"/>
        </w:rPr>
        <w:t>Сторона,</w:t>
      </w:r>
      <w:r w:rsidRPr="00F62493">
        <w:rPr>
          <w:rFonts w:ascii="Times New Roman" w:eastAsia="Times New Roman" w:hAnsi="Times New Roman" w:cs="Times New Roman"/>
          <w:spacing w:val="76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не</w:t>
      </w:r>
      <w:r w:rsidRPr="00F62493">
        <w:rPr>
          <w:rFonts w:ascii="Times New Roman" w:eastAsia="Times New Roman" w:hAnsi="Times New Roman" w:cs="Times New Roman"/>
          <w:spacing w:val="75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исполнившая</w:t>
      </w:r>
      <w:r w:rsidRPr="00F62493">
        <w:rPr>
          <w:rFonts w:ascii="Times New Roman" w:eastAsia="Times New Roman" w:hAnsi="Times New Roman" w:cs="Times New Roman"/>
          <w:spacing w:val="7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или</w:t>
      </w:r>
      <w:r w:rsidRPr="00F62493">
        <w:rPr>
          <w:rFonts w:ascii="Times New Roman" w:eastAsia="Times New Roman" w:hAnsi="Times New Roman" w:cs="Times New Roman"/>
          <w:spacing w:val="76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ненадлежащим</w:t>
      </w:r>
      <w:r w:rsidRPr="00F62493">
        <w:rPr>
          <w:rFonts w:ascii="Times New Roman" w:eastAsia="Times New Roman" w:hAnsi="Times New Roman" w:cs="Times New Roman"/>
          <w:spacing w:val="78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образом</w:t>
      </w:r>
      <w:r w:rsidRPr="00F62493">
        <w:rPr>
          <w:rFonts w:ascii="Times New Roman" w:eastAsia="Times New Roman" w:hAnsi="Times New Roman" w:cs="Times New Roman"/>
          <w:spacing w:val="76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исполнившая</w:t>
      </w:r>
      <w:r w:rsidRPr="00F62493">
        <w:rPr>
          <w:rFonts w:ascii="Times New Roman" w:eastAsia="Times New Roman" w:hAnsi="Times New Roman" w:cs="Times New Roman"/>
          <w:spacing w:val="75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обязательства</w:t>
      </w:r>
      <w:r w:rsidRPr="00F62493">
        <w:rPr>
          <w:rFonts w:ascii="Times New Roman" w:eastAsia="Times New Roman" w:hAnsi="Times New Roman" w:cs="Times New Roman"/>
          <w:spacing w:val="75"/>
          <w:sz w:val="20"/>
        </w:rPr>
        <w:t xml:space="preserve"> </w:t>
      </w:r>
      <w:proofErr w:type="gramStart"/>
      <w:r w:rsidRPr="00F62493">
        <w:rPr>
          <w:rFonts w:ascii="Times New Roman" w:eastAsia="Times New Roman" w:hAnsi="Times New Roman" w:cs="Times New Roman"/>
          <w:sz w:val="20"/>
        </w:rPr>
        <w:t>по</w:t>
      </w:r>
      <w:r w:rsidRPr="00F62493">
        <w:rPr>
          <w:rFonts w:ascii="Times New Roman" w:eastAsia="Times New Roman" w:hAnsi="Times New Roman" w:cs="Times New Roman"/>
          <w:spacing w:val="78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>настоящему</w:t>
      </w:r>
      <w:proofErr w:type="gramEnd"/>
    </w:p>
    <w:p w:rsidR="00F62493" w:rsidRPr="00F62493" w:rsidRDefault="00F62493" w:rsidP="00F62493">
      <w:pPr>
        <w:widowControl w:val="0"/>
        <w:autoSpaceDE w:val="0"/>
        <w:autoSpaceDN w:val="0"/>
        <w:spacing w:after="0" w:line="229" w:lineRule="exact"/>
        <w:ind w:left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b/>
          <w:sz w:val="20"/>
          <w:szCs w:val="20"/>
        </w:rPr>
        <w:t>Договору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62493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 w:rsidRPr="00F62493">
        <w:rPr>
          <w:rFonts w:ascii="Times New Roman" w:eastAsia="Times New Roman" w:hAnsi="Times New Roman" w:cs="Times New Roman"/>
          <w:sz w:val="20"/>
          <w:szCs w:val="20"/>
        </w:rPr>
        <w:t>обязана</w:t>
      </w:r>
      <w:proofErr w:type="gramEnd"/>
      <w:r w:rsidRPr="00F62493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возместить</w:t>
      </w:r>
      <w:r w:rsidRPr="00F62493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другой</w:t>
      </w:r>
      <w:r w:rsidRPr="00F62493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стороне</w:t>
      </w:r>
      <w:r w:rsidRPr="00F62493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причиненные</w:t>
      </w:r>
      <w:r w:rsidRPr="00F62493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таким</w:t>
      </w:r>
      <w:r w:rsidRPr="00F62493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неисполнением</w:t>
      </w:r>
      <w:r w:rsidRPr="00F62493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pacing w:val="-2"/>
          <w:sz w:val="20"/>
          <w:szCs w:val="20"/>
        </w:rPr>
        <w:t>убытки.</w:t>
      </w:r>
    </w:p>
    <w:p w:rsidR="00F62493" w:rsidRPr="00F62493" w:rsidRDefault="00F62493" w:rsidP="00F62493">
      <w:pPr>
        <w:widowControl w:val="0"/>
        <w:autoSpaceDE w:val="0"/>
        <w:autoSpaceDN w:val="0"/>
        <w:spacing w:after="0" w:line="229" w:lineRule="exact"/>
        <w:ind w:left="2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62493" w:rsidRPr="00F62493" w:rsidSect="00D64CA3">
          <w:headerReference w:type="default" r:id="rId8"/>
          <w:pgSz w:w="11910" w:h="16840"/>
          <w:pgMar w:top="851" w:right="425" w:bottom="280" w:left="1276" w:header="717" w:footer="0" w:gutter="0"/>
          <w:pgNumType w:start="1"/>
          <w:cols w:space="720"/>
        </w:sectPr>
      </w:pPr>
    </w:p>
    <w:p w:rsidR="00F62493" w:rsidRPr="00F62493" w:rsidRDefault="00F62493" w:rsidP="00F62493">
      <w:pPr>
        <w:widowControl w:val="0"/>
        <w:numPr>
          <w:ilvl w:val="0"/>
          <w:numId w:val="1"/>
        </w:numPr>
        <w:tabs>
          <w:tab w:val="left" w:pos="202"/>
        </w:tabs>
        <w:autoSpaceDE w:val="0"/>
        <w:autoSpaceDN w:val="0"/>
        <w:spacing w:before="80" w:after="0" w:line="240" w:lineRule="auto"/>
        <w:ind w:left="202" w:hanging="20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lastRenderedPageBreak/>
        <w:t>РАЗРЕШЕНИЕ</w:t>
      </w:r>
      <w:r w:rsidRPr="00F6249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СПОРОВ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369"/>
        </w:tabs>
        <w:autoSpaceDE w:val="0"/>
        <w:autoSpaceDN w:val="0"/>
        <w:spacing w:before="1" w:after="0" w:line="240" w:lineRule="auto"/>
        <w:ind w:right="145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sz w:val="20"/>
        </w:rPr>
        <w:t xml:space="preserve">Все споры и разногласия, которые могут возникнуть между сторонами по вопросам, не урегулированным настоящим </w:t>
      </w:r>
      <w:r w:rsidRPr="00F62493">
        <w:rPr>
          <w:rFonts w:ascii="Times New Roman" w:eastAsia="Times New Roman" w:hAnsi="Times New Roman" w:cs="Times New Roman"/>
          <w:b/>
          <w:sz w:val="20"/>
        </w:rPr>
        <w:t>Договором</w:t>
      </w:r>
      <w:r w:rsidRPr="00F62493">
        <w:rPr>
          <w:rFonts w:ascii="Times New Roman" w:eastAsia="Times New Roman" w:hAnsi="Times New Roman" w:cs="Times New Roman"/>
          <w:sz w:val="20"/>
        </w:rPr>
        <w:t>, будут разрешаться путем переговоров на основе действующего законодательства Российской Федерации.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381"/>
        </w:tabs>
        <w:autoSpaceDE w:val="0"/>
        <w:autoSpaceDN w:val="0"/>
        <w:spacing w:before="2" w:after="0" w:line="240" w:lineRule="auto"/>
        <w:ind w:right="147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sz w:val="20"/>
        </w:rPr>
        <w:t xml:space="preserve">При </w:t>
      </w:r>
      <w:proofErr w:type="spellStart"/>
      <w:r w:rsidRPr="00F62493">
        <w:rPr>
          <w:rFonts w:ascii="Times New Roman" w:eastAsia="Times New Roman" w:hAnsi="Times New Roman" w:cs="Times New Roman"/>
          <w:sz w:val="20"/>
        </w:rPr>
        <w:t>неу</w:t>
      </w:r>
      <w:bookmarkStart w:id="0" w:name="_GoBack"/>
      <w:bookmarkEnd w:id="0"/>
      <w:r w:rsidRPr="00F62493">
        <w:rPr>
          <w:rFonts w:ascii="Times New Roman" w:eastAsia="Times New Roman" w:hAnsi="Times New Roman" w:cs="Times New Roman"/>
          <w:sz w:val="20"/>
        </w:rPr>
        <w:t>регулировании</w:t>
      </w:r>
      <w:proofErr w:type="spellEnd"/>
      <w:r w:rsidRPr="00F62493">
        <w:rPr>
          <w:rFonts w:ascii="Times New Roman" w:eastAsia="Times New Roman" w:hAnsi="Times New Roman" w:cs="Times New Roman"/>
          <w:sz w:val="20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F62493" w:rsidRPr="00F62493" w:rsidRDefault="00F62493" w:rsidP="00F62493">
      <w:pPr>
        <w:widowControl w:val="0"/>
        <w:numPr>
          <w:ilvl w:val="0"/>
          <w:numId w:val="1"/>
        </w:numPr>
        <w:tabs>
          <w:tab w:val="left" w:pos="202"/>
        </w:tabs>
        <w:autoSpaceDE w:val="0"/>
        <w:autoSpaceDN w:val="0"/>
        <w:spacing w:before="228" w:after="0" w:line="240" w:lineRule="auto"/>
        <w:ind w:left="202" w:hanging="20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ЗАКЛЮЧИТЕЛЬНЫЕ</w:t>
      </w:r>
      <w:r w:rsidRPr="00F62493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ПОЛОЖЕНИЯ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352"/>
        </w:tabs>
        <w:autoSpaceDE w:val="0"/>
        <w:autoSpaceDN w:val="0"/>
        <w:spacing w:before="1" w:after="0" w:line="240" w:lineRule="auto"/>
        <w:ind w:left="352" w:hanging="350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sz w:val="20"/>
        </w:rPr>
        <w:t>Настоящий</w:t>
      </w:r>
      <w:r w:rsidRPr="00F62493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sz w:val="20"/>
        </w:rPr>
        <w:t>Договор</w:t>
      </w:r>
      <w:r w:rsidRPr="00F62493">
        <w:rPr>
          <w:rFonts w:ascii="Times New Roman" w:eastAsia="Times New Roman" w:hAnsi="Times New Roman" w:cs="Times New Roman"/>
          <w:b/>
          <w:spacing w:val="-5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вступает</w:t>
      </w:r>
      <w:r w:rsidRPr="00F6249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в</w:t>
      </w:r>
      <w:r w:rsidRPr="00F6249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силу</w:t>
      </w:r>
      <w:r w:rsidRPr="00F6249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с</w:t>
      </w:r>
      <w:r w:rsidRPr="00F62493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момента</w:t>
      </w:r>
      <w:r w:rsidRPr="00F62493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его</w:t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</w:rPr>
        <w:t>полной</w:t>
      </w:r>
      <w:r w:rsidRPr="00F6249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>оплаты.</w:t>
      </w:r>
    </w:p>
    <w:p w:rsidR="00F62493" w:rsidRPr="00F62493" w:rsidRDefault="00F62493" w:rsidP="00F62493">
      <w:pPr>
        <w:widowControl w:val="0"/>
        <w:numPr>
          <w:ilvl w:val="1"/>
          <w:numId w:val="1"/>
        </w:numPr>
        <w:tabs>
          <w:tab w:val="left" w:pos="381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0"/>
        </w:rPr>
      </w:pPr>
      <w:r w:rsidRPr="00F62493">
        <w:rPr>
          <w:rFonts w:ascii="Times New Roman" w:eastAsia="Times New Roman" w:hAnsi="Times New Roman" w:cs="Times New Roman"/>
          <w:sz w:val="20"/>
        </w:rPr>
        <w:t xml:space="preserve">Настоящий </w:t>
      </w:r>
      <w:r w:rsidRPr="00F62493">
        <w:rPr>
          <w:rFonts w:ascii="Times New Roman" w:eastAsia="Times New Roman" w:hAnsi="Times New Roman" w:cs="Times New Roman"/>
          <w:b/>
          <w:sz w:val="20"/>
        </w:rPr>
        <w:t xml:space="preserve">Договор </w:t>
      </w:r>
      <w:r w:rsidRPr="00F62493">
        <w:rPr>
          <w:rFonts w:ascii="Times New Roman" w:eastAsia="Times New Roman" w:hAnsi="Times New Roman" w:cs="Times New Roman"/>
          <w:sz w:val="20"/>
        </w:rPr>
        <w:t xml:space="preserve">составлен в 3-х экземплярах, имеющих одинаковую юридическую силу, по одному экземпляру для каждой стороны и один экземпляр для Федеральной службы по интеллектуальной </w:t>
      </w:r>
      <w:r w:rsidRPr="00F62493">
        <w:rPr>
          <w:rFonts w:ascii="Times New Roman" w:eastAsia="Times New Roman" w:hAnsi="Times New Roman" w:cs="Times New Roman"/>
          <w:spacing w:val="-2"/>
          <w:sz w:val="20"/>
        </w:rPr>
        <w:t>собственности.</w:t>
      </w:r>
    </w:p>
    <w:p w:rsidR="00F62493" w:rsidRPr="00F62493" w:rsidRDefault="00F62493" w:rsidP="00F62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2493" w:rsidRPr="00F62493" w:rsidRDefault="00F62493" w:rsidP="00F62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2493" w:rsidRPr="00F62493" w:rsidRDefault="00F62493" w:rsidP="00F62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62493" w:rsidRPr="00F62493" w:rsidRDefault="00F62493" w:rsidP="00F62493">
      <w:pPr>
        <w:widowControl w:val="0"/>
        <w:autoSpaceDE w:val="0"/>
        <w:autoSpaceDN w:val="0"/>
        <w:spacing w:after="0" w:line="240" w:lineRule="auto"/>
        <w:ind w:left="2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b/>
          <w:bCs/>
          <w:sz w:val="20"/>
          <w:szCs w:val="20"/>
        </w:rPr>
        <w:t>8.</w:t>
      </w:r>
      <w:r w:rsidRPr="00F62493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z w:val="20"/>
          <w:szCs w:val="20"/>
        </w:rPr>
        <w:t>АДРЕСА</w:t>
      </w:r>
      <w:r w:rsidRPr="00F62493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z w:val="20"/>
          <w:szCs w:val="20"/>
        </w:rPr>
        <w:t>И</w:t>
      </w:r>
      <w:r w:rsidRPr="00F62493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z w:val="20"/>
          <w:szCs w:val="20"/>
        </w:rPr>
        <w:t>РЕКВИЗИТЫ</w:t>
      </w:r>
      <w:r w:rsidRPr="00F62493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СТОРОН</w:t>
      </w:r>
    </w:p>
    <w:tbl>
      <w:tblPr>
        <w:tblStyle w:val="1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5001"/>
      </w:tblGrid>
      <w:tr w:rsidR="00F62493" w:rsidRPr="00F62493" w:rsidTr="0090270A">
        <w:tc>
          <w:tcPr>
            <w:tcW w:w="5000" w:type="dxa"/>
          </w:tcPr>
          <w:p w:rsidR="00F62493" w:rsidRPr="00F62493" w:rsidRDefault="00F62493" w:rsidP="00F62493">
            <w:pPr>
              <w:tabs>
                <w:tab w:val="left" w:pos="4733"/>
              </w:tabs>
              <w:spacing w:before="229"/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</w:pPr>
            <w:r w:rsidRPr="00F6249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Правообладатель:</w:t>
            </w:r>
          </w:p>
          <w:p w:rsidR="00F62493" w:rsidRPr="00F62493" w:rsidRDefault="00F62493" w:rsidP="00F62493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</w:pPr>
            <w:r w:rsidRPr="00F6249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Калашев Яков Виталиевич,</w:t>
            </w:r>
          </w:p>
          <w:p w:rsidR="00F62493" w:rsidRPr="00F62493" w:rsidRDefault="00F62493" w:rsidP="00F62493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</w:pPr>
            <w:r w:rsidRPr="00F6249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ИНН 773378156324</w:t>
            </w:r>
          </w:p>
          <w:p w:rsidR="00F62493" w:rsidRPr="00F62493" w:rsidRDefault="00F62493" w:rsidP="00F62493">
            <w:pPr>
              <w:spacing w:line="229" w:lineRule="exact"/>
              <w:ind w:left="2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</w:pPr>
            <w:r w:rsidRPr="00F6249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счет</w:t>
            </w:r>
            <w:r w:rsidRPr="00F62493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F6249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F62493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F6249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40817810050205284722,</w:t>
            </w:r>
            <w:r w:rsidRPr="00F62493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</w:p>
          <w:p w:rsidR="00F62493" w:rsidRPr="00F62493" w:rsidRDefault="00F62493" w:rsidP="00F62493">
            <w:pPr>
              <w:spacing w:line="229" w:lineRule="exact"/>
              <w:ind w:left="2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</w:pPr>
            <w:r w:rsidRPr="00F6249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БИК:</w:t>
            </w:r>
            <w:r w:rsidRPr="00F62493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F6249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045004763,</w:t>
            </w:r>
            <w:r w:rsidRPr="00F62493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</w:p>
          <w:p w:rsidR="00F62493" w:rsidRPr="00F62493" w:rsidRDefault="00F62493" w:rsidP="00F62493">
            <w:pPr>
              <w:spacing w:line="229" w:lineRule="exact"/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249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К/с:</w:t>
            </w:r>
            <w:r w:rsidRPr="00F62493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F6249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30101810150040000763</w:t>
            </w:r>
          </w:p>
          <w:p w:rsidR="00F62493" w:rsidRPr="00F62493" w:rsidRDefault="00F62493" w:rsidP="00F62493">
            <w:pPr>
              <w:tabs>
                <w:tab w:val="left" w:pos="4733"/>
                <w:tab w:val="left" w:pos="8175"/>
              </w:tabs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249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банк</w:t>
            </w:r>
            <w:r w:rsidRPr="00F6249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F6249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ФИЛИАЛ "ЦЕНТРАЛЬНЫЙ" </w:t>
            </w:r>
          </w:p>
          <w:p w:rsidR="00F62493" w:rsidRPr="00F62493" w:rsidRDefault="00F62493" w:rsidP="00F62493">
            <w:pPr>
              <w:tabs>
                <w:tab w:val="left" w:pos="4733"/>
                <w:tab w:val="left" w:pos="8175"/>
              </w:tabs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493">
              <w:rPr>
                <w:rFonts w:ascii="Times New Roman" w:eastAsia="Times New Roman" w:hAnsi="Times New Roman" w:cs="Times New Roman"/>
                <w:sz w:val="20"/>
                <w:szCs w:val="20"/>
              </w:rPr>
              <w:t>ПАО "СОВКОМБАНК</w:t>
            </w:r>
            <w:r w:rsidRPr="00F624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"</w:t>
            </w:r>
          </w:p>
        </w:tc>
        <w:tc>
          <w:tcPr>
            <w:tcW w:w="5001" w:type="dxa"/>
          </w:tcPr>
          <w:p w:rsidR="00F62493" w:rsidRPr="00F62493" w:rsidRDefault="00F62493" w:rsidP="00F62493">
            <w:pPr>
              <w:tabs>
                <w:tab w:val="left" w:pos="4733"/>
              </w:tabs>
              <w:spacing w:before="229"/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</w:pPr>
            <w:proofErr w:type="spellStart"/>
            <w:r w:rsidRPr="00F6249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Приобретатель</w:t>
            </w:r>
            <w:proofErr w:type="spellEnd"/>
            <w:r w:rsidRPr="00F6249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:</w:t>
            </w:r>
          </w:p>
          <w:p w:rsidR="00F62493" w:rsidRPr="00F62493" w:rsidRDefault="00F62493" w:rsidP="00F62493">
            <w:pPr>
              <w:tabs>
                <w:tab w:val="left" w:pos="4733"/>
              </w:tabs>
              <w:spacing w:before="229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</w:tc>
      </w:tr>
    </w:tbl>
    <w:p w:rsidR="00F62493" w:rsidRPr="00F62493" w:rsidRDefault="00F62493" w:rsidP="00F62493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20"/>
          <w:szCs w:val="20"/>
        </w:rPr>
        <w:sectPr w:rsidR="00F62493" w:rsidRPr="00F62493" w:rsidSect="00D64CA3">
          <w:type w:val="continuous"/>
          <w:pgSz w:w="11910" w:h="16840"/>
          <w:pgMar w:top="1160" w:right="425" w:bottom="280" w:left="1418" w:header="717" w:footer="0" w:gutter="0"/>
          <w:cols w:space="720"/>
        </w:sectPr>
      </w:pPr>
    </w:p>
    <w:p w:rsidR="00F62493" w:rsidRPr="00F62493" w:rsidRDefault="00F62493" w:rsidP="00F62493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20"/>
          <w:szCs w:val="20"/>
        </w:rPr>
      </w:pPr>
    </w:p>
    <w:p w:rsidR="00F62493" w:rsidRPr="00F62493" w:rsidRDefault="00F62493" w:rsidP="00F62493">
      <w:pPr>
        <w:widowControl w:val="0"/>
        <w:tabs>
          <w:tab w:val="left" w:pos="3509"/>
        </w:tabs>
        <w:autoSpaceDE w:val="0"/>
        <w:autoSpaceDN w:val="0"/>
        <w:spacing w:before="1" w:after="0" w:line="240" w:lineRule="auto"/>
        <w:ind w:left="2"/>
        <w:rPr>
          <w:rFonts w:ascii="Times New Roman" w:eastAsia="Times New Roman" w:hAnsi="Times New Roman" w:cs="Times New Roman"/>
          <w:sz w:val="20"/>
        </w:rPr>
        <w:sectPr w:rsidR="00F62493" w:rsidRPr="00F62493">
          <w:type w:val="continuous"/>
          <w:pgSz w:w="11910" w:h="16840"/>
          <w:pgMar w:top="1160" w:right="425" w:bottom="280" w:left="1700" w:header="717" w:footer="0" w:gutter="0"/>
          <w:cols w:num="2" w:space="720" w:equalWidth="0">
            <w:col w:w="4495" w:space="236"/>
            <w:col w:w="5054"/>
          </w:cols>
        </w:sectPr>
      </w:pPr>
      <w:r w:rsidRPr="00F62493">
        <w:rPr>
          <w:rFonts w:ascii="Times New Roman" w:eastAsia="Times New Roman" w:hAnsi="Times New Roman" w:cs="Times New Roman"/>
        </w:rPr>
        <w:br w:type="column"/>
      </w:r>
      <w:r w:rsidRPr="00F62493"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F62493" w:rsidRPr="00F62493" w:rsidRDefault="00F62493" w:rsidP="00F62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62493" w:rsidRPr="00F62493" w:rsidRDefault="00F62493" w:rsidP="00F6249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62493" w:rsidRPr="00F62493" w:rsidRDefault="00F62493" w:rsidP="00F62493">
      <w:pPr>
        <w:widowControl w:val="0"/>
        <w:autoSpaceDE w:val="0"/>
        <w:autoSpaceDN w:val="0"/>
        <w:spacing w:after="0" w:line="240" w:lineRule="auto"/>
        <w:ind w:left="3" w:right="141" w:firstLine="3116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b/>
          <w:bCs/>
          <w:sz w:val="20"/>
          <w:szCs w:val="20"/>
        </w:rPr>
        <w:t>ПОДПИСИ</w:t>
      </w:r>
      <w:r w:rsidRPr="00F62493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СТОРОН</w:t>
      </w:r>
    </w:p>
    <w:p w:rsidR="00F62493" w:rsidRPr="00F62493" w:rsidRDefault="00F62493" w:rsidP="00F62493">
      <w:pPr>
        <w:widowControl w:val="0"/>
        <w:tabs>
          <w:tab w:val="left" w:pos="4733"/>
        </w:tabs>
        <w:autoSpaceDE w:val="0"/>
        <w:autoSpaceDN w:val="0"/>
        <w:spacing w:before="229" w:after="0" w:line="240" w:lineRule="auto"/>
        <w:ind w:left="2"/>
        <w:rPr>
          <w:rFonts w:ascii="Times New Roman" w:eastAsia="Times New Roman" w:hAnsi="Times New Roman" w:cs="Times New Roman"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sz w:val="20"/>
          <w:szCs w:val="20"/>
        </w:rPr>
        <w:t>От</w:t>
      </w:r>
      <w:r w:rsidRPr="00F6249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имени</w:t>
      </w:r>
      <w:r w:rsidRPr="00F6249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pacing w:val="-2"/>
          <w:sz w:val="20"/>
          <w:szCs w:val="20"/>
        </w:rPr>
        <w:t>Правообладателя: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ab/>
        <w:t>От</w:t>
      </w:r>
      <w:r w:rsidRPr="00F6249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z w:val="20"/>
          <w:szCs w:val="20"/>
        </w:rPr>
        <w:t>имени</w:t>
      </w:r>
      <w:r w:rsidRPr="00F6249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62493">
        <w:rPr>
          <w:rFonts w:ascii="Times New Roman" w:eastAsia="Times New Roman" w:hAnsi="Times New Roman" w:cs="Times New Roman"/>
          <w:spacing w:val="-2"/>
          <w:sz w:val="20"/>
          <w:szCs w:val="20"/>
        </w:rPr>
        <w:t>Приобретателя:</w:t>
      </w:r>
    </w:p>
    <w:p w:rsidR="00F62493" w:rsidRPr="00F62493" w:rsidRDefault="00F62493" w:rsidP="00F62493">
      <w:pPr>
        <w:widowControl w:val="0"/>
        <w:tabs>
          <w:tab w:val="left" w:pos="4733"/>
          <w:tab w:val="left" w:pos="6775"/>
        </w:tabs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i/>
          <w:sz w:val="20"/>
        </w:rPr>
      </w:pPr>
      <w:r w:rsidRPr="00F62493">
        <w:rPr>
          <w:rFonts w:ascii="Times New Roman" w:eastAsia="Times New Roman" w:hAnsi="Times New Roman" w:cs="Times New Roman"/>
          <w:spacing w:val="-2"/>
          <w:sz w:val="20"/>
        </w:rPr>
        <w:t>Финансовый управляющий</w:t>
      </w:r>
      <w:r w:rsidRPr="00F62493">
        <w:rPr>
          <w:rFonts w:ascii="Times New Roman" w:eastAsia="Times New Roman" w:hAnsi="Times New Roman" w:cs="Times New Roman"/>
          <w:sz w:val="20"/>
        </w:rPr>
        <w:tab/>
      </w:r>
    </w:p>
    <w:p w:rsidR="00F62493" w:rsidRPr="00F62493" w:rsidRDefault="00F62493" w:rsidP="00F62493">
      <w:pPr>
        <w:widowControl w:val="0"/>
        <w:autoSpaceDE w:val="0"/>
        <w:autoSpaceDN w:val="0"/>
        <w:spacing w:before="1" w:after="0" w:line="240" w:lineRule="auto"/>
        <w:ind w:left="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6249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Калашева</w:t>
      </w:r>
      <w:proofErr w:type="spellEnd"/>
      <w:r w:rsidRPr="00F6249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Якова </w:t>
      </w:r>
      <w:proofErr w:type="spellStart"/>
      <w:r w:rsidRPr="00F6249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Виталиевича</w:t>
      </w:r>
      <w:proofErr w:type="spellEnd"/>
    </w:p>
    <w:p w:rsidR="00F62493" w:rsidRPr="00F62493" w:rsidRDefault="00F62493" w:rsidP="00F62493">
      <w:pPr>
        <w:widowControl w:val="0"/>
        <w:autoSpaceDE w:val="0"/>
        <w:autoSpaceDN w:val="0"/>
        <w:spacing w:before="21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62493" w:rsidRPr="00F62493" w:rsidRDefault="00F62493" w:rsidP="00F62493">
      <w:pPr>
        <w:widowControl w:val="0"/>
        <w:autoSpaceDE w:val="0"/>
        <w:autoSpaceDN w:val="0"/>
        <w:spacing w:after="0" w:line="20" w:lineRule="exact"/>
        <w:ind w:left="4728"/>
        <w:rPr>
          <w:rFonts w:ascii="Times New Roman" w:eastAsia="Times New Roman" w:hAnsi="Times New Roman" w:cs="Times New Roman"/>
          <w:sz w:val="2"/>
          <w:szCs w:val="20"/>
        </w:rPr>
      </w:pPr>
      <w:r w:rsidRPr="00F62493">
        <w:rPr>
          <w:rFonts w:ascii="Times New Roman" w:eastAsia="Times New Roman" w:hAnsi="Times New Roman" w:cs="Times New Roman"/>
          <w:noProof/>
          <w:sz w:val="2"/>
          <w:szCs w:val="20"/>
          <w:lang w:eastAsia="ru-RU"/>
        </w:rPr>
        <mc:AlternateContent>
          <mc:Choice Requires="wpg">
            <w:drawing>
              <wp:inline distT="0" distB="0" distL="0" distR="0" wp14:anchorId="099D6740" wp14:editId="768EC682">
                <wp:extent cx="2125345" cy="5715"/>
                <wp:effectExtent l="9525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5345" cy="5715"/>
                          <a:chOff x="0" y="0"/>
                          <a:chExt cx="2125345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67"/>
                            <a:ext cx="2125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>
                                <a:moveTo>
                                  <a:pt x="0" y="0"/>
                                </a:moveTo>
                                <a:lnTo>
                                  <a:pt x="1015857" y="0"/>
                                </a:lnTo>
                              </a:path>
                              <a:path w="2125345">
                                <a:moveTo>
                                  <a:pt x="1046974" y="0"/>
                                </a:moveTo>
                                <a:lnTo>
                                  <a:pt x="2125318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67.35pt;height:.45pt;mso-position-horizontal-relative:char;mso-position-vertical-relative:line" coordsize="2125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">
                <v:shape id="Graphic 3" o:spid="_x0000_s1027" style="position:absolute;top:25;width:21253;height:13;visibility:visible;mso-wrap-style:square;v-text-anchor:top" coordsize="21253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TX+cMA&#10;AADaAAAADwAAAGRycy9kb3ducmV2LnhtbESPT4vCMBTE7wv7HcJb2Ns2VUGkGsUVVj148B+ot2fz&#10;bLs2L6WJWr+9EQSPw8z8hhmMGlOKK9WusKygFcUgiFOrC84UbDd/Pz0QziNrLC2Tgjs5GA0/PwaY&#10;aHvjFV3XPhMBwi5BBbn3VSKlS3My6CJbEQfvZGuDPsg6k7rGW4CbUrbjuCsNFhwWcqxoklN6Xl+M&#10;gv+DXbjWfZrOdr9yOW135jg77pX6/mrGfRCeGv8Ov9pzraADzyvhBsjh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TX+cMAAADaAAAADwAAAAAAAAAAAAAAAACYAgAAZHJzL2Rv&#10;d25yZXYueG1sUEsFBgAAAAAEAAQA9QAAAIgDAAAAAA==&#10;" path="m,l1015857,em1046974,l2125318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F62493" w:rsidRPr="00F62493" w:rsidRDefault="00F62493" w:rsidP="00F62493">
      <w:pPr>
        <w:widowControl w:val="0"/>
        <w:autoSpaceDE w:val="0"/>
        <w:autoSpaceDN w:val="0"/>
        <w:spacing w:after="0" w:line="20" w:lineRule="exact"/>
        <w:ind w:left="2"/>
        <w:rPr>
          <w:rFonts w:ascii="Times New Roman" w:eastAsia="Times New Roman" w:hAnsi="Times New Roman" w:cs="Times New Roman"/>
          <w:sz w:val="2"/>
          <w:szCs w:val="20"/>
        </w:rPr>
        <w:sectPr w:rsidR="00F62493" w:rsidRPr="00F62493">
          <w:type w:val="continuous"/>
          <w:pgSz w:w="11910" w:h="16840"/>
          <w:pgMar w:top="1160" w:right="425" w:bottom="280" w:left="1700" w:header="717" w:footer="0" w:gutter="0"/>
          <w:cols w:space="720"/>
        </w:sectPr>
      </w:pPr>
    </w:p>
    <w:p w:rsidR="00F62493" w:rsidRPr="00F62493" w:rsidRDefault="00F62493" w:rsidP="00F62493">
      <w:pPr>
        <w:widowControl w:val="0"/>
        <w:tabs>
          <w:tab w:val="left" w:pos="1646"/>
        </w:tabs>
        <w:autoSpaceDE w:val="0"/>
        <w:autoSpaceDN w:val="0"/>
        <w:spacing w:after="0" w:line="220" w:lineRule="exact"/>
        <w:ind w:left="2"/>
        <w:rPr>
          <w:rFonts w:ascii="Times New Roman" w:eastAsia="Times New Roman" w:hAnsi="Times New Roman" w:cs="Times New Roman"/>
          <w:sz w:val="20"/>
          <w:szCs w:val="20"/>
        </w:rPr>
      </w:pPr>
      <w:r w:rsidRPr="00F62493">
        <w:rPr>
          <w:rFonts w:ascii="Times New Roman" w:eastAsia="Times New Roman" w:hAnsi="Times New Roman" w:cs="Times New Roman"/>
          <w:sz w:val="20"/>
          <w:szCs w:val="20"/>
          <w:u w:val="single"/>
        </w:rPr>
        <w:lastRenderedPageBreak/>
        <w:tab/>
      </w:r>
      <w:r w:rsidRPr="00F62493">
        <w:rPr>
          <w:rFonts w:ascii="Times New Roman" w:eastAsia="Times New Roman" w:hAnsi="Times New Roman" w:cs="Times New Roman"/>
          <w:sz w:val="20"/>
          <w:szCs w:val="20"/>
        </w:rPr>
        <w:t xml:space="preserve"> Ю. П. Азизов.</w:t>
      </w:r>
    </w:p>
    <w:p w:rsidR="00F62493" w:rsidRPr="00F62493" w:rsidRDefault="00F62493" w:rsidP="00F62493">
      <w:pPr>
        <w:widowControl w:val="0"/>
        <w:tabs>
          <w:tab w:val="left" w:pos="29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 w:rsidRPr="00F62493">
        <w:rPr>
          <w:rFonts w:ascii="Times New Roman" w:eastAsia="Times New Roman" w:hAnsi="Times New Roman" w:cs="Times New Roman"/>
          <w:i/>
          <w:spacing w:val="-2"/>
          <w:sz w:val="20"/>
        </w:rPr>
        <w:t>Подпись</w:t>
      </w:r>
      <w:r w:rsidRPr="00F62493">
        <w:rPr>
          <w:rFonts w:ascii="Times New Roman" w:eastAsia="Times New Roman" w:hAnsi="Times New Roman" w:cs="Times New Roman"/>
          <w:i/>
          <w:sz w:val="20"/>
        </w:rPr>
        <w:t xml:space="preserve">                    /Ф.</w:t>
      </w:r>
      <w:r w:rsidRPr="00F62493">
        <w:rPr>
          <w:rFonts w:ascii="Times New Roman" w:eastAsia="Times New Roman" w:hAnsi="Times New Roman" w:cs="Times New Roman"/>
          <w:i/>
          <w:spacing w:val="-2"/>
          <w:sz w:val="20"/>
        </w:rPr>
        <w:t xml:space="preserve"> И.О./</w:t>
      </w:r>
    </w:p>
    <w:p w:rsidR="00F62493" w:rsidRPr="00F62493" w:rsidRDefault="00F62493" w:rsidP="00F62493">
      <w:pPr>
        <w:widowControl w:val="0"/>
        <w:autoSpaceDE w:val="0"/>
        <w:autoSpaceDN w:val="0"/>
        <w:spacing w:before="220" w:after="0" w:line="240" w:lineRule="auto"/>
        <w:rPr>
          <w:rFonts w:ascii="Times New Roman" w:eastAsia="Times New Roman" w:hAnsi="Times New Roman" w:cs="Times New Roman"/>
          <w:i/>
          <w:sz w:val="20"/>
        </w:rPr>
      </w:pPr>
      <w:r w:rsidRPr="00F62493">
        <w:rPr>
          <w:rFonts w:ascii="Times New Roman" w:eastAsia="Times New Roman" w:hAnsi="Times New Roman" w:cs="Times New Roman"/>
        </w:rPr>
        <w:br w:type="column"/>
      </w:r>
    </w:p>
    <w:p w:rsidR="00F62493" w:rsidRPr="00F62493" w:rsidRDefault="00F62493" w:rsidP="00F62493">
      <w:pPr>
        <w:widowControl w:val="0"/>
        <w:tabs>
          <w:tab w:val="left" w:pos="2072"/>
        </w:tabs>
        <w:autoSpaceDE w:val="0"/>
        <w:autoSpaceDN w:val="0"/>
        <w:spacing w:after="0" w:line="220" w:lineRule="exact"/>
        <w:ind w:left="2"/>
        <w:rPr>
          <w:rFonts w:ascii="Times New Roman" w:eastAsia="Times New Roman" w:hAnsi="Times New Roman" w:cs="Times New Roman"/>
          <w:i/>
          <w:sz w:val="20"/>
        </w:rPr>
      </w:pPr>
      <w:r w:rsidRPr="00F62493">
        <w:rPr>
          <w:rFonts w:ascii="Times New Roman" w:eastAsia="Times New Roman" w:hAnsi="Times New Roman" w:cs="Times New Roman"/>
        </w:rPr>
        <w:br w:type="column"/>
      </w:r>
      <w:r w:rsidRPr="00F62493">
        <w:rPr>
          <w:rFonts w:ascii="Times New Roman" w:eastAsia="Times New Roman" w:hAnsi="Times New Roman" w:cs="Times New Roman"/>
          <w:i/>
          <w:spacing w:val="-2"/>
          <w:sz w:val="20"/>
        </w:rPr>
        <w:lastRenderedPageBreak/>
        <w:t>Подпись</w:t>
      </w:r>
      <w:r w:rsidRPr="00F62493">
        <w:rPr>
          <w:rFonts w:ascii="Times New Roman" w:eastAsia="Times New Roman" w:hAnsi="Times New Roman" w:cs="Times New Roman"/>
          <w:i/>
          <w:sz w:val="20"/>
        </w:rPr>
        <w:tab/>
        <w:t>/Ф.</w:t>
      </w:r>
      <w:r w:rsidRPr="00F62493">
        <w:rPr>
          <w:rFonts w:ascii="Times New Roman" w:eastAsia="Times New Roman" w:hAnsi="Times New Roman" w:cs="Times New Roman"/>
          <w:i/>
          <w:spacing w:val="-2"/>
          <w:sz w:val="20"/>
        </w:rPr>
        <w:t xml:space="preserve"> И.О./</w:t>
      </w:r>
    </w:p>
    <w:p w:rsidR="00F62493" w:rsidRPr="00F62493" w:rsidRDefault="00F62493" w:rsidP="00F62493">
      <w:pPr>
        <w:widowControl w:val="0"/>
        <w:autoSpaceDE w:val="0"/>
        <w:autoSpaceDN w:val="0"/>
        <w:spacing w:after="0" w:line="220" w:lineRule="exact"/>
        <w:rPr>
          <w:rFonts w:ascii="Times New Roman" w:eastAsia="Times New Roman" w:hAnsi="Times New Roman" w:cs="Times New Roman"/>
          <w:i/>
          <w:sz w:val="20"/>
        </w:rPr>
        <w:sectPr w:rsidR="00F62493" w:rsidRPr="00F62493">
          <w:type w:val="continuous"/>
          <w:pgSz w:w="11910" w:h="16840"/>
          <w:pgMar w:top="1160" w:right="425" w:bottom="280" w:left="1700" w:header="717" w:footer="0" w:gutter="0"/>
          <w:cols w:num="3" w:space="720" w:equalWidth="0">
            <w:col w:w="3736" w:space="995"/>
            <w:col w:w="424" w:space="479"/>
            <w:col w:w="4151"/>
          </w:cols>
        </w:sectPr>
      </w:pPr>
    </w:p>
    <w:p w:rsidR="00F62493" w:rsidRPr="00F62493" w:rsidRDefault="00F62493" w:rsidP="00F62493">
      <w:pPr>
        <w:widowControl w:val="0"/>
        <w:autoSpaceDE w:val="0"/>
        <w:autoSpaceDN w:val="0"/>
        <w:spacing w:before="1" w:after="0" w:line="240" w:lineRule="auto"/>
        <w:ind w:left="2"/>
        <w:rPr>
          <w:rFonts w:ascii="Times New Roman" w:eastAsia="Times New Roman" w:hAnsi="Times New Roman" w:cs="Times New Roman"/>
          <w:sz w:val="20"/>
        </w:rPr>
      </w:pPr>
    </w:p>
    <w:p w:rsidR="001B5268" w:rsidRDefault="001B5268"/>
    <w:sectPr w:rsidR="001B5268">
      <w:type w:val="continuous"/>
      <w:pgSz w:w="11910" w:h="16840"/>
      <w:pgMar w:top="1160" w:right="425" w:bottom="280" w:left="170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93" w:rsidRDefault="00F62493" w:rsidP="00F62493">
      <w:pPr>
        <w:spacing w:after="0" w:line="240" w:lineRule="auto"/>
      </w:pPr>
      <w:r>
        <w:separator/>
      </w:r>
    </w:p>
  </w:endnote>
  <w:endnote w:type="continuationSeparator" w:id="0">
    <w:p w:rsidR="00F62493" w:rsidRDefault="00F62493" w:rsidP="00F6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93" w:rsidRDefault="00F62493" w:rsidP="00F62493">
      <w:pPr>
        <w:spacing w:after="0" w:line="240" w:lineRule="auto"/>
      </w:pPr>
      <w:r>
        <w:separator/>
      </w:r>
    </w:p>
  </w:footnote>
  <w:footnote w:type="continuationSeparator" w:id="0">
    <w:p w:rsidR="00F62493" w:rsidRDefault="00F62493" w:rsidP="00F6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FC" w:rsidRDefault="00D64CA3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2F7196" wp14:editId="18256D19">
              <wp:simplePos x="0" y="0"/>
              <wp:positionH relativeFrom="page">
                <wp:posOffset>6416802</wp:posOffset>
              </wp:positionH>
              <wp:positionV relativeFrom="page">
                <wp:posOffset>442806</wp:posOffset>
              </wp:positionV>
              <wp:extent cx="6184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4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38FC" w:rsidRDefault="00D64CA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5.25pt;margin-top:34.85pt;width:48.7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" filled="f" stroked="f">
              <v:path arrowok="t"/>
              <v:textbox inset="0,0,0,0">
                <w:txbxContent>
                  <w:p w:rsidR="008538FC" w:rsidRDefault="00D64CA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6E58"/>
    <w:multiLevelType w:val="multilevel"/>
    <w:tmpl w:val="7E761222"/>
    <w:lvl w:ilvl="0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60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74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8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77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12" w:hanging="40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97"/>
    <w:rsid w:val="001B5268"/>
    <w:rsid w:val="00752D97"/>
    <w:rsid w:val="00D64CA3"/>
    <w:rsid w:val="00F6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6249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62493"/>
  </w:style>
  <w:style w:type="table" w:customStyle="1" w:styleId="1">
    <w:name w:val="Сетка таблицы1"/>
    <w:basedOn w:val="a1"/>
    <w:next w:val="a5"/>
    <w:uiPriority w:val="59"/>
    <w:rsid w:val="00F624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62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6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2493"/>
  </w:style>
  <w:style w:type="paragraph" w:styleId="a8">
    <w:name w:val="footer"/>
    <w:basedOn w:val="a"/>
    <w:link w:val="a9"/>
    <w:uiPriority w:val="99"/>
    <w:unhideWhenUsed/>
    <w:rsid w:val="00F6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2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6249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62493"/>
  </w:style>
  <w:style w:type="table" w:customStyle="1" w:styleId="1">
    <w:name w:val="Сетка таблицы1"/>
    <w:basedOn w:val="a1"/>
    <w:next w:val="a5"/>
    <w:uiPriority w:val="59"/>
    <w:rsid w:val="00F624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62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6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2493"/>
  </w:style>
  <w:style w:type="paragraph" w:styleId="a8">
    <w:name w:val="footer"/>
    <w:basedOn w:val="a"/>
    <w:link w:val="a9"/>
    <w:uiPriority w:val="99"/>
    <w:unhideWhenUsed/>
    <w:rsid w:val="00F6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7AxjMj5RZGjSmOWLct7ZiuussU2XJrryWz4Hb8X97/4=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S1bysUF7v4CjhXqGIeENyIWSTWwj+Ue0UjL1TvbV9BE=</DigestValue>
    </Reference>
  </SignedInfo>
  <SignatureValue>ra8ikrNckU+YbC5I76glwMbWD45e8QZFnemWBikULkw/bMULJIx4wNmOUB9cqb87
6tC5CLCnMQPzkxVD+zLLIw==</SignatureValue>
  <KeyInfo>
    <X509Data>
      <X509Certificate>MIIIqzCCCFigAwIBAgIKaYWUxAAHAAx4TzAKBggqhQMHAQEDAjCCAVgxFTATBgUq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IjAeFw0yNjA0MDIxMTM5NDBaFw0yNzA0MDIxMTQ5NDBaMIHaMSMwIQYJKoZIhvcN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AgNDAARAxKZ3y2KXEJnvnN7+v67tqh6aXtVZnBRs0k/hSh2RLA1k4rWzxJPkRjJO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0YTRgNGLINCg0L7RgdGB0LjQuIILAJU5U0gAAAAACxgwCgYIKoUDBwEBAwIDQQC4
xrWKGfueYSY0HqXWGYWoALkuAdRt3TYF9gV/ohkyPq+jRPGfJD9Pp9pE3dDEJPgz
oM/jJCS0b2iYtR3GsD1e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gH9KF7fapF/JhtjSnx/5IK41KUs=</DigestValue>
      </Reference>
      <Reference URI="/word/settings.xml?ContentType=application/vnd.openxmlformats-officedocument.wordprocessingml.settings+xml">
        <DigestMethod Algorithm="http://www.w3.org/2000/09/xmldsig#sha1"/>
        <DigestValue>fuQECZpAHfWXFFQp853K8jyiVZE=</DigestValue>
      </Reference>
      <Reference URI="/word/stylesWithEffects.xml?ContentType=application/vnd.ms-word.stylesWithEffects+xml">
        <DigestMethod Algorithm="http://www.w3.org/2000/09/xmldsig#sha1"/>
        <DigestValue>dUIGTvKIZAGkCD9HJuBgNHA6Zus=</DigestValue>
      </Reference>
      <Reference URI="/word/styles.xml?ContentType=application/vnd.openxmlformats-officedocument.wordprocessingml.styles+xml">
        <DigestMethod Algorithm="http://www.w3.org/2000/09/xmldsig#sha1"/>
        <DigestValue>e0OBYC3obpLEaVUrvWmZzD5idfo=</DigestValue>
      </Reference>
      <Reference URI="/word/fontTable.xml?ContentType=application/vnd.openxmlformats-officedocument.wordprocessingml.fontTable+xml">
        <DigestMethod Algorithm="http://www.w3.org/2000/09/xmldsig#sha1"/>
        <DigestValue>vQ79CHr70mJu0y8KDgSxGbcjdvw=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footnotes.xml?ContentType=application/vnd.openxmlformats-officedocument.wordprocessingml.footnotes+xml">
        <DigestMethod Algorithm="http://www.w3.org/2000/09/xmldsig#sha1"/>
        <DigestValue>lPSVbwz7ZwR8iT97SRLDCTjOGeg=</DigestValue>
      </Reference>
      <Reference URI="/word/document.xml?ContentType=application/vnd.openxmlformats-officedocument.wordprocessingml.document.main+xml">
        <DigestMethod Algorithm="http://www.w3.org/2000/09/xmldsig#sha1"/>
        <DigestValue>j5zz+7WNhi4GrJ8pPqR8n/7Le60=</DigestValue>
      </Reference>
      <Reference URI="/word/endnotes.xml?ContentType=application/vnd.openxmlformats-officedocument.wordprocessingml.endnotes+xml">
        <DigestMethod Algorithm="http://www.w3.org/2000/09/xmldsig#sha1"/>
        <DigestValue>JzxWF5/N7RMjmnvP30H4P1fFwio=</DigestValue>
      </Reference>
      <Reference URI="/word/header1.xml?ContentType=application/vnd.openxmlformats-officedocument.wordprocessingml.header+xml">
        <DigestMethod Algorithm="http://www.w3.org/2000/09/xmldsig#sha1"/>
        <DigestValue>Rp4ib+8hPHsayuNAdRzU6CKPJQ8=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4n173unzgGYSMNy5y6IatMDp0is=</DigestValue>
      </Reference>
    </Manifest>
    <SignatureProperties>
      <SignatureProperty Id="idSignatureTime" Target="#idPackageSignature">
        <mdssi:SignatureTime>
          <mdssi:Format>YYYY-MM-DDThh:mm:ssTZD</mdssi:Format>
          <mdssi:Value>2026-05-29T09:31:03Z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2026-05-29T09:31:03Z</xd:SigningTime>
          <xd:SigningCertificate>
            <xd:Cert>
              <xd:CertDigest>
                <DigestMethod Algorithm="http://www.w3.org/2000/09/xmldsig#sha1"/>
                <DigestValue>lpXJnSrgEzvd3YSHQKTKbMqXmvs=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498312617356159232014415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2026-05-29T09:29:00Z</dcterms:created>
  <dcterms:modified xsi:type="dcterms:W3CDTF">2026-05-29T09:31:00Z</dcterms:modified>
</cp:coreProperties>
</file>