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09" w:rsidRDefault="00161566">
      <w:pPr>
        <w:pStyle w:val="1"/>
        <w:spacing w:before="71" w:line="240" w:lineRule="auto"/>
        <w:ind w:firstLine="0"/>
        <w:jc w:val="center"/>
      </w:pPr>
      <w:r>
        <w:t>ДОГОВОР</w:t>
      </w:r>
      <w:r>
        <w:rPr>
          <w:spacing w:val="-12"/>
        </w:rPr>
        <w:t xml:space="preserve"> </w:t>
      </w:r>
      <w:r>
        <w:t>КУПЛИ-</w:t>
      </w:r>
      <w:r>
        <w:rPr>
          <w:spacing w:val="-2"/>
        </w:rPr>
        <w:t>ПРОДАЖИ</w:t>
      </w:r>
    </w:p>
    <w:p w:rsidR="00625A09" w:rsidRDefault="00161566">
      <w:pPr>
        <w:pStyle w:val="a3"/>
        <w:tabs>
          <w:tab w:val="left" w:pos="6993"/>
          <w:tab w:val="left" w:pos="8862"/>
        </w:tabs>
        <w:spacing w:before="236"/>
        <w:ind w:firstLine="0"/>
      </w:pPr>
      <w:r>
        <w:t>г.</w:t>
      </w:r>
      <w:r>
        <w:rPr>
          <w:spacing w:val="4"/>
        </w:rPr>
        <w:t xml:space="preserve"> </w:t>
      </w:r>
      <w:r w:rsidR="00EF31FA">
        <w:rPr>
          <w:spacing w:val="-2"/>
        </w:rPr>
        <w:t>Архангельск</w:t>
      </w:r>
      <w:r>
        <w:tab/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2026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625A09" w:rsidRDefault="00625A09">
      <w:pPr>
        <w:pStyle w:val="a3"/>
        <w:ind w:left="0" w:firstLine="0"/>
        <w:jc w:val="left"/>
      </w:pPr>
    </w:p>
    <w:p w:rsidR="00625A09" w:rsidRDefault="00625A09">
      <w:pPr>
        <w:pStyle w:val="a3"/>
        <w:ind w:left="0" w:firstLine="0"/>
        <w:jc w:val="left"/>
      </w:pPr>
    </w:p>
    <w:p w:rsidR="00625A09" w:rsidRDefault="005E0232">
      <w:pPr>
        <w:pStyle w:val="a3"/>
        <w:tabs>
          <w:tab w:val="left" w:pos="3259"/>
        </w:tabs>
        <w:ind w:right="135"/>
      </w:pPr>
      <w:r>
        <w:t>Ракитина Анна Николаевна</w:t>
      </w:r>
      <w:r w:rsidR="00161566">
        <w:t xml:space="preserve">, именуемый в дальнейшем «Продавец», в лице финансового управляющего Лобовой Любови Владимировны, действующего на основании решения Арбитражного суда </w:t>
      </w:r>
      <w:r w:rsidR="00EF31FA">
        <w:t>Архангельской</w:t>
      </w:r>
      <w:r w:rsidR="00161566">
        <w:t xml:space="preserve"> области от </w:t>
      </w:r>
      <w:r>
        <w:t>09</w:t>
      </w:r>
      <w:r w:rsidR="00161566">
        <w:t>.0</w:t>
      </w:r>
      <w:r>
        <w:t>6</w:t>
      </w:r>
      <w:r w:rsidR="00161566">
        <w:t>.2025 г. по делу № А0</w:t>
      </w:r>
      <w:r w:rsidR="00EF31FA">
        <w:t>5</w:t>
      </w:r>
      <w:r w:rsidR="00161566">
        <w:t>-</w:t>
      </w:r>
      <w:r>
        <w:t>4673</w:t>
      </w:r>
      <w:r w:rsidR="00161566">
        <w:t>/2025, с одной стороны,</w:t>
      </w:r>
      <w:r w:rsidR="00161566">
        <w:rPr>
          <w:spacing w:val="80"/>
        </w:rPr>
        <w:t xml:space="preserve"> </w:t>
      </w:r>
      <w:r w:rsidR="00161566">
        <w:t>и</w:t>
      </w:r>
      <w:r w:rsidR="00161566">
        <w:rPr>
          <w:spacing w:val="90"/>
        </w:rPr>
        <w:t xml:space="preserve"> </w:t>
      </w:r>
      <w:r w:rsidR="00161566">
        <w:rPr>
          <w:u w:val="single"/>
        </w:rPr>
        <w:tab/>
      </w:r>
      <w:r w:rsidR="00161566">
        <w:t>,</w:t>
      </w:r>
      <w:r w:rsidR="00161566">
        <w:rPr>
          <w:spacing w:val="58"/>
          <w:w w:val="150"/>
        </w:rPr>
        <w:t xml:space="preserve"> </w:t>
      </w:r>
      <w:r w:rsidR="00161566">
        <w:t>именуемое</w:t>
      </w:r>
      <w:r w:rsidR="00161566">
        <w:rPr>
          <w:spacing w:val="53"/>
          <w:w w:val="150"/>
        </w:rPr>
        <w:t xml:space="preserve"> </w:t>
      </w:r>
      <w:r w:rsidR="00161566">
        <w:t>(-ый,</w:t>
      </w:r>
      <w:r w:rsidR="00161566">
        <w:rPr>
          <w:spacing w:val="58"/>
          <w:w w:val="150"/>
        </w:rPr>
        <w:t xml:space="preserve"> </w:t>
      </w:r>
      <w:r w:rsidR="00161566">
        <w:t>-ая)</w:t>
      </w:r>
      <w:r w:rsidR="00161566">
        <w:rPr>
          <w:spacing w:val="54"/>
          <w:w w:val="150"/>
        </w:rPr>
        <w:t xml:space="preserve"> </w:t>
      </w:r>
      <w:r w:rsidR="00161566">
        <w:t>в</w:t>
      </w:r>
      <w:r w:rsidR="00161566">
        <w:rPr>
          <w:spacing w:val="57"/>
          <w:w w:val="150"/>
        </w:rPr>
        <w:t xml:space="preserve"> </w:t>
      </w:r>
      <w:r w:rsidR="00161566">
        <w:t>дальнейшем</w:t>
      </w:r>
      <w:r w:rsidR="00161566">
        <w:rPr>
          <w:spacing w:val="59"/>
          <w:w w:val="150"/>
        </w:rPr>
        <w:t xml:space="preserve"> </w:t>
      </w:r>
      <w:r w:rsidR="00161566">
        <w:t>«Покупатель»,</w:t>
      </w:r>
      <w:r w:rsidR="00161566">
        <w:rPr>
          <w:spacing w:val="62"/>
          <w:w w:val="150"/>
        </w:rPr>
        <w:t xml:space="preserve"> </w:t>
      </w:r>
      <w:r w:rsidR="00161566">
        <w:t>в</w:t>
      </w:r>
      <w:r w:rsidR="00161566">
        <w:rPr>
          <w:spacing w:val="58"/>
          <w:w w:val="150"/>
        </w:rPr>
        <w:t xml:space="preserve"> </w:t>
      </w:r>
      <w:r w:rsidR="00161566">
        <w:rPr>
          <w:spacing w:val="-4"/>
        </w:rPr>
        <w:t>лице</w:t>
      </w:r>
    </w:p>
    <w:p w:rsidR="00625A09" w:rsidRDefault="00161566">
      <w:pPr>
        <w:pStyle w:val="a3"/>
        <w:tabs>
          <w:tab w:val="left" w:pos="1244"/>
          <w:tab w:val="left" w:pos="5488"/>
        </w:tabs>
        <w:spacing w:before="1"/>
        <w:ind w:firstLine="0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другой</w:t>
      </w:r>
      <w:r>
        <w:rPr>
          <w:spacing w:val="74"/>
        </w:rPr>
        <w:t xml:space="preserve"> </w:t>
      </w:r>
      <w:r>
        <w:t>стороны,</w:t>
      </w:r>
      <w:r>
        <w:rPr>
          <w:spacing w:val="76"/>
        </w:rPr>
        <w:t xml:space="preserve"> </w:t>
      </w:r>
      <w:r>
        <w:t>вместе</w:t>
      </w:r>
      <w:r>
        <w:rPr>
          <w:spacing w:val="68"/>
        </w:rPr>
        <w:t xml:space="preserve"> </w:t>
      </w:r>
      <w:r>
        <w:rPr>
          <w:spacing w:val="-2"/>
        </w:rPr>
        <w:t>именуемые</w:t>
      </w:r>
    </w:p>
    <w:p w:rsidR="00625A09" w:rsidRDefault="00161566">
      <w:pPr>
        <w:pStyle w:val="a3"/>
        <w:spacing w:before="2"/>
        <w:ind w:firstLine="0"/>
      </w:pPr>
      <w:r>
        <w:t>«Стороны»,</w:t>
      </w:r>
      <w:r>
        <w:rPr>
          <w:spacing w:val="-7"/>
        </w:rPr>
        <w:t xml:space="preserve"> </w:t>
      </w:r>
      <w:r>
        <w:t>заключили</w:t>
      </w:r>
      <w:r>
        <w:rPr>
          <w:spacing w:val="-9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нижеследующем:</w:t>
      </w:r>
    </w:p>
    <w:p w:rsidR="00625A09" w:rsidRDefault="00625A09">
      <w:pPr>
        <w:pStyle w:val="a3"/>
        <w:spacing w:before="27"/>
        <w:ind w:left="0" w:firstLine="0"/>
        <w:jc w:val="left"/>
      </w:pPr>
    </w:p>
    <w:p w:rsidR="00625A09" w:rsidRDefault="00161566">
      <w:pPr>
        <w:pStyle w:val="1"/>
        <w:numPr>
          <w:ilvl w:val="0"/>
          <w:numId w:val="1"/>
        </w:numPr>
        <w:tabs>
          <w:tab w:val="left" w:pos="4269"/>
        </w:tabs>
        <w:spacing w:line="240" w:lineRule="auto"/>
        <w:ind w:left="4269" w:hanging="345"/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spacing w:before="35"/>
        <w:ind w:right="131" w:firstLine="710"/>
        <w:jc w:val="both"/>
      </w:pPr>
      <w: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Лот №1 </w:t>
      </w:r>
      <w:r w:rsidR="005E0232" w:rsidRPr="005E0232">
        <w:t>1/6 доли в общей долевой собственности на жилое помещение (квартиру), площадью 53,9 кв.м., этаж 01, по адресу – Архангельская область, Пинежский район, пос. Пинега, ул. Набережная, д. 25А, кв. 4, кадастровый номер: 29:14:140704:819</w:t>
      </w:r>
      <w:r w:rsidR="00EF31FA">
        <w:t>.</w:t>
      </w:r>
      <w:r>
        <w:t xml:space="preserve"> 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266"/>
        </w:tabs>
        <w:spacing w:before="1"/>
        <w:ind w:right="133" w:firstLine="710"/>
        <w:jc w:val="both"/>
      </w:pPr>
      <w:r>
        <w:t>Настоящий договор заключается Сторонами в порядке, установленном Федеральным законом от 26.10.2002</w:t>
      </w:r>
      <w:r>
        <w:rPr>
          <w:spacing w:val="-2"/>
        </w:rPr>
        <w:t xml:space="preserve"> </w:t>
      </w:r>
      <w:r>
        <w:t>N 127-ФЗ «О несостоятельности (банкротстве)», по</w:t>
      </w:r>
      <w:r>
        <w:rPr>
          <w:spacing w:val="-2"/>
        </w:rPr>
        <w:t xml:space="preserve"> </w:t>
      </w:r>
      <w:r>
        <w:t>результатам проведения открытых торгов в форме аукциона по продаже иму</w:t>
      </w:r>
      <w:r w:rsidR="00B051BC">
        <w:t>щества Продавца, состоявшихся 02.07</w:t>
      </w:r>
      <w:bookmarkStart w:id="0" w:name="_GoBack"/>
      <w:bookmarkEnd w:id="0"/>
      <w:r>
        <w:t xml:space="preserve">.2026 г. на электронной торговой площадке ООО «МЭТС», размещенной на сайте </w:t>
      </w:r>
      <w:hyperlink r:id="rId8">
        <w:r>
          <w:t>http://www.m-ets.ru/</w:t>
        </w:r>
      </w:hyperlink>
      <w:r>
        <w:t xml:space="preserve"> в сети Интернет.</w:t>
      </w:r>
    </w:p>
    <w:p w:rsidR="00625A09" w:rsidRDefault="00625A09">
      <w:pPr>
        <w:pStyle w:val="a3"/>
        <w:spacing w:before="4"/>
        <w:ind w:left="0" w:firstLine="0"/>
        <w:jc w:val="left"/>
      </w:pPr>
    </w:p>
    <w:p w:rsidR="00625A09" w:rsidRDefault="00161566">
      <w:pPr>
        <w:pStyle w:val="1"/>
        <w:numPr>
          <w:ilvl w:val="0"/>
          <w:numId w:val="1"/>
        </w:numPr>
        <w:tabs>
          <w:tab w:val="left" w:pos="4130"/>
        </w:tabs>
        <w:spacing w:before="1"/>
        <w:ind w:left="4130" w:hanging="345"/>
        <w:jc w:val="left"/>
      </w:pP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238"/>
        </w:tabs>
        <w:spacing w:line="251" w:lineRule="exact"/>
        <w:ind w:left="1238" w:hanging="387"/>
      </w:pPr>
      <w:r>
        <w:t>Продавец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:rsidR="00625A09" w:rsidRDefault="00161566">
      <w:pPr>
        <w:pStyle w:val="a4"/>
        <w:numPr>
          <w:ilvl w:val="2"/>
          <w:numId w:val="1"/>
        </w:numPr>
        <w:tabs>
          <w:tab w:val="left" w:pos="1486"/>
        </w:tabs>
        <w:spacing w:before="3" w:line="237" w:lineRule="auto"/>
        <w:ind w:right="141" w:firstLine="710"/>
        <w:jc w:val="both"/>
      </w:pPr>
      <w:r>
        <w:t>Подготовить Имущество к передаче, включая составление передаточного акта, указанного в п.</w:t>
      </w:r>
      <w:r>
        <w:rPr>
          <w:spacing w:val="40"/>
        </w:rPr>
        <w:t xml:space="preserve"> </w:t>
      </w:r>
      <w:r>
        <w:t>4.1. настоящего договора.</w:t>
      </w:r>
    </w:p>
    <w:p w:rsidR="00625A09" w:rsidRDefault="00161566">
      <w:pPr>
        <w:pStyle w:val="a4"/>
        <w:numPr>
          <w:ilvl w:val="2"/>
          <w:numId w:val="1"/>
        </w:numPr>
        <w:tabs>
          <w:tab w:val="left" w:pos="1418"/>
        </w:tabs>
        <w:spacing w:before="1"/>
        <w:ind w:right="147" w:firstLine="710"/>
        <w:jc w:val="both"/>
      </w:pPr>
      <w:r>
        <w:t xml:space="preserve">Передать Покупателю Имущество по акту в срок, установленный п. 4.2. настоящего </w:t>
      </w:r>
      <w:r>
        <w:rPr>
          <w:spacing w:val="-2"/>
        </w:rPr>
        <w:t>договора.</w:t>
      </w:r>
    </w:p>
    <w:p w:rsidR="00625A09" w:rsidRDefault="00161566">
      <w:pPr>
        <w:pStyle w:val="a4"/>
        <w:numPr>
          <w:ilvl w:val="2"/>
          <w:numId w:val="1"/>
        </w:numPr>
        <w:tabs>
          <w:tab w:val="left" w:pos="1529"/>
        </w:tabs>
        <w:ind w:right="141" w:firstLine="710"/>
        <w:jc w:val="both"/>
      </w:pPr>
      <w:r>
        <w:t>Представить Покупателю все документы необходимые для государственной регистрации</w:t>
      </w:r>
      <w:r>
        <w:rPr>
          <w:spacing w:val="-5"/>
        </w:rPr>
        <w:t xml:space="preserve"> </w:t>
      </w:r>
      <w:r>
        <w:t>перехода права собственности</w:t>
      </w:r>
      <w:r>
        <w:rPr>
          <w:spacing w:val="-2"/>
        </w:rPr>
        <w:t xml:space="preserve"> </w:t>
      </w:r>
      <w:r>
        <w:t>на Имущество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реестре</w:t>
      </w:r>
      <w:r>
        <w:rPr>
          <w:spacing w:val="-9"/>
        </w:rPr>
        <w:t xml:space="preserve"> </w:t>
      </w:r>
      <w:r>
        <w:t>прав на недвижимое имущество и сделок с ним.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238"/>
        </w:tabs>
        <w:spacing w:line="252" w:lineRule="exact"/>
        <w:ind w:left="1238" w:hanging="387"/>
        <w:jc w:val="both"/>
      </w:pPr>
      <w:r>
        <w:t>Покупатель</w:t>
      </w:r>
      <w:r>
        <w:rPr>
          <w:spacing w:val="-13"/>
        </w:rPr>
        <w:t xml:space="preserve"> </w:t>
      </w:r>
      <w:r>
        <w:rPr>
          <w:spacing w:val="-2"/>
        </w:rPr>
        <w:t>обязан:</w:t>
      </w:r>
    </w:p>
    <w:p w:rsidR="00625A09" w:rsidRDefault="00161566">
      <w:pPr>
        <w:pStyle w:val="a4"/>
        <w:numPr>
          <w:ilvl w:val="2"/>
          <w:numId w:val="1"/>
        </w:numPr>
        <w:tabs>
          <w:tab w:val="left" w:pos="1572"/>
        </w:tabs>
        <w:ind w:right="142" w:firstLine="710"/>
        <w:jc w:val="both"/>
      </w:pPr>
      <w:r>
        <w:t>Оплатить цену, указанную в п. 3.1. настоящего договора, в порядке, предусмотренном</w:t>
      </w:r>
      <w:r>
        <w:rPr>
          <w:spacing w:val="40"/>
        </w:rPr>
        <w:t xml:space="preserve"> </w:t>
      </w:r>
      <w:r>
        <w:t>настоящим договором.</w:t>
      </w:r>
    </w:p>
    <w:p w:rsidR="00625A09" w:rsidRDefault="00161566">
      <w:pPr>
        <w:pStyle w:val="a4"/>
        <w:numPr>
          <w:ilvl w:val="2"/>
          <w:numId w:val="1"/>
        </w:numPr>
        <w:tabs>
          <w:tab w:val="left" w:pos="1433"/>
        </w:tabs>
        <w:spacing w:before="3"/>
        <w:ind w:right="140" w:firstLine="710"/>
        <w:jc w:val="both"/>
      </w:pPr>
      <w:r>
        <w:t>Перед принятием Имущества осмотреть предаваемое Имущество и при отсутствии мотивированных</w:t>
      </w:r>
      <w:r>
        <w:rPr>
          <w:spacing w:val="-2"/>
        </w:rPr>
        <w:t xml:space="preserve"> </w:t>
      </w:r>
      <w:r>
        <w:t xml:space="preserve">претензий к состоянию имущества, принять Имущество, подписав передаточный </w:t>
      </w:r>
      <w:r>
        <w:rPr>
          <w:spacing w:val="-4"/>
        </w:rPr>
        <w:t>акт.</w:t>
      </w:r>
    </w:p>
    <w:p w:rsidR="00625A09" w:rsidRDefault="00161566">
      <w:pPr>
        <w:pStyle w:val="a4"/>
        <w:numPr>
          <w:ilvl w:val="2"/>
          <w:numId w:val="1"/>
        </w:numPr>
        <w:tabs>
          <w:tab w:val="left" w:pos="1520"/>
        </w:tabs>
        <w:ind w:right="143" w:firstLine="710"/>
        <w:jc w:val="both"/>
      </w:pPr>
      <w:r>
        <w:t>За свой счет осуществить все действия, необходимые для государственной регистрации</w:t>
      </w:r>
      <w:r>
        <w:rPr>
          <w:spacing w:val="-6"/>
        </w:rPr>
        <w:t xml:space="preserve"> </w:t>
      </w:r>
      <w:r>
        <w:t>перехода права собственности</w:t>
      </w:r>
      <w:r>
        <w:rPr>
          <w:spacing w:val="-2"/>
        </w:rPr>
        <w:t xml:space="preserve"> </w:t>
      </w:r>
      <w:r>
        <w:t>на Имущество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реестре</w:t>
      </w:r>
      <w:r>
        <w:rPr>
          <w:spacing w:val="-9"/>
        </w:rPr>
        <w:t xml:space="preserve"> </w:t>
      </w:r>
      <w:r>
        <w:t>прав на недвижимое имущество и сделок с ним.</w:t>
      </w:r>
    </w:p>
    <w:p w:rsidR="00625A09" w:rsidRDefault="00625A09">
      <w:pPr>
        <w:pStyle w:val="a3"/>
        <w:spacing w:before="1"/>
        <w:ind w:left="0" w:firstLine="0"/>
        <w:jc w:val="left"/>
      </w:pPr>
    </w:p>
    <w:p w:rsidR="00625A09" w:rsidRDefault="00161566">
      <w:pPr>
        <w:pStyle w:val="1"/>
        <w:numPr>
          <w:ilvl w:val="0"/>
          <w:numId w:val="1"/>
        </w:numPr>
        <w:tabs>
          <w:tab w:val="left" w:pos="2910"/>
        </w:tabs>
        <w:ind w:left="2910" w:hanging="345"/>
        <w:jc w:val="both"/>
      </w:pPr>
      <w:r>
        <w:t>Стоимость</w:t>
      </w:r>
      <w:r>
        <w:rPr>
          <w:spacing w:val="-6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оплаты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305"/>
          <w:tab w:val="left" w:pos="6389"/>
          <w:tab w:val="left" w:pos="8072"/>
        </w:tabs>
        <w:spacing w:line="251" w:lineRule="exact"/>
        <w:ind w:left="1305" w:hanging="454"/>
        <w:jc w:val="both"/>
      </w:pPr>
      <w:r>
        <w:t>Общая</w:t>
      </w:r>
      <w:r>
        <w:rPr>
          <w:spacing w:val="71"/>
        </w:rPr>
        <w:t xml:space="preserve"> </w:t>
      </w:r>
      <w:r>
        <w:t>стоимость</w:t>
      </w:r>
      <w:r>
        <w:rPr>
          <w:spacing w:val="77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>составляет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61"/>
        </w:rPr>
        <w:t xml:space="preserve"> </w:t>
      </w:r>
      <w:r>
        <w:t>руб.</w:t>
      </w:r>
      <w:r>
        <w:rPr>
          <w:spacing w:val="65"/>
        </w:rPr>
        <w:t xml:space="preserve"> </w:t>
      </w:r>
      <w:r>
        <w:rPr>
          <w:spacing w:val="78"/>
          <w:u w:val="single"/>
        </w:rPr>
        <w:t xml:space="preserve">  </w:t>
      </w:r>
      <w:r>
        <w:rPr>
          <w:spacing w:val="14"/>
        </w:rPr>
        <w:t xml:space="preserve"> </w:t>
      </w:r>
      <w:r>
        <w:rPr>
          <w:spacing w:val="-4"/>
        </w:rPr>
        <w:t>коп.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262"/>
          <w:tab w:val="left" w:pos="3859"/>
          <w:tab w:val="left" w:pos="5513"/>
        </w:tabs>
        <w:spacing w:before="1"/>
        <w:ind w:right="139" w:firstLine="706"/>
        <w:jc w:val="both"/>
      </w:pPr>
      <w:r>
        <w:t>Задаток в</w:t>
      </w:r>
      <w:r>
        <w:rPr>
          <w:spacing w:val="40"/>
        </w:rPr>
        <w:t xml:space="preserve"> </w:t>
      </w:r>
      <w:r>
        <w:t xml:space="preserve">сумме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(</w:t>
      </w:r>
      <w:r>
        <w:rPr>
          <w:u w:val="single"/>
        </w:rPr>
        <w:tab/>
      </w:r>
      <w:r>
        <w:t xml:space="preserve">) руб. 00 коп., внесенный Покупателем в обеспечение исполнения обязательств как участника торгов, засчитывается в счет оплаты </w:t>
      </w:r>
      <w:r>
        <w:rPr>
          <w:spacing w:val="-2"/>
        </w:rPr>
        <w:t>Имущества.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253"/>
          <w:tab w:val="left" w:pos="8212"/>
          <w:tab w:val="left" w:pos="8975"/>
        </w:tabs>
        <w:spacing w:line="252" w:lineRule="exact"/>
        <w:ind w:left="1253" w:hanging="402"/>
        <w:jc w:val="both"/>
      </w:pPr>
      <w:r>
        <w:t>За</w:t>
      </w:r>
      <w:r>
        <w:rPr>
          <w:spacing w:val="10"/>
        </w:rPr>
        <w:t xml:space="preserve"> </w:t>
      </w:r>
      <w:r>
        <w:t>вычетом</w:t>
      </w:r>
      <w:r>
        <w:rPr>
          <w:spacing w:val="12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</w:t>
      </w:r>
      <w:r>
        <w:rPr>
          <w:spacing w:val="15"/>
        </w:rPr>
        <w:t xml:space="preserve"> </w:t>
      </w:r>
      <w:r>
        <w:t>Покупатель</w:t>
      </w:r>
      <w:r>
        <w:rPr>
          <w:spacing w:val="13"/>
        </w:rPr>
        <w:t xml:space="preserve"> </w:t>
      </w:r>
      <w:r>
        <w:t>должен</w:t>
      </w:r>
      <w:r>
        <w:rPr>
          <w:spacing w:val="19"/>
        </w:rPr>
        <w:t xml:space="preserve"> </w:t>
      </w:r>
      <w:r>
        <w:t>уплатить</w:t>
      </w:r>
      <w:r>
        <w:rPr>
          <w:spacing w:val="7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1"/>
        </w:rPr>
        <w:t xml:space="preserve"> </w:t>
      </w:r>
      <w:r>
        <w:rPr>
          <w:spacing w:val="-4"/>
        </w:rPr>
        <w:t>руб.</w:t>
      </w:r>
    </w:p>
    <w:p w:rsidR="00625A09" w:rsidRDefault="00161566">
      <w:pPr>
        <w:pStyle w:val="a3"/>
        <w:spacing w:before="4" w:line="237" w:lineRule="auto"/>
        <w:ind w:right="140" w:firstLine="0"/>
      </w:pPr>
      <w:r>
        <w:rPr>
          <w:spacing w:val="80"/>
          <w:w w:val="150"/>
          <w:u w:val="single"/>
        </w:rPr>
        <w:t xml:space="preserve"> </w:t>
      </w:r>
      <w:r>
        <w:rPr>
          <w:spacing w:val="-34"/>
          <w:w w:val="150"/>
        </w:rPr>
        <w:t xml:space="preserve"> </w:t>
      </w:r>
      <w: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625A09" w:rsidRDefault="00625A09">
      <w:pPr>
        <w:pStyle w:val="a3"/>
        <w:spacing w:before="7"/>
        <w:ind w:left="0" w:firstLine="0"/>
        <w:jc w:val="left"/>
      </w:pPr>
    </w:p>
    <w:p w:rsidR="00625A09" w:rsidRDefault="00161566">
      <w:pPr>
        <w:pStyle w:val="1"/>
        <w:numPr>
          <w:ilvl w:val="0"/>
          <w:numId w:val="1"/>
        </w:numPr>
        <w:tabs>
          <w:tab w:val="left" w:pos="4096"/>
        </w:tabs>
        <w:ind w:left="4096" w:hanging="345"/>
        <w:jc w:val="left"/>
      </w:pPr>
      <w:r>
        <w:t>Передача</w:t>
      </w:r>
      <w:r>
        <w:rPr>
          <w:spacing w:val="-8"/>
        </w:rPr>
        <w:t xml:space="preserve"> </w:t>
      </w:r>
      <w:r>
        <w:rPr>
          <w:spacing w:val="-2"/>
        </w:rPr>
        <w:t>Имущества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396"/>
          <w:tab w:val="left" w:pos="9221"/>
        </w:tabs>
        <w:spacing w:before="1" w:line="237" w:lineRule="auto"/>
        <w:ind w:right="132" w:firstLine="710"/>
        <w:jc w:val="both"/>
      </w:pPr>
      <w:r>
        <w:t>Имущество</w:t>
      </w:r>
      <w:r>
        <w:rPr>
          <w:spacing w:val="80"/>
          <w:w w:val="150"/>
        </w:rPr>
        <w:t xml:space="preserve"> </w:t>
      </w:r>
      <w:r>
        <w:t>находится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адресу:</w:t>
      </w:r>
      <w:r>
        <w:rPr>
          <w:spacing w:val="157"/>
        </w:rPr>
        <w:t xml:space="preserve"> </w:t>
      </w:r>
      <w:r w:rsidR="005E0232" w:rsidRPr="005E0232">
        <w:t>Архангельская область, Пинежский район, пос. Пинега, ул. Набережная, д. 25А, кв. 4</w:t>
      </w:r>
      <w:r w:rsidR="00EF31FA" w:rsidRPr="00EF31FA">
        <w:t xml:space="preserve">., </w:t>
      </w:r>
      <w:r>
        <w:t>и передается Покупателю по указанному в настоящем пункте адресу нахождения Имущества.</w:t>
      </w:r>
    </w:p>
    <w:p w:rsidR="00625A09" w:rsidRDefault="00625A09">
      <w:pPr>
        <w:pStyle w:val="a4"/>
        <w:spacing w:line="237" w:lineRule="auto"/>
        <w:sectPr w:rsidR="00625A09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25A09" w:rsidRDefault="00161566">
      <w:pPr>
        <w:pStyle w:val="a4"/>
        <w:numPr>
          <w:ilvl w:val="1"/>
          <w:numId w:val="1"/>
        </w:numPr>
        <w:tabs>
          <w:tab w:val="left" w:pos="1348"/>
        </w:tabs>
        <w:spacing w:before="71"/>
        <w:ind w:right="145" w:firstLine="710"/>
        <w:jc w:val="both"/>
      </w:pPr>
      <w:r>
        <w:lastRenderedPageBreak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252"/>
        </w:tabs>
        <w:ind w:right="138" w:firstLine="710"/>
        <w:jc w:val="both"/>
      </w:pPr>
      <w: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329"/>
        </w:tabs>
        <w:spacing w:before="1"/>
        <w:ind w:right="136" w:firstLine="710"/>
        <w:jc w:val="both"/>
      </w:pPr>
      <w:r>
        <w:t>Риск случайной гибели или случайного повреждения Имущества переходят на Покупателя с</w:t>
      </w:r>
      <w:r>
        <w:rPr>
          <w:spacing w:val="-3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сторонами</w:t>
      </w:r>
      <w:r>
        <w:rPr>
          <w:spacing w:val="40"/>
        </w:rPr>
        <w:t xml:space="preserve"> </w:t>
      </w:r>
      <w:r>
        <w:t>передаточного</w:t>
      </w:r>
      <w:r>
        <w:rPr>
          <w:spacing w:val="-6"/>
        </w:rPr>
        <w:t xml:space="preserve"> </w:t>
      </w:r>
      <w:r>
        <w:t>акта, указанного</w:t>
      </w:r>
      <w:r>
        <w:rPr>
          <w:spacing w:val="-6"/>
        </w:rPr>
        <w:t xml:space="preserve"> </w:t>
      </w:r>
      <w:r>
        <w:t>в п.</w:t>
      </w:r>
      <w:r>
        <w:rPr>
          <w:spacing w:val="-4"/>
        </w:rPr>
        <w:t xml:space="preserve"> </w:t>
      </w:r>
      <w:r>
        <w:t xml:space="preserve">4.1. настоящего </w:t>
      </w:r>
      <w:r>
        <w:rPr>
          <w:spacing w:val="-2"/>
        </w:rPr>
        <w:t>договора.</w:t>
      </w:r>
    </w:p>
    <w:p w:rsidR="00625A09" w:rsidRDefault="00161566">
      <w:pPr>
        <w:pStyle w:val="1"/>
        <w:numPr>
          <w:ilvl w:val="0"/>
          <w:numId w:val="1"/>
        </w:numPr>
        <w:tabs>
          <w:tab w:val="left" w:pos="3919"/>
        </w:tabs>
        <w:spacing w:before="4"/>
        <w:ind w:left="3919" w:hanging="345"/>
        <w:jc w:val="both"/>
      </w:pPr>
      <w:r>
        <w:t>Ответственность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613"/>
        </w:tabs>
        <w:ind w:right="147" w:firstLine="710"/>
        <w:jc w:val="both"/>
      </w:pPr>
      <w: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</w:t>
      </w:r>
      <w:r>
        <w:rPr>
          <w:spacing w:val="40"/>
        </w:rPr>
        <w:t xml:space="preserve"> </w:t>
      </w:r>
      <w:r>
        <w:t>Российской Федерации и настоящим Договором.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613"/>
        </w:tabs>
        <w:ind w:right="137" w:firstLine="710"/>
        <w:jc w:val="both"/>
      </w:pPr>
      <w: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25A09" w:rsidRDefault="00161566">
      <w:pPr>
        <w:pStyle w:val="a3"/>
        <w:ind w:right="144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</w:t>
      </w:r>
      <w:r>
        <w:rPr>
          <w:spacing w:val="40"/>
        </w:rPr>
        <w:t xml:space="preserve"> </w:t>
      </w:r>
      <w:r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25A09" w:rsidRDefault="00625A09">
      <w:pPr>
        <w:pStyle w:val="a3"/>
        <w:spacing w:before="4"/>
        <w:ind w:left="0" w:firstLine="0"/>
        <w:jc w:val="left"/>
      </w:pPr>
    </w:p>
    <w:p w:rsidR="00625A09" w:rsidRDefault="00161566">
      <w:pPr>
        <w:pStyle w:val="1"/>
        <w:numPr>
          <w:ilvl w:val="0"/>
          <w:numId w:val="1"/>
        </w:numPr>
        <w:tabs>
          <w:tab w:val="left" w:pos="3727"/>
        </w:tabs>
        <w:spacing w:line="249" w:lineRule="exact"/>
        <w:ind w:left="3727" w:hanging="345"/>
        <w:jc w:val="both"/>
      </w:pPr>
      <w:r>
        <w:rPr>
          <w:spacing w:val="-2"/>
        </w:rPr>
        <w:t>Заключительные</w:t>
      </w:r>
      <w:r>
        <w:rPr>
          <w:spacing w:val="13"/>
        </w:rPr>
        <w:t xml:space="preserve"> </w:t>
      </w:r>
      <w:r>
        <w:rPr>
          <w:spacing w:val="-2"/>
        </w:rPr>
        <w:t>положения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spacing w:line="242" w:lineRule="auto"/>
        <w:ind w:right="144" w:firstLine="710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:rsidR="00625A09" w:rsidRDefault="00161566">
      <w:pPr>
        <w:pStyle w:val="a4"/>
        <w:numPr>
          <w:ilvl w:val="0"/>
          <w:numId w:val="2"/>
        </w:numPr>
        <w:tabs>
          <w:tab w:val="left" w:pos="980"/>
        </w:tabs>
        <w:spacing w:line="251" w:lineRule="exact"/>
        <w:ind w:left="980" w:hanging="129"/>
      </w:pPr>
      <w:r>
        <w:t>надлежащем</w:t>
      </w:r>
      <w:r>
        <w:rPr>
          <w:spacing w:val="-8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Сторонами</w:t>
      </w:r>
      <w:r>
        <w:rPr>
          <w:spacing w:val="-10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rPr>
          <w:spacing w:val="-2"/>
        </w:rPr>
        <w:t>обязательств;</w:t>
      </w:r>
    </w:p>
    <w:p w:rsidR="00625A09" w:rsidRDefault="00161566">
      <w:pPr>
        <w:pStyle w:val="a4"/>
        <w:numPr>
          <w:ilvl w:val="0"/>
          <w:numId w:val="2"/>
        </w:numPr>
        <w:tabs>
          <w:tab w:val="left" w:pos="983"/>
        </w:tabs>
        <w:spacing w:line="237" w:lineRule="auto"/>
        <w:ind w:right="136" w:firstLine="710"/>
      </w:pPr>
      <w:r>
        <w:t>расторжении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предусмотренных законодательством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настоящим Договором случаях.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spacing w:before="1"/>
        <w:ind w:right="137" w:firstLine="710"/>
        <w:jc w:val="both"/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r w:rsidR="00EF31FA">
        <w:t>Архангельской</w:t>
      </w:r>
      <w:r>
        <w:t xml:space="preserve"> области.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ind w:right="150" w:firstLine="710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ind w:right="142" w:firstLine="710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25A09" w:rsidRDefault="00625A09">
      <w:pPr>
        <w:pStyle w:val="a3"/>
        <w:spacing w:before="2"/>
        <w:ind w:left="0" w:firstLine="0"/>
        <w:jc w:val="left"/>
        <w:rPr>
          <w:sz w:val="8"/>
          <w:szCs w:val="8"/>
        </w:rPr>
      </w:pPr>
    </w:p>
    <w:p w:rsidR="00625A09" w:rsidRDefault="00161566">
      <w:pPr>
        <w:pStyle w:val="a4"/>
        <w:numPr>
          <w:ilvl w:val="0"/>
          <w:numId w:val="1"/>
        </w:numPr>
        <w:tabs>
          <w:tab w:val="left" w:pos="4174"/>
        </w:tabs>
        <w:ind w:left="4174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76"/>
      </w:tblGrid>
      <w:tr w:rsidR="00625A09">
        <w:trPr>
          <w:trHeight w:val="229"/>
        </w:trPr>
        <w:tc>
          <w:tcPr>
            <w:tcW w:w="4821" w:type="dxa"/>
          </w:tcPr>
          <w:p w:rsidR="00625A09" w:rsidRDefault="001615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6" w:type="dxa"/>
          </w:tcPr>
          <w:p w:rsidR="00625A09" w:rsidRDefault="001615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625A09">
        <w:trPr>
          <w:trHeight w:val="4373"/>
        </w:trPr>
        <w:tc>
          <w:tcPr>
            <w:tcW w:w="4821" w:type="dxa"/>
          </w:tcPr>
          <w:p w:rsidR="00EF31FA" w:rsidRPr="00EF31FA" w:rsidRDefault="005E0232" w:rsidP="00EF31FA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Ракитина Анна Николаевна</w:t>
            </w:r>
          </w:p>
          <w:p w:rsidR="00EF31FA" w:rsidRPr="00EF31FA" w:rsidRDefault="00EF31FA" w:rsidP="00EF31FA">
            <w:pPr>
              <w:pStyle w:val="TableParagraph"/>
              <w:spacing w:line="225" w:lineRule="exact"/>
              <w:rPr>
                <w:b/>
                <w:spacing w:val="-2"/>
                <w:sz w:val="20"/>
              </w:rPr>
            </w:pPr>
          </w:p>
          <w:p w:rsidR="00EF31FA" w:rsidRPr="00EF31FA" w:rsidRDefault="005E0232" w:rsidP="00EF31FA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дата рождения: 20.07.1992</w:t>
            </w:r>
            <w:r w:rsidR="00EF31FA" w:rsidRPr="00EF31FA">
              <w:rPr>
                <w:spacing w:val="-2"/>
                <w:sz w:val="20"/>
              </w:rPr>
              <w:t xml:space="preserve">, место рождения: </w:t>
            </w:r>
            <w:r w:rsidRPr="005E0232">
              <w:rPr>
                <w:spacing w:val="-2"/>
                <w:sz w:val="20"/>
              </w:rPr>
              <w:t>п. Пинега, Пинежский р-н, Архангельская  обл.</w:t>
            </w:r>
            <w:r w:rsidR="00EF31FA" w:rsidRPr="00EF31FA">
              <w:rPr>
                <w:spacing w:val="-2"/>
                <w:sz w:val="20"/>
              </w:rPr>
              <w:t xml:space="preserve">.., ИНН </w:t>
            </w:r>
            <w:r w:rsidRPr="005E0232">
              <w:rPr>
                <w:spacing w:val="-2"/>
                <w:sz w:val="20"/>
              </w:rPr>
              <w:t>291903196736</w:t>
            </w:r>
            <w:r w:rsidR="00EF31FA" w:rsidRPr="00EF31FA">
              <w:rPr>
                <w:spacing w:val="-2"/>
                <w:sz w:val="20"/>
              </w:rPr>
              <w:t xml:space="preserve">, СНИЛС </w:t>
            </w:r>
            <w:r w:rsidRPr="005E0232">
              <w:rPr>
                <w:spacing w:val="-2"/>
                <w:sz w:val="20"/>
              </w:rPr>
              <w:t>147-140-893-60</w:t>
            </w:r>
            <w:r w:rsidR="00EF31FA" w:rsidRPr="00EF31FA">
              <w:rPr>
                <w:spacing w:val="-2"/>
                <w:sz w:val="20"/>
              </w:rPr>
              <w:t xml:space="preserve">, место жительства: </w:t>
            </w:r>
            <w:r w:rsidRPr="005E0232">
              <w:rPr>
                <w:spacing w:val="-2"/>
                <w:sz w:val="20"/>
              </w:rPr>
              <w:t>Архангельская обл., г. Северодвинск, ул. Карла Маркса, д. 37, ком.27</w:t>
            </w:r>
            <w:r w:rsidR="00EF31FA" w:rsidRPr="00EF31FA">
              <w:rPr>
                <w:spacing w:val="-2"/>
                <w:sz w:val="20"/>
              </w:rPr>
              <w:t>.</w:t>
            </w:r>
          </w:p>
          <w:p w:rsidR="00EF31FA" w:rsidRPr="00EF31FA" w:rsidRDefault="00EF31FA" w:rsidP="00EF31FA">
            <w:pPr>
              <w:pStyle w:val="TableParagraph"/>
              <w:spacing w:line="225" w:lineRule="exact"/>
              <w:rPr>
                <w:b/>
                <w:spacing w:val="-2"/>
                <w:sz w:val="20"/>
              </w:rPr>
            </w:pPr>
          </w:p>
          <w:p w:rsidR="00EF31FA" w:rsidRPr="00EF31FA" w:rsidRDefault="00EF31FA" w:rsidP="00EF31FA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EF31FA">
              <w:rPr>
                <w:spacing w:val="-2"/>
                <w:sz w:val="20"/>
              </w:rPr>
              <w:t xml:space="preserve">Банк получателя: ФИЛИАЛ "ЦЕНТРАЛЬНЫЙ" ПАО "СОВКОМБАНК" </w:t>
            </w:r>
          </w:p>
          <w:p w:rsidR="005E0232" w:rsidRPr="005E0232" w:rsidRDefault="005E0232" w:rsidP="005E0232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К/счет №30101810150040000763</w:t>
            </w:r>
          </w:p>
          <w:p w:rsidR="005E0232" w:rsidRPr="005E0232" w:rsidRDefault="005E0232" w:rsidP="005E0232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БИК: 045004763</w:t>
            </w:r>
          </w:p>
          <w:p w:rsidR="005E0232" w:rsidRPr="005E0232" w:rsidRDefault="005E0232" w:rsidP="005E0232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ИНН банка получателя: 4401116480</w:t>
            </w:r>
          </w:p>
          <w:p w:rsidR="005E0232" w:rsidRPr="005E0232" w:rsidRDefault="005E0232" w:rsidP="005E0232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Счет получателя: № 40817810850206402541</w:t>
            </w:r>
          </w:p>
          <w:p w:rsidR="00625A09" w:rsidRDefault="005E0232" w:rsidP="005E0232">
            <w:pPr>
              <w:pStyle w:val="TableParagraph"/>
              <w:spacing w:line="230" w:lineRule="atLeast"/>
              <w:ind w:right="219"/>
              <w:rPr>
                <w:sz w:val="20"/>
              </w:rPr>
            </w:pPr>
            <w:r w:rsidRPr="005E0232">
              <w:rPr>
                <w:spacing w:val="-2"/>
                <w:sz w:val="20"/>
              </w:rPr>
              <w:t>Получатель: Ракитина Анна Николаевна</w:t>
            </w:r>
          </w:p>
        </w:tc>
        <w:tc>
          <w:tcPr>
            <w:tcW w:w="4576" w:type="dxa"/>
          </w:tcPr>
          <w:p w:rsidR="00625A09" w:rsidRDefault="00625A09">
            <w:pPr>
              <w:pStyle w:val="TableParagraph"/>
              <w:ind w:left="0"/>
              <w:rPr>
                <w:sz w:val="20"/>
              </w:rPr>
            </w:pPr>
          </w:p>
        </w:tc>
      </w:tr>
      <w:tr w:rsidR="00625A09">
        <w:trPr>
          <w:trHeight w:val="690"/>
        </w:trPr>
        <w:tc>
          <w:tcPr>
            <w:tcW w:w="4821" w:type="dxa"/>
          </w:tcPr>
          <w:p w:rsidR="00625A09" w:rsidRDefault="00161566" w:rsidP="005E023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12"/>
                <w:sz w:val="20"/>
              </w:rPr>
              <w:t xml:space="preserve"> </w:t>
            </w:r>
            <w:r w:rsidR="005E0232">
              <w:rPr>
                <w:spacing w:val="-2"/>
                <w:sz w:val="20"/>
              </w:rPr>
              <w:t>Ракитиной Анны Николаевны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576" w:type="dxa"/>
          </w:tcPr>
          <w:p w:rsidR="00625A09" w:rsidRDefault="00625A09">
            <w:pPr>
              <w:pStyle w:val="TableParagraph"/>
              <w:ind w:left="0"/>
              <w:rPr>
                <w:b/>
                <w:sz w:val="20"/>
              </w:rPr>
            </w:pPr>
          </w:p>
          <w:p w:rsidR="00625A09" w:rsidRDefault="00625A09">
            <w:pPr>
              <w:pStyle w:val="TableParagraph"/>
              <w:spacing w:before="217"/>
              <w:ind w:left="0"/>
              <w:rPr>
                <w:b/>
                <w:sz w:val="20"/>
              </w:rPr>
            </w:pPr>
          </w:p>
          <w:p w:rsidR="00625A09" w:rsidRDefault="00161566">
            <w:pPr>
              <w:pStyle w:val="TableParagraph"/>
              <w:spacing w:line="20" w:lineRule="exact"/>
              <w:ind w:left="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09800" cy="5715"/>
                      <wp:effectExtent l="9525" t="0" r="0" b="381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0" cy="5715"/>
                                <a:chOff x="0" y="0"/>
                                <a:chExt cx="220980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98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1246363" y="0"/>
                                      </a:lnTo>
                                    </a:path>
                                    <a:path w="2209800">
                                      <a:moveTo>
                                        <a:pt x="1276703" y="0"/>
                                      </a:moveTo>
                                      <a:lnTo>
                                        <a:pt x="2209172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3FC22" id="Group 1" o:spid="_x0000_s1026" style="width:174pt;height:.45pt;mso-position-horizontal-relative:char;mso-position-vertical-relative:line" coordsize="2209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">
                      <v:shape id="Graphic 2" o:spid="_x0000_s1027" style="position:absolute;top:25;width:22098;height:13;visibility:visible;mso-wrap-style:square;v-text-anchor:top" coordsize="2209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Ihbb4A&#10;AADaAAAADwAAAGRycy9kb3ducmV2LnhtbESPQQ/BQBSE7xL/YfMkbmw5CGWJSARH5eL2dJ+20X1b&#10;3VX1761E4jiZmW8yi1VrStFQ7QrLCkbDCARxanXBmYLzaTuYgnAeWWNpmRS8ycFq2e0sMNb2xUdq&#10;Ep+JAGEXo4Lc+yqW0qU5GXRDWxEH72Zrgz7IOpO6xleAm1KOo2giDRYcFnKsaJNTek+eRsFVJ3p0&#10;Ox4ezey+e172pySdcKFUv9eu5yA8tf4f/rX3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FyIW2+AAAA2gAAAA8AAAAAAAAAAAAAAAAAmAIAAGRycy9kb3ducmV2&#10;LnhtbFBLBQYAAAAABAAEAPUAAACDAwAAAAA=&#10;" path="m,l1246363,em1276703,r932469,e" filled="f" strokeweight=".14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25A09" w:rsidRDefault="00625A09">
      <w:pPr>
        <w:pStyle w:val="TableParagraph"/>
        <w:spacing w:line="20" w:lineRule="exact"/>
        <w:rPr>
          <w:sz w:val="2"/>
        </w:rPr>
        <w:sectPr w:rsidR="00625A09">
          <w:pgSz w:w="11910" w:h="16840"/>
          <w:pgMar w:top="1040" w:right="708" w:bottom="1127" w:left="1559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76"/>
      </w:tblGrid>
      <w:tr w:rsidR="00625A09">
        <w:trPr>
          <w:trHeight w:val="229"/>
        </w:trPr>
        <w:tc>
          <w:tcPr>
            <w:tcW w:w="4821" w:type="dxa"/>
          </w:tcPr>
          <w:p w:rsidR="00625A09" w:rsidRDefault="00161566">
            <w:pPr>
              <w:pStyle w:val="TableParagraph"/>
              <w:tabs>
                <w:tab w:val="left" w:pos="2293"/>
              </w:tabs>
              <w:spacing w:line="210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Л.В. Лобова</w:t>
            </w:r>
          </w:p>
        </w:tc>
        <w:tc>
          <w:tcPr>
            <w:tcW w:w="4576" w:type="dxa"/>
          </w:tcPr>
          <w:p w:rsidR="00625A09" w:rsidRDefault="00625A09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625A09" w:rsidRDefault="00625A09">
      <w:pPr>
        <w:pStyle w:val="TableParagraph"/>
        <w:rPr>
          <w:sz w:val="16"/>
        </w:rPr>
        <w:sectPr w:rsidR="00625A0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625A09" w:rsidRDefault="00161566">
      <w:pPr>
        <w:pStyle w:val="1"/>
        <w:spacing w:before="71" w:line="240" w:lineRule="auto"/>
        <w:ind w:firstLine="0"/>
        <w:jc w:val="center"/>
      </w:pPr>
      <w:r>
        <w:lastRenderedPageBreak/>
        <w:t>АКТ</w:t>
      </w:r>
      <w:r>
        <w:rPr>
          <w:spacing w:val="-10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:rsidR="00625A09" w:rsidRDefault="00625A09">
      <w:pPr>
        <w:pStyle w:val="a3"/>
        <w:spacing w:before="238"/>
        <w:ind w:left="0" w:firstLine="0"/>
        <w:jc w:val="left"/>
        <w:rPr>
          <w:b/>
        </w:rPr>
      </w:pPr>
    </w:p>
    <w:p w:rsidR="00625A09" w:rsidRDefault="00161566">
      <w:pPr>
        <w:pStyle w:val="a3"/>
        <w:tabs>
          <w:tab w:val="left" w:pos="6882"/>
          <w:tab w:val="left" w:pos="8862"/>
        </w:tabs>
        <w:ind w:firstLine="0"/>
      </w:pPr>
      <w:r>
        <w:t>г.</w:t>
      </w:r>
      <w:r>
        <w:rPr>
          <w:spacing w:val="4"/>
        </w:rPr>
        <w:t xml:space="preserve"> </w:t>
      </w:r>
      <w:r w:rsidR="00EF31FA">
        <w:rPr>
          <w:spacing w:val="-2"/>
        </w:rPr>
        <w:t>Архангельск</w:t>
      </w:r>
      <w:r>
        <w:tab/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2026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625A09" w:rsidRDefault="00625A09">
      <w:pPr>
        <w:pStyle w:val="a3"/>
        <w:ind w:left="0" w:firstLine="0"/>
        <w:jc w:val="left"/>
      </w:pPr>
    </w:p>
    <w:p w:rsidR="00625A09" w:rsidRDefault="00625A09">
      <w:pPr>
        <w:pStyle w:val="a3"/>
        <w:ind w:left="0" w:firstLine="0"/>
        <w:jc w:val="left"/>
      </w:pPr>
    </w:p>
    <w:p w:rsidR="00625A09" w:rsidRDefault="005E0232">
      <w:pPr>
        <w:pStyle w:val="a3"/>
        <w:tabs>
          <w:tab w:val="left" w:pos="3777"/>
        </w:tabs>
        <w:ind w:right="133"/>
      </w:pPr>
      <w:r>
        <w:t>Ракитина Анн</w:t>
      </w:r>
      <w:r w:rsidR="00EF31FA">
        <w:t>а</w:t>
      </w:r>
      <w:r>
        <w:t xml:space="preserve"> Николаевна</w:t>
      </w:r>
      <w:r w:rsidR="00161566">
        <w:t>, именуемый (-ая)</w:t>
      </w:r>
      <w:r w:rsidR="00161566">
        <w:rPr>
          <w:spacing w:val="40"/>
        </w:rPr>
        <w:t xml:space="preserve"> </w:t>
      </w:r>
      <w:r w:rsidR="00161566">
        <w:t xml:space="preserve">в дальнейшем «Продавец», в лице финансового управляющего Лобовой Любови Владимировны, действующего на основании решения Арбитражного суда </w:t>
      </w:r>
      <w:r w:rsidR="00EF31FA">
        <w:t>Архангельской</w:t>
      </w:r>
      <w:r w:rsidR="00161566">
        <w:t xml:space="preserve"> области от </w:t>
      </w:r>
      <w:r>
        <w:t>09</w:t>
      </w:r>
      <w:r w:rsidR="00161566">
        <w:t>.0</w:t>
      </w:r>
      <w:r>
        <w:t>6</w:t>
      </w:r>
      <w:r w:rsidR="00161566">
        <w:t>.2025 г. по</w:t>
      </w:r>
      <w:r w:rsidR="00161566">
        <w:rPr>
          <w:spacing w:val="-2"/>
        </w:rPr>
        <w:t xml:space="preserve"> </w:t>
      </w:r>
      <w:r w:rsidR="00161566">
        <w:t>делу</w:t>
      </w:r>
      <w:r w:rsidR="00161566">
        <w:rPr>
          <w:spacing w:val="-2"/>
        </w:rPr>
        <w:t xml:space="preserve"> </w:t>
      </w:r>
      <w:r w:rsidR="00161566">
        <w:t>№ А0</w:t>
      </w:r>
      <w:r w:rsidR="00EF31FA">
        <w:t>5</w:t>
      </w:r>
      <w:r w:rsidR="00161566">
        <w:t>-</w:t>
      </w:r>
      <w:r>
        <w:t>467</w:t>
      </w:r>
      <w:r w:rsidR="00A726FA">
        <w:t>3</w:t>
      </w:r>
      <w:r w:rsidR="00161566">
        <w:t>/2025, с одной</w:t>
      </w:r>
      <w:r w:rsidR="00161566">
        <w:rPr>
          <w:spacing w:val="35"/>
        </w:rPr>
        <w:t xml:space="preserve"> </w:t>
      </w:r>
      <w:r w:rsidR="00161566">
        <w:t>стороны,</w:t>
      </w:r>
      <w:r w:rsidR="00161566">
        <w:rPr>
          <w:spacing w:val="37"/>
        </w:rPr>
        <w:t xml:space="preserve"> </w:t>
      </w:r>
      <w:r w:rsidR="00161566">
        <w:t>и</w:t>
      </w:r>
      <w:r w:rsidR="00161566">
        <w:rPr>
          <w:spacing w:val="23"/>
        </w:rPr>
        <w:t xml:space="preserve"> </w:t>
      </w:r>
      <w:r w:rsidR="00161566">
        <w:rPr>
          <w:u w:val="single"/>
        </w:rPr>
        <w:tab/>
      </w:r>
      <w:r w:rsidR="00161566">
        <w:t>,</w:t>
      </w:r>
      <w:r w:rsidR="00161566">
        <w:rPr>
          <w:spacing w:val="17"/>
        </w:rPr>
        <w:t xml:space="preserve"> </w:t>
      </w:r>
      <w:r w:rsidR="00161566">
        <w:t>именуемое</w:t>
      </w:r>
      <w:r w:rsidR="00161566">
        <w:rPr>
          <w:spacing w:val="19"/>
        </w:rPr>
        <w:t xml:space="preserve"> </w:t>
      </w:r>
      <w:r w:rsidR="00161566">
        <w:t>(-ый,</w:t>
      </w:r>
      <w:r w:rsidR="00161566">
        <w:rPr>
          <w:spacing w:val="23"/>
        </w:rPr>
        <w:t xml:space="preserve"> </w:t>
      </w:r>
      <w:r w:rsidR="00161566">
        <w:t>-ая)</w:t>
      </w:r>
      <w:r w:rsidR="00161566">
        <w:rPr>
          <w:spacing w:val="18"/>
        </w:rPr>
        <w:t xml:space="preserve"> </w:t>
      </w:r>
      <w:r w:rsidR="00161566">
        <w:t>в</w:t>
      </w:r>
      <w:r w:rsidR="00161566">
        <w:rPr>
          <w:spacing w:val="18"/>
        </w:rPr>
        <w:t xml:space="preserve"> </w:t>
      </w:r>
      <w:r w:rsidR="00161566">
        <w:t>дальнейшем</w:t>
      </w:r>
      <w:r w:rsidR="00161566">
        <w:rPr>
          <w:spacing w:val="19"/>
        </w:rPr>
        <w:t xml:space="preserve"> </w:t>
      </w:r>
      <w:r w:rsidR="00161566">
        <w:t>«Покупатель»,</w:t>
      </w:r>
      <w:r w:rsidR="00161566">
        <w:rPr>
          <w:spacing w:val="22"/>
        </w:rPr>
        <w:t xml:space="preserve"> </w:t>
      </w:r>
      <w:r w:rsidR="00161566">
        <w:t>в</w:t>
      </w:r>
      <w:r w:rsidR="00161566">
        <w:rPr>
          <w:spacing w:val="22"/>
        </w:rPr>
        <w:t xml:space="preserve"> </w:t>
      </w:r>
      <w:r w:rsidR="00161566">
        <w:rPr>
          <w:spacing w:val="-4"/>
        </w:rPr>
        <w:t>лице</w:t>
      </w:r>
    </w:p>
    <w:p w:rsidR="00625A09" w:rsidRDefault="00161566">
      <w:pPr>
        <w:pStyle w:val="a3"/>
        <w:tabs>
          <w:tab w:val="left" w:pos="1244"/>
          <w:tab w:val="left" w:pos="5488"/>
        </w:tabs>
        <w:spacing w:before="1"/>
        <w:ind w:firstLine="0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другой</w:t>
      </w:r>
      <w:r>
        <w:rPr>
          <w:spacing w:val="75"/>
        </w:rPr>
        <w:t xml:space="preserve"> </w:t>
      </w:r>
      <w:r>
        <w:t>стороны,</w:t>
      </w:r>
      <w:r>
        <w:rPr>
          <w:spacing w:val="57"/>
          <w:w w:val="150"/>
        </w:rPr>
        <w:t xml:space="preserve"> </w:t>
      </w:r>
      <w:r>
        <w:t>вместе</w:t>
      </w:r>
      <w:r>
        <w:rPr>
          <w:spacing w:val="67"/>
        </w:rPr>
        <w:t xml:space="preserve"> </w:t>
      </w:r>
      <w:r>
        <w:rPr>
          <w:spacing w:val="-2"/>
        </w:rPr>
        <w:t>именуемые</w:t>
      </w:r>
    </w:p>
    <w:p w:rsidR="00625A09" w:rsidRDefault="00161566">
      <w:pPr>
        <w:pStyle w:val="a3"/>
        <w:spacing w:before="1"/>
        <w:ind w:firstLine="0"/>
      </w:pPr>
      <w:r>
        <w:t>«Стороны»,</w:t>
      </w:r>
      <w:r>
        <w:rPr>
          <w:spacing w:val="-3"/>
        </w:rPr>
        <w:t xml:space="preserve"> </w:t>
      </w:r>
      <w:r>
        <w:t>заключили</w:t>
      </w:r>
      <w:r>
        <w:rPr>
          <w:spacing w:val="-7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нижеследующем: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spacing w:before="35"/>
        <w:ind w:right="131" w:firstLine="710"/>
        <w:jc w:val="both"/>
      </w:pPr>
      <w:r>
        <w:t>Во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2.1.2.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купли</w:t>
      </w:r>
      <w:r>
        <w:rPr>
          <w:spacing w:val="40"/>
        </w:rPr>
        <w:t xml:space="preserve"> </w:t>
      </w:r>
      <w:r>
        <w:t>продажи</w:t>
      </w:r>
      <w:r>
        <w:rPr>
          <w:spacing w:val="40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rPr>
          <w:spacing w:val="80"/>
          <w:u w:val="single"/>
        </w:rPr>
        <w:t xml:space="preserve"> </w:t>
      </w:r>
      <w:r>
        <w:t>.</w:t>
      </w:r>
      <w:r>
        <w:rPr>
          <w:spacing w:val="80"/>
          <w:u w:val="single"/>
        </w:rPr>
        <w:t xml:space="preserve"> </w:t>
      </w:r>
      <w:r>
        <w:t>.</w:t>
      </w:r>
      <w:r>
        <w:rPr>
          <w:spacing w:val="80"/>
          <w:u w:val="single"/>
        </w:rPr>
        <w:t xml:space="preserve">   </w:t>
      </w:r>
      <w:r>
        <w:rPr>
          <w:spacing w:val="3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 xml:space="preserve">– Договор), заключенного между Сторонами, Продавец передал Покупателю, а Покупатель принял следующее имущество (далее по тексту – Имущество): Лот №1 </w:t>
      </w:r>
      <w:r w:rsidR="005E0232" w:rsidRPr="005E0232">
        <w:t>1/6 доли в общей долевой собственности на жилое помещение (квартиру), площадью 53,9 кв.м., этаж 01, по адресу – Архангельская область, Пинежский район, пос. Пинега, ул. Набережная, д. 25А, кв. 4, кадастровый номер: 29:14:140704:819</w:t>
      </w:r>
      <w:r w:rsidR="00EF31FA" w:rsidRPr="00EF31FA">
        <w:t>.</w:t>
      </w:r>
      <w:r>
        <w:t xml:space="preserve">. 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spacing w:before="35"/>
        <w:ind w:right="131" w:firstLine="710"/>
        <w:jc w:val="both"/>
      </w:pPr>
      <w:r>
        <w:t>Претензий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передаваемого</w:t>
      </w:r>
      <w:r>
        <w:rPr>
          <w:spacing w:val="-6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имеет.</w:t>
      </w:r>
    </w:p>
    <w:p w:rsidR="00625A09" w:rsidRDefault="00161566">
      <w:pPr>
        <w:pStyle w:val="a4"/>
        <w:numPr>
          <w:ilvl w:val="1"/>
          <w:numId w:val="1"/>
        </w:numPr>
        <w:tabs>
          <w:tab w:val="left" w:pos="1555"/>
        </w:tabs>
        <w:spacing w:before="35"/>
        <w:ind w:right="131" w:firstLine="710"/>
        <w:jc w:val="both"/>
      </w:pPr>
      <w:r>
        <w:t>Риск</w:t>
      </w:r>
      <w:r>
        <w:rPr>
          <w:spacing w:val="-6"/>
        </w:rPr>
        <w:t xml:space="preserve"> </w:t>
      </w:r>
      <w:r>
        <w:t>случайной</w:t>
      </w:r>
      <w:r>
        <w:rPr>
          <w:spacing w:val="-3"/>
        </w:rPr>
        <w:t xml:space="preserve"> </w:t>
      </w:r>
      <w:r>
        <w:t>гибели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случайного</w:t>
      </w:r>
      <w:r>
        <w:rPr>
          <w:spacing w:val="-8"/>
        </w:rPr>
        <w:t xml:space="preserve"> </w:t>
      </w:r>
      <w:r>
        <w:t>повреждения</w:t>
      </w:r>
      <w:r>
        <w:rPr>
          <w:spacing w:val="-5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переходят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Покупателя с момента подписания сторонами</w:t>
      </w:r>
      <w:r>
        <w:rPr>
          <w:spacing w:val="40"/>
        </w:rPr>
        <w:t xml:space="preserve"> </w:t>
      </w:r>
      <w:r>
        <w:t>настоящего акта.</w:t>
      </w:r>
    </w:p>
    <w:p w:rsidR="00625A09" w:rsidRDefault="00161566">
      <w:pPr>
        <w:pStyle w:val="a3"/>
        <w:spacing w:before="252"/>
        <w:ind w:right="138" w:firstLine="0"/>
      </w:pPr>
      <w: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625A09" w:rsidRDefault="00625A09">
      <w:pPr>
        <w:pStyle w:val="a3"/>
        <w:spacing w:before="27"/>
        <w:ind w:left="0" w:firstLine="0"/>
        <w:jc w:val="left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76"/>
      </w:tblGrid>
      <w:tr w:rsidR="00625A09">
        <w:trPr>
          <w:trHeight w:val="229"/>
        </w:trPr>
        <w:tc>
          <w:tcPr>
            <w:tcW w:w="4821" w:type="dxa"/>
          </w:tcPr>
          <w:p w:rsidR="00625A09" w:rsidRDefault="001615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6" w:type="dxa"/>
          </w:tcPr>
          <w:p w:rsidR="00625A09" w:rsidRDefault="0016156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625A09">
        <w:trPr>
          <w:trHeight w:val="4373"/>
        </w:trPr>
        <w:tc>
          <w:tcPr>
            <w:tcW w:w="4821" w:type="dxa"/>
          </w:tcPr>
          <w:p w:rsidR="005E0232" w:rsidRPr="005E0232" w:rsidRDefault="005E0232" w:rsidP="005E0232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Ракитина Анна Николаевна</w:t>
            </w:r>
          </w:p>
          <w:p w:rsidR="005E0232" w:rsidRPr="005E0232" w:rsidRDefault="005E0232" w:rsidP="005E0232">
            <w:pPr>
              <w:pStyle w:val="TableParagraph"/>
              <w:rPr>
                <w:b/>
                <w:spacing w:val="-2"/>
                <w:sz w:val="20"/>
              </w:rPr>
            </w:pPr>
          </w:p>
          <w:p w:rsidR="005E0232" w:rsidRPr="005E0232" w:rsidRDefault="005E0232" w:rsidP="005E0232">
            <w:pPr>
              <w:pStyle w:val="TableParagraph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дата рождения: 20.07.1992, место рождения: п. Пинега, Пинежский р-н, Архангельская  обл..., ИНН 291903196736, СНИЛС 147-140-893-60, место жительства: Архангельская обл., г. Северодвинск, ул. Карла Маркса, д. 37, ком.27.</w:t>
            </w:r>
          </w:p>
          <w:p w:rsidR="005E0232" w:rsidRPr="005E0232" w:rsidRDefault="005E0232" w:rsidP="005E0232">
            <w:pPr>
              <w:pStyle w:val="TableParagraph"/>
              <w:rPr>
                <w:b/>
                <w:spacing w:val="-2"/>
                <w:sz w:val="20"/>
              </w:rPr>
            </w:pPr>
          </w:p>
          <w:p w:rsidR="005E0232" w:rsidRPr="005E0232" w:rsidRDefault="005E0232" w:rsidP="005E0232">
            <w:pPr>
              <w:pStyle w:val="TableParagraph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 xml:space="preserve">Банк получателя: ФИЛИАЛ "ЦЕНТРАЛЬНЫЙ" ПАО "СОВКОМБАНК" </w:t>
            </w:r>
          </w:p>
          <w:p w:rsidR="005E0232" w:rsidRPr="005E0232" w:rsidRDefault="005E0232" w:rsidP="005E0232">
            <w:pPr>
              <w:pStyle w:val="TableParagraph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К/счет №30101810150040000763</w:t>
            </w:r>
          </w:p>
          <w:p w:rsidR="005E0232" w:rsidRPr="005E0232" w:rsidRDefault="005E0232" w:rsidP="005E0232">
            <w:pPr>
              <w:pStyle w:val="TableParagraph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БИК: 045004763</w:t>
            </w:r>
          </w:p>
          <w:p w:rsidR="005E0232" w:rsidRPr="005E0232" w:rsidRDefault="005E0232" w:rsidP="005E0232">
            <w:pPr>
              <w:pStyle w:val="TableParagraph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ИНН банка получателя: 4401116480</w:t>
            </w:r>
          </w:p>
          <w:p w:rsidR="005E0232" w:rsidRPr="005E0232" w:rsidRDefault="005E0232" w:rsidP="005E0232">
            <w:pPr>
              <w:pStyle w:val="TableParagraph"/>
              <w:rPr>
                <w:spacing w:val="-2"/>
                <w:sz w:val="20"/>
              </w:rPr>
            </w:pPr>
            <w:r w:rsidRPr="005E0232">
              <w:rPr>
                <w:spacing w:val="-2"/>
                <w:sz w:val="20"/>
              </w:rPr>
              <w:t>Счет получателя: № 40817810850206402541</w:t>
            </w:r>
          </w:p>
          <w:p w:rsidR="00625A09" w:rsidRDefault="005E0232" w:rsidP="005E0232">
            <w:pPr>
              <w:pStyle w:val="TableParagraph"/>
              <w:spacing w:line="230" w:lineRule="atLeast"/>
              <w:ind w:right="219"/>
              <w:rPr>
                <w:sz w:val="20"/>
              </w:rPr>
            </w:pPr>
            <w:r w:rsidRPr="005E0232">
              <w:rPr>
                <w:spacing w:val="-2"/>
                <w:sz w:val="20"/>
              </w:rPr>
              <w:t>Получатель: Ракитина Анна Николаевна</w:t>
            </w:r>
          </w:p>
        </w:tc>
        <w:tc>
          <w:tcPr>
            <w:tcW w:w="4576" w:type="dxa"/>
          </w:tcPr>
          <w:p w:rsidR="00625A09" w:rsidRDefault="00625A09">
            <w:pPr>
              <w:pStyle w:val="TableParagraph"/>
              <w:ind w:left="0"/>
              <w:rPr>
                <w:sz w:val="20"/>
              </w:rPr>
            </w:pPr>
          </w:p>
        </w:tc>
      </w:tr>
      <w:tr w:rsidR="00625A09">
        <w:trPr>
          <w:trHeight w:val="690"/>
        </w:trPr>
        <w:tc>
          <w:tcPr>
            <w:tcW w:w="4821" w:type="dxa"/>
          </w:tcPr>
          <w:p w:rsidR="00625A09" w:rsidRDefault="00161566" w:rsidP="005E0232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12"/>
                <w:sz w:val="20"/>
              </w:rPr>
              <w:t xml:space="preserve"> </w:t>
            </w:r>
            <w:r w:rsidR="005E0232">
              <w:rPr>
                <w:spacing w:val="-2"/>
                <w:sz w:val="20"/>
              </w:rPr>
              <w:t>Ракитиной Анны Николаевны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4576" w:type="dxa"/>
          </w:tcPr>
          <w:p w:rsidR="00625A09" w:rsidRDefault="00625A09">
            <w:pPr>
              <w:pStyle w:val="TableParagraph"/>
              <w:ind w:left="0"/>
              <w:rPr>
                <w:b/>
                <w:sz w:val="20"/>
              </w:rPr>
            </w:pPr>
          </w:p>
          <w:p w:rsidR="00625A09" w:rsidRDefault="00625A09">
            <w:pPr>
              <w:pStyle w:val="TableParagraph"/>
              <w:spacing w:before="217"/>
              <w:ind w:left="0"/>
              <w:rPr>
                <w:b/>
                <w:sz w:val="20"/>
              </w:rPr>
            </w:pPr>
          </w:p>
          <w:p w:rsidR="00625A09" w:rsidRDefault="00161566">
            <w:pPr>
              <w:pStyle w:val="TableParagraph"/>
              <w:spacing w:line="20" w:lineRule="exact"/>
              <w:ind w:left="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09800" cy="5715"/>
                      <wp:effectExtent l="9525" t="0" r="0" b="3810"/>
                      <wp:docPr id="5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0" cy="5715"/>
                                <a:chOff x="0" y="0"/>
                                <a:chExt cx="2209800" cy="5715"/>
                              </a:xfrm>
                            </wpg:grpSpPr>
                            <wps:wsp>
                              <wps:cNvPr id="6" name="Graphic 2"/>
                              <wps:cNvSpPr/>
                              <wps:spPr>
                                <a:xfrm>
                                  <a:off x="0" y="2598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1246363" y="0"/>
                                      </a:lnTo>
                                    </a:path>
                                    <a:path w="2209800">
                                      <a:moveTo>
                                        <a:pt x="1276703" y="0"/>
                                      </a:moveTo>
                                      <a:lnTo>
                                        <a:pt x="2209172" y="0"/>
                                      </a:lnTo>
                                    </a:path>
                                  </a:pathLst>
                                </a:custGeom>
                                <a:ln w="51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8CD27" id="Group 1" o:spid="_x0000_s1026" style="width:174pt;height:.45pt;mso-position-horizontal-relative:char;mso-position-vertical-relative:line" coordsize="2209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">
                      <v:shape id="Graphic 2" o:spid="_x0000_s1027" style="position:absolute;top:25;width:22098;height:13;visibility:visible;mso-wrap-style:square;v-text-anchor:top" coordsize="2209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nbsAA&#10;AADaAAAADwAAAGRycy9kb3ducmV2LnhtbESPQYvCMBSE74L/ITzBm03dQ9FqlGVBVo9WL96ezbMt&#10;Ni+1ibX+eyMIHoeZ+YZZrntTi45aV1lWMI1iEMS51RUXCo6HzWQGwnlkjbVlUvAkB+vVcLDEVNsH&#10;76nLfCEChF2KCkrvm1RKl5dk0EW2IQ7exbYGfZBtIXWLjwA3tfyJ40QarDgslNjQX0n5NbsbBWed&#10;6ellv7t18+v//bQ9ZHnClVLjUf+7AOGp99/wp73VChJ4Xwk3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knbsAAAADaAAAADwAAAAAAAAAAAAAAAACYAgAAZHJzL2Rvd25y&#10;ZXYueG1sUEsFBgAAAAAEAAQA9QAAAIUDAAAAAA==&#10;" path="m,l1246363,em1276703,r932469,e" filled="f" strokeweight=".14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25A09" w:rsidRDefault="00625A09"/>
    <w:sectPr w:rsidR="00625A09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8D2" w:rsidRDefault="00C468D2">
      <w:r>
        <w:separator/>
      </w:r>
    </w:p>
  </w:endnote>
  <w:endnote w:type="continuationSeparator" w:id="0">
    <w:p w:rsidR="00C468D2" w:rsidRDefault="00C4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8D2" w:rsidRDefault="00C468D2">
      <w:r>
        <w:separator/>
      </w:r>
    </w:p>
  </w:footnote>
  <w:footnote w:type="continuationSeparator" w:id="0">
    <w:p w:rsidR="00C468D2" w:rsidRDefault="00C4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4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089" w:hanging="1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39" w:hanging="1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270" w:hanging="34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80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6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5A09"/>
    <w:rsid w:val="000E520A"/>
    <w:rsid w:val="00161566"/>
    <w:rsid w:val="005D7D64"/>
    <w:rsid w:val="005E0232"/>
    <w:rsid w:val="00625A09"/>
    <w:rsid w:val="00765B99"/>
    <w:rsid w:val="007B23EE"/>
    <w:rsid w:val="009550BA"/>
    <w:rsid w:val="00A726FA"/>
    <w:rsid w:val="00B051BC"/>
    <w:rsid w:val="00C17F6B"/>
    <w:rsid w:val="00C210D8"/>
    <w:rsid w:val="00C468D2"/>
    <w:rsid w:val="00D23C9F"/>
    <w:rsid w:val="00EF31FA"/>
    <w:rsid w:val="0A1B3CF1"/>
    <w:rsid w:val="7B1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39E5-FCB2-46B3-9EA9-805EB4EC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51" w:lineRule="exact"/>
      <w:ind w:left="1" w:hanging="345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 w:firstLine="710"/>
      <w:jc w:val="both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-e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 PC</dc:creator>
  <cp:lastModifiedBy>Дарья Шкилёва</cp:lastModifiedBy>
  <cp:revision>13</cp:revision>
  <dcterms:created xsi:type="dcterms:W3CDTF">2025-12-01T15:12:00Z</dcterms:created>
  <dcterms:modified xsi:type="dcterms:W3CDTF">2026-06-01T08:00:00Z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29F23253FEFC46A1A5606FEDB655948D_12</vt:lpwstr>
  </property>
</Properties>
</file>