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4E35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ДОГОВОР КУПЛИ-ПРОДАЖИ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(в рамках торгов по банкротству)</w:t>
      </w:r>
    </w:p>
    <w:p w14:paraId="1310200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г.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 «___» __________ 2025 г.</w:t>
      </w:r>
    </w:p>
    <w:p w14:paraId="6CAA293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1. Общие положения</w:t>
      </w:r>
    </w:p>
    <w:p w14:paraId="56FB763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Настоящий договор купли-продажи (далее – «Договор») заключен между:</w:t>
      </w:r>
    </w:p>
    <w:p w14:paraId="07F43E4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Финансовым управляющим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 xml:space="preserve">: Стрижаковой Еленой Валерьевной, действующей в качестве финансового управляющего должника </w:t>
      </w:r>
      <w:r w:rsidR="00ED6485">
        <w:rPr>
          <w:rFonts w:ascii="Times New Roman" w:eastAsia="Times New Roman" w:hAnsi="Times New Roman" w:cs="Times New Roman"/>
          <w:kern w:val="0"/>
          <w:lang w:eastAsia="ru-RU"/>
        </w:rPr>
        <w:t>____________________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, на основании решения Арбитражного суда Республики Бурятия, именуемой в дальнейшем «Продавец»,</w:t>
      </w:r>
    </w:p>
    <w:p w14:paraId="400713F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</w:t>
      </w:r>
    </w:p>
    <w:p w14:paraId="6A96F96C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Покупателем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t>: ________________, именуемым в дальнейшем «Покупатель»,</w:t>
      </w:r>
    </w:p>
    <w:p w14:paraId="3CEB91A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совместно именуемые «Стороны», о нижеследующем:</w:t>
      </w:r>
    </w:p>
    <w:p w14:paraId="343EAED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2. Предмет Договора</w:t>
      </w:r>
    </w:p>
    <w:p w14:paraId="63C58641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699B5E48" w14:textId="77777777" w:rsidR="00A611BF" w:rsidRPr="00A611BF" w:rsidRDefault="00A611B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A611B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Лот №1:</w:t>
      </w:r>
    </w:p>
    <w:p w14:paraId="30D34F62" w14:textId="6F883AD0" w:rsidR="00475F33" w:rsidRPr="00680C28" w:rsidRDefault="00D81DAB" w:rsidP="0095248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D81DAB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 </w:t>
      </w:r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Доля 1/5 </w:t>
      </w:r>
      <w:proofErr w:type="gram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  праве</w:t>
      </w:r>
      <w:proofErr w:type="gram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общей долевой собственности на Земельный участок, площадь 956 +/- 10.82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кв.м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., Российская Федерация, Республика Бурятия,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м.р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-н Закаменский,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с.п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Улекчинское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, у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Улекчин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,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ул.Центральная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, з/у 16 .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Кад.номер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: 03:07:140105:16.  Земли населенных пунктов. Для ведения личного подсобного хозяйства. И доля 1/5 </w:t>
      </w:r>
      <w:proofErr w:type="gram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  праве</w:t>
      </w:r>
      <w:proofErr w:type="gram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общей долевой собственности на Жилой дом, площадь 33,7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кв.м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., </w:t>
      </w:r>
      <w:proofErr w:type="spellStart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кад.номер</w:t>
      </w:r>
      <w:proofErr w:type="spellEnd"/>
      <w:r w:rsidR="001E35ED" w:rsidRPr="001E35ED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:  03:07:140105:48, год завершения строительства: 1957.</w:t>
      </w:r>
      <w:r w:rsidR="00952489" w:rsidRPr="00952489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.</w:t>
      </w:r>
    </w:p>
    <w:p w14:paraId="141106E6" w14:textId="77777777" w:rsidR="00680C28" w:rsidRDefault="00680C28" w:rsidP="00680C2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</w:p>
    <w:p w14:paraId="722B7484" w14:textId="7E70809A" w:rsidR="00FE5D1F" w:rsidRPr="00FE5D1F" w:rsidRDefault="00FE5D1F" w:rsidP="00A611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2.2. Настоящий Договор заключен в соответствии с результатами торгов, проведенных на электронной торговой площадке ООО «МЭТС» (</w:t>
      </w:r>
      <w:hyperlink r:id="rId5" w:history="1">
        <w:r w:rsidRPr="00FE5D1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</w:rPr>
          <w:t>www.m-ets.ru</w:t>
        </w:r>
      </w:hyperlink>
      <w:r w:rsidRPr="00FE5D1F">
        <w:rPr>
          <w:rFonts w:ascii="Times New Roman" w:eastAsia="Times New Roman" w:hAnsi="Times New Roman" w:cs="Times New Roman"/>
          <w:kern w:val="0"/>
          <w:lang w:eastAsia="ru-RU"/>
        </w:rPr>
        <w:t>), протокол № ___ от «___» __________ 2025 г.</w:t>
      </w:r>
    </w:p>
    <w:p w14:paraId="0821D72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3. Цена и порядок расчетов</w:t>
      </w:r>
    </w:p>
    <w:p w14:paraId="1548B07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3.1. Стоимость Имущества составляет __________ (__________) рублей.</w:t>
      </w:r>
    </w:p>
    <w:p w14:paraId="20A78EC4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3.2. Оплата по Договору осуществляется Покупателем в течение 30 (тридцати) календарных дней с момента подписания настоящего Договора путем безналичного перевода на расчетный счет Продавца.</w:t>
      </w:r>
    </w:p>
    <w:p w14:paraId="571CC97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3.3. В случае неисполнения обязательств по оплате в установленный срок Договор считается расторгнутым, а внесенный задаток не возвращается.</w:t>
      </w:r>
    </w:p>
    <w:p w14:paraId="066AF43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4. Порядок передачи Имущества</w:t>
      </w:r>
    </w:p>
    <w:p w14:paraId="50289F9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4.1. Передача Имущества Покупателю осуществляется по акту приема-передачи, подписываемому Сторонами в течение 5 (пяти) рабочих дней после полной оплаты стоимости Имущества.</w:t>
      </w:r>
    </w:p>
    <w:p w14:paraId="417FAFC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lastRenderedPageBreak/>
        <w:t>4.2. До момента передачи Имущества все расходы по его содержанию несет Продавец.</w:t>
      </w:r>
    </w:p>
    <w:p w14:paraId="5A88825F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5. Гарантии и заверения</w:t>
      </w:r>
    </w:p>
    <w:p w14:paraId="41FE5F1D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5.1. Продавец гарантирует, что:</w:t>
      </w:r>
    </w:p>
    <w:p w14:paraId="5693A4E4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является законным представителем должника;</w:t>
      </w:r>
    </w:p>
    <w:p w14:paraId="792991FF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имущество не обременено правами третьих лиц (за исключением установленных законом ограничений в рамках процедуры банкротства);</w:t>
      </w:r>
    </w:p>
    <w:p w14:paraId="4AD2D54D" w14:textId="77777777" w:rsidR="00FE5D1F" w:rsidRPr="00FE5D1F" w:rsidRDefault="00FE5D1F" w:rsidP="00FE5D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в отношении имущества не заявлены судебные или административные иски, препятствующие его продаже.</w:t>
      </w:r>
    </w:p>
    <w:p w14:paraId="154DD9F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5.2. Покупатель подтверждает, что ознакомился с состоянием Имущества, всеми условиями торгов и настоящего Договора, и не имеет претензий к его состоянию.</w:t>
      </w:r>
    </w:p>
    <w:p w14:paraId="66AECCC3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6. Ответственность Сторон</w:t>
      </w:r>
    </w:p>
    <w:p w14:paraId="5AF2495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6.1. За нарушение сроков оплаты Покупатель уплачивает пеню в размере 0,1% от суммы Договора за каждый день просрочки.</w:t>
      </w:r>
    </w:p>
    <w:p w14:paraId="1BF4ECD8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6.2. В случае уклонения Покупателя от подписания Договора или оплаты в установленный срок, Договор считается незаключенным, а Продавец вправе предложить заключение Договора следующему участнику торгов.</w:t>
      </w:r>
    </w:p>
    <w:p w14:paraId="1E2EEA92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7. Разрешение споров</w:t>
      </w:r>
    </w:p>
    <w:p w14:paraId="08E99D30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7.1. Все споры, возникающие из настоящего Договора, подлежат разрешению в Арбитражном суде Республики Бурятия.</w:t>
      </w:r>
    </w:p>
    <w:p w14:paraId="053FEC1E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8. Заключительные положения</w:t>
      </w:r>
    </w:p>
    <w:p w14:paraId="0051FECA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8.1. Настоящий Договор составлен в двух экземплярах, имеющих равную юридическую силу – по одному для каждой из Сторон.</w:t>
      </w:r>
    </w:p>
    <w:p w14:paraId="64A82E39" w14:textId="77777777" w:rsidR="00FE5D1F" w:rsidRPr="00FE5D1F" w:rsidRDefault="00FE5D1F" w:rsidP="00FE5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8.2. Любые изменения и дополнения к Договору действительны только в письменной форме.</w:t>
      </w:r>
    </w:p>
    <w:p w14:paraId="23022C4F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9. Реквизиты Сторон</w:t>
      </w:r>
    </w:p>
    <w:p w14:paraId="256A8E4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Финансовый управляющий: Стрижакова Елена Валерьевна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ИНН 032605523760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Адрес: 670042, Республика Бурятия, г. Улан-Удэ, а/я 6301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Тел.: +79021666242</w:t>
      </w:r>
    </w:p>
    <w:p w14:paraId="03E0B00E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Покупатель: Ф.И.О.: _______________ ИНН: _______________ Адрес: _______________ Тел.: _______________</w:t>
      </w:r>
    </w:p>
    <w:p w14:paraId="5DCECB65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Подписи Сторон:</w:t>
      </w:r>
    </w:p>
    <w:p w14:paraId="615DD860" w14:textId="77777777" w:rsidR="00FE5D1F" w:rsidRPr="00FE5D1F" w:rsidRDefault="00FE5D1F" w:rsidP="00FE5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FE5D1F">
        <w:rPr>
          <w:rFonts w:ascii="Times New Roman" w:eastAsia="Times New Roman" w:hAnsi="Times New Roman" w:cs="Times New Roman"/>
          <w:kern w:val="0"/>
          <w:lang w:eastAsia="ru-RU"/>
        </w:rPr>
        <w:t>Продавец: _____________ (Е.В. Стрижакова)</w:t>
      </w:r>
      <w:r w:rsidRPr="00FE5D1F">
        <w:rPr>
          <w:rFonts w:ascii="Times New Roman" w:eastAsia="Times New Roman" w:hAnsi="Times New Roman" w:cs="Times New Roman"/>
          <w:kern w:val="0"/>
          <w:lang w:eastAsia="ru-RU"/>
        </w:rPr>
        <w:br/>
        <w:t>Покупатель: _____________</w:t>
      </w:r>
    </w:p>
    <w:p w14:paraId="6842D049" w14:textId="77777777" w:rsidR="00AF7761" w:rsidRDefault="00AF7761" w:rsidP="00FE5D1F">
      <w:pPr>
        <w:jc w:val="both"/>
      </w:pPr>
    </w:p>
    <w:sectPr w:rsidR="00AF7761" w:rsidSect="00AA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D6097"/>
    <w:multiLevelType w:val="multilevel"/>
    <w:tmpl w:val="9F0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8DC"/>
    <w:multiLevelType w:val="multilevel"/>
    <w:tmpl w:val="1B8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92D41"/>
    <w:multiLevelType w:val="multilevel"/>
    <w:tmpl w:val="ADF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945C9"/>
    <w:multiLevelType w:val="multilevel"/>
    <w:tmpl w:val="053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A15"/>
    <w:multiLevelType w:val="hybridMultilevel"/>
    <w:tmpl w:val="7C8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22D1"/>
    <w:multiLevelType w:val="multilevel"/>
    <w:tmpl w:val="EEC6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2CB0"/>
    <w:multiLevelType w:val="multilevel"/>
    <w:tmpl w:val="472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1F"/>
    <w:rsid w:val="00000ECB"/>
    <w:rsid w:val="000548D0"/>
    <w:rsid w:val="000A1089"/>
    <w:rsid w:val="000A6F46"/>
    <w:rsid w:val="000D0716"/>
    <w:rsid w:val="001574B7"/>
    <w:rsid w:val="001615E2"/>
    <w:rsid w:val="001A59C5"/>
    <w:rsid w:val="001C68E8"/>
    <w:rsid w:val="001E35ED"/>
    <w:rsid w:val="0021242A"/>
    <w:rsid w:val="00223474"/>
    <w:rsid w:val="00277160"/>
    <w:rsid w:val="00287581"/>
    <w:rsid w:val="0029284A"/>
    <w:rsid w:val="00295C33"/>
    <w:rsid w:val="002B0EE9"/>
    <w:rsid w:val="002B60CD"/>
    <w:rsid w:val="002C116B"/>
    <w:rsid w:val="002E3693"/>
    <w:rsid w:val="002F2F48"/>
    <w:rsid w:val="002F45A2"/>
    <w:rsid w:val="003439F3"/>
    <w:rsid w:val="003712BF"/>
    <w:rsid w:val="003801D0"/>
    <w:rsid w:val="003924DD"/>
    <w:rsid w:val="0039710E"/>
    <w:rsid w:val="003D5DDD"/>
    <w:rsid w:val="00410840"/>
    <w:rsid w:val="00414B86"/>
    <w:rsid w:val="004158E0"/>
    <w:rsid w:val="00475F33"/>
    <w:rsid w:val="004D0D9F"/>
    <w:rsid w:val="004F1B99"/>
    <w:rsid w:val="005003DD"/>
    <w:rsid w:val="00512250"/>
    <w:rsid w:val="0053104E"/>
    <w:rsid w:val="00533690"/>
    <w:rsid w:val="00575D95"/>
    <w:rsid w:val="005857C1"/>
    <w:rsid w:val="005A2404"/>
    <w:rsid w:val="005A6582"/>
    <w:rsid w:val="005A664B"/>
    <w:rsid w:val="005B17BB"/>
    <w:rsid w:val="005C1CD3"/>
    <w:rsid w:val="005C60D6"/>
    <w:rsid w:val="005F24AC"/>
    <w:rsid w:val="006031D0"/>
    <w:rsid w:val="00680C28"/>
    <w:rsid w:val="006957FE"/>
    <w:rsid w:val="006A05BC"/>
    <w:rsid w:val="006A53FF"/>
    <w:rsid w:val="006A78A8"/>
    <w:rsid w:val="006B5B2A"/>
    <w:rsid w:val="006E4A35"/>
    <w:rsid w:val="006E6914"/>
    <w:rsid w:val="006F1C14"/>
    <w:rsid w:val="00724B85"/>
    <w:rsid w:val="007442C6"/>
    <w:rsid w:val="00764622"/>
    <w:rsid w:val="007B2070"/>
    <w:rsid w:val="007F153E"/>
    <w:rsid w:val="007F705D"/>
    <w:rsid w:val="008106F8"/>
    <w:rsid w:val="008359D0"/>
    <w:rsid w:val="0083723F"/>
    <w:rsid w:val="008505CC"/>
    <w:rsid w:val="00886895"/>
    <w:rsid w:val="0089765B"/>
    <w:rsid w:val="008A6085"/>
    <w:rsid w:val="008B3168"/>
    <w:rsid w:val="008B680B"/>
    <w:rsid w:val="008C7C45"/>
    <w:rsid w:val="00915B9C"/>
    <w:rsid w:val="00952489"/>
    <w:rsid w:val="00954091"/>
    <w:rsid w:val="0097268D"/>
    <w:rsid w:val="00980363"/>
    <w:rsid w:val="009A72EB"/>
    <w:rsid w:val="009B7084"/>
    <w:rsid w:val="009C4352"/>
    <w:rsid w:val="009D0647"/>
    <w:rsid w:val="00A16733"/>
    <w:rsid w:val="00A25FDA"/>
    <w:rsid w:val="00A611BF"/>
    <w:rsid w:val="00A6650C"/>
    <w:rsid w:val="00A66BF0"/>
    <w:rsid w:val="00A70D77"/>
    <w:rsid w:val="00A925D1"/>
    <w:rsid w:val="00AA05D1"/>
    <w:rsid w:val="00AB370D"/>
    <w:rsid w:val="00AF7761"/>
    <w:rsid w:val="00B0402F"/>
    <w:rsid w:val="00B070D3"/>
    <w:rsid w:val="00B42F00"/>
    <w:rsid w:val="00B60226"/>
    <w:rsid w:val="00BA4D28"/>
    <w:rsid w:val="00C137F3"/>
    <w:rsid w:val="00C14FA6"/>
    <w:rsid w:val="00C37A41"/>
    <w:rsid w:val="00C55E48"/>
    <w:rsid w:val="00C611A9"/>
    <w:rsid w:val="00C70B22"/>
    <w:rsid w:val="00C863F2"/>
    <w:rsid w:val="00C94FF4"/>
    <w:rsid w:val="00CB1474"/>
    <w:rsid w:val="00CB39B6"/>
    <w:rsid w:val="00CE0D28"/>
    <w:rsid w:val="00CE20BE"/>
    <w:rsid w:val="00D00C05"/>
    <w:rsid w:val="00D06AEC"/>
    <w:rsid w:val="00D146EC"/>
    <w:rsid w:val="00D22CDE"/>
    <w:rsid w:val="00D732F5"/>
    <w:rsid w:val="00D81DAB"/>
    <w:rsid w:val="00DA281E"/>
    <w:rsid w:val="00E460E8"/>
    <w:rsid w:val="00E54338"/>
    <w:rsid w:val="00E54E9A"/>
    <w:rsid w:val="00E73D09"/>
    <w:rsid w:val="00EA48BD"/>
    <w:rsid w:val="00EB72C1"/>
    <w:rsid w:val="00EB7343"/>
    <w:rsid w:val="00ED6485"/>
    <w:rsid w:val="00ED7AB8"/>
    <w:rsid w:val="00F13E36"/>
    <w:rsid w:val="00F41483"/>
    <w:rsid w:val="00FE3104"/>
    <w:rsid w:val="00FE5D1F"/>
    <w:rsid w:val="00FE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5CB"/>
  <w15:docId w15:val="{526DE063-2670-48BE-AED0-044C0B1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1"/>
  </w:style>
  <w:style w:type="paragraph" w:styleId="Heading1">
    <w:name w:val="heading 1"/>
    <w:basedOn w:val="Normal"/>
    <w:next w:val="Normal"/>
    <w:link w:val="Heading1Char"/>
    <w:uiPriority w:val="9"/>
    <w:qFormat/>
    <w:rsid w:val="00FE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D1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dcterms:created xsi:type="dcterms:W3CDTF">2025-10-26T04:28:00Z</dcterms:created>
  <dcterms:modified xsi:type="dcterms:W3CDTF">2026-04-15T10:42:00Z</dcterms:modified>
</cp:coreProperties>
</file>