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D221D4" w:rsidRDefault="00CD6D40" w:rsidP="00CD6D40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D221D4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BB3B88" w:rsidRPr="00D221D4" w:rsidRDefault="00CD6D40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  <w:r w:rsidR="00BB3B88" w:rsidRPr="00D221D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25D69" w:rsidRPr="00D221D4" w:rsidRDefault="00BB3B88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НЕДВИЖИМОГО ИМУЩЕСТВА</w:t>
      </w: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D221D4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340BD4" w:rsidRDefault="00E70F58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Чайковский д. Малый Букор</w:t>
      </w:r>
    </w:p>
    <w:p w:rsidR="008317E9" w:rsidRPr="008317E9" w:rsidRDefault="008317E9" w:rsidP="008317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8317E9" w:rsidRPr="008317E9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317E9">
        <w:rPr>
          <w:rFonts w:ascii="Times New Roman" w:hAnsi="Times New Roman"/>
          <w:sz w:val="18"/>
          <w:szCs w:val="18"/>
        </w:rPr>
        <w:t>«____»   «_____________» 202</w:t>
      </w:r>
      <w:r w:rsidR="00E128EA">
        <w:rPr>
          <w:rFonts w:ascii="Times New Roman" w:hAnsi="Times New Roman"/>
          <w:sz w:val="18"/>
          <w:szCs w:val="18"/>
        </w:rPr>
        <w:t>6</w:t>
      </w:r>
    </w:p>
    <w:p w:rsidR="00EA5080" w:rsidRPr="00D221D4" w:rsidRDefault="00EA5080" w:rsidP="00CD6D4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D221D4" w:rsidRDefault="00C25D69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D221D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D221D4" w:rsidRDefault="00EA5080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B88" w:rsidRPr="00D221D4" w:rsidRDefault="00E70F58" w:rsidP="00BB3B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Бушуева Татьяна Васильевна</w:t>
      </w:r>
      <w:r w:rsidR="00EA5080" w:rsidRPr="00D221D4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D221D4">
        <w:rPr>
          <w:rFonts w:ascii="Times New Roman" w:hAnsi="Times New Roman"/>
          <w:sz w:val="18"/>
          <w:szCs w:val="18"/>
        </w:rPr>
        <w:t xml:space="preserve">, </w:t>
      </w:r>
      <w:r w:rsidR="00601164" w:rsidRPr="00D221D4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Пермского края от 05.09.2025 г. (резолютивная часть объявлена 26.08.2025 г.) по делу № А50-13632/2025</w:t>
      </w:r>
      <w:r w:rsidR="00EA5080" w:rsidRPr="00D221D4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D221D4">
        <w:rPr>
          <w:rFonts w:ascii="Times New Roman" w:hAnsi="Times New Roman"/>
          <w:sz w:val="18"/>
          <w:szCs w:val="18"/>
        </w:rPr>
        <w:t>на основании протокола о  результатах торгов по продаже имущества №___ от ________202___ года заключили настоящий Договор о нижеследующем:</w:t>
      </w:r>
    </w:p>
    <w:p w:rsidR="00BB3B88" w:rsidRPr="00D221D4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и общие условия договора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:rsidR="00BB3B88" w:rsidRPr="00D221D4" w:rsidRDefault="00BB3B88" w:rsidP="00BB3B88">
      <w:pPr>
        <w:pStyle w:val="Default"/>
        <w:ind w:firstLine="567"/>
        <w:jc w:val="both"/>
        <w:rPr>
          <w:b/>
          <w:color w:val="auto"/>
          <w:sz w:val="18"/>
          <w:szCs w:val="18"/>
        </w:rPr>
      </w:pPr>
      <w:r w:rsidRPr="00D221D4">
        <w:rPr>
          <w:rFonts w:eastAsia="Times New Roman"/>
          <w:sz w:val="18"/>
          <w:szCs w:val="18"/>
          <w:lang w:eastAsia="ru-RU"/>
        </w:rPr>
        <w:t xml:space="preserve">1.2. Под Имуществом в настоящем Договоре Стороны понимают: </w:t>
      </w:r>
      <w:r w:rsidRPr="00D221D4">
        <w:rPr>
          <w:b/>
          <w:color w:val="auto"/>
          <w:sz w:val="18"/>
          <w:szCs w:val="18"/>
          <w:highlight w:val="yellow"/>
        </w:rPr>
        <w:t>_________________________.</w:t>
      </w:r>
      <w:r w:rsidRPr="00D221D4">
        <w:rPr>
          <w:b/>
          <w:color w:val="auto"/>
          <w:sz w:val="18"/>
          <w:szCs w:val="18"/>
        </w:rPr>
        <w:t xml:space="preserve"> </w:t>
      </w:r>
    </w:p>
    <w:p w:rsidR="00BB3B88" w:rsidRPr="00D221D4" w:rsidRDefault="00BB3B88" w:rsidP="00BB3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1.3. Указанное в п.1.2. настоящего Договора Имущество, Покупатель приобретает по итогам открытых торгов в рамках процедуры банкротства </w:t>
      </w:r>
      <w:r w:rsidR="00E70F58">
        <w:rPr>
          <w:rFonts w:ascii="Times New Roman" w:eastAsia="Times New Roman" w:hAnsi="Times New Roman"/>
          <w:noProof/>
          <w:sz w:val="18"/>
          <w:szCs w:val="18"/>
          <w:lang w:eastAsia="ru-RU"/>
        </w:rPr>
        <w:t>Бушуева Татьяна Васильевна</w:t>
      </w: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, согласно Протоколу о результатах торгов №_____________, от ___________, по Лоту №___.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1.4. Переход права собственности на Имущество недвижимости, указанный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D221D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2. Цена и порядок расчётов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2.1. Цена продажи Имущества, в соответствии с протоколом о результатах торгов №_____________, от ___________, по Лоту №___, _________________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_______ (______________________________) руб. 00 коп.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, НДС не облагается.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2.2. Сумма задатка _________ (__________________________________) руб. 00 коп., внесенная Покупателем на расчетный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счет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ООО «МЭТС»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2.3.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Покупатель обязуется в течение 3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0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тридцати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) календарных дней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____________________, в соответствии с п. 2.2. настоящего Договора. Оплата оставшейся цены продажи Имущества в размере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__________ (____________________________) 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3. Права и обязанности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9D0ACF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 Продавец обязуется: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2. Не позднее 30 (тридцати) рабочих дней с момента выполнения Покупателем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3.1.3. Передать Имущество Покупателю по Акту приема-передачи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течение 5 календарных дней с момента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поступления денежных средств на расчетный счет Продавца в счет оплаты по договору купли-продажи в полном объеме.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3.2.     Покупатель обязуется: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собственности несёт Покупатель.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3.2.2. Оплатить цену Имущества, указанную в п. 2.3 настоящего Договора, в течение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30 (тридцати)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календарных дней с момента подписания настоящего Договора.</w:t>
      </w:r>
    </w:p>
    <w:p w:rsidR="00BB3B88" w:rsidRPr="004B71A5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3.2.3.</w:t>
      </w:r>
      <w:r w:rsidRPr="00C9419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Принять от Продавца Имущество по Акту приема-передачи в течение </w:t>
      </w:r>
      <w:r w:rsidR="00570C5B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5 календарных дней с момента поступления 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денежных средств на расчетный счет Продавца в счет оплаты по договору купли-продажи в полном объеме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, а также уведомления 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Продавца о готовности передать имущество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Подписанием настоящего Договора Покупатель подтверждает, что он уведомлен о всех действующих ограничениях, арестах, проживающих в недвижимом имуществе лицах (в случае продажи жилого помещения), а также о том, что все действия по снятию арестов, ограничений и выселению (снятию с регистрационного учета) проживающих </w:t>
      </w:r>
      <w:r w:rsidR="00046F62" w:rsidRPr="004B71A5">
        <w:rPr>
          <w:rFonts w:ascii="Times New Roman" w:eastAsia="Times New Roman" w:hAnsi="Times New Roman"/>
          <w:sz w:val="18"/>
          <w:szCs w:val="18"/>
          <w:lang w:eastAsia="ru-RU"/>
        </w:rPr>
        <w:t>лиц осуществляет самостоятельно</w:t>
      </w:r>
      <w:r w:rsidR="00C0008C"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Покупатель</w:t>
      </w:r>
      <w:r w:rsidR="00046F62" w:rsidRPr="004B71A5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E60677" w:rsidRPr="004B71A5" w:rsidRDefault="00E60677" w:rsidP="00E60677">
      <w:pPr>
        <w:spacing w:after="0" w:line="240" w:lineRule="auto"/>
        <w:ind w:right="69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4B71A5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BB3B88" w:rsidRPr="004B71A5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  <w:r w:rsidR="00E60677" w:rsidRPr="004B71A5">
        <w:rPr>
          <w:rFonts w:ascii="Times New Roman" w:hAnsi="Times New Roman"/>
          <w:sz w:val="18"/>
          <w:szCs w:val="18"/>
        </w:rPr>
        <w:t>Расходы по регистрации перехода права собственности на имущество и иные действия, необходимые для оформления прав возлагаются на Покупателя.</w:t>
      </w:r>
    </w:p>
    <w:p w:rsidR="004B71A5" w:rsidRPr="004B71A5" w:rsidRDefault="00BB3B88" w:rsidP="004B71A5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  <w:r w:rsidR="004B71A5"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Подписанием настоящего договора Покупатель подтверждает, что ему известно, что в Едином государственном реестре недвижимости отсутствуют </w:t>
      </w:r>
      <w:hyperlink r:id="rId5" w:history="1">
        <w:r w:rsidR="004B71A5" w:rsidRPr="00D95107">
          <w:rPr>
            <w:rFonts w:ascii="Times New Roman" w:hAnsi="Times New Roman"/>
            <w:sz w:val="18"/>
            <w:szCs w:val="18"/>
            <w:highlight w:val="yellow"/>
          </w:rPr>
          <w:t>сведения</w:t>
        </w:r>
      </w:hyperlink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 о местоположении границ земельного участка, являющегося предметом настоящего договора. Отсутствие в ЕГРН сведений о местоположении границ земельного участка, являющегося предметом настоящего договора, может являться основанием для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 (</w:t>
      </w:r>
      <w:hyperlink r:id="rId6" w:history="1">
        <w:r w:rsidR="004B71A5" w:rsidRPr="00D95107">
          <w:rPr>
            <w:rFonts w:ascii="Times New Roman" w:hAnsi="Times New Roman"/>
            <w:sz w:val="18"/>
            <w:szCs w:val="18"/>
            <w:highlight w:val="yellow"/>
          </w:rPr>
          <w:t>п. 21.1 ч. 1 ст. 26</w:t>
        </w:r>
      </w:hyperlink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 Закона о регистрации недвижимости). Границы земельного участка будут устанавливаться после заключения настоящего договора купли-продажи с привлечением соответствующих специалистов (кадастровых инженеров). Покупатель осуществляет действия по поиску указанных специалистов, а также заключает с ними соответствующие договоры, для чего финансовым управляющим выдается соответствующая доверенность. Для составления доверенности покупатель обязан направить в адрес финансового управляющего данные лица, которое будет действовать от имени и в интересах финансового управляющего.</w:t>
      </w:r>
      <w:r w:rsidR="004B71A5" w:rsidRPr="004B71A5">
        <w:rPr>
          <w:rFonts w:ascii="Times New Roman" w:hAnsi="Times New Roman"/>
          <w:sz w:val="18"/>
          <w:szCs w:val="18"/>
        </w:rPr>
        <w:t xml:space="preserve"> </w:t>
      </w:r>
    </w:p>
    <w:p w:rsidR="00BB3B88" w:rsidRPr="004B71A5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b/>
          <w:sz w:val="18"/>
          <w:szCs w:val="18"/>
          <w:lang w:eastAsia="ru-RU"/>
        </w:rPr>
        <w:t>4. Условия передачи имущества и перехода права собственности</w:t>
      </w:r>
    </w:p>
    <w:p w:rsidR="00BB3B88" w:rsidRPr="004B71A5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и картографии.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:rsidR="00BB3B88" w:rsidRPr="006E7FD1" w:rsidRDefault="00BB3B88" w:rsidP="00BB3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5. Действие договора, ответственность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BB3B88" w:rsidRPr="00BB3B88" w:rsidRDefault="00BB3B88" w:rsidP="00BB3B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5.5. </w:t>
      </w:r>
      <w:r w:rsidRPr="00BB3B88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E70F58">
        <w:rPr>
          <w:rFonts w:ascii="Times New Roman" w:hAnsi="Times New Roman"/>
          <w:noProof/>
          <w:sz w:val="18"/>
          <w:szCs w:val="18"/>
        </w:rPr>
        <w:t>Арбитражном суде Пермского края</w:t>
      </w:r>
      <w:r w:rsidRPr="00BB3B88">
        <w:rPr>
          <w:rFonts w:ascii="Times New Roman" w:hAnsi="Times New Roman"/>
          <w:sz w:val="18"/>
          <w:szCs w:val="18"/>
        </w:rPr>
        <w:t>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6. Заключительные положения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6.2. Настоящий Договор составлен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3 (Трех) экземплярах, имеющих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6E7FD1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70F58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Бушуева Татьяна Васильевна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70F58">
              <w:rPr>
                <w:rFonts w:ascii="Times New Roman" w:hAnsi="Times New Roman"/>
                <w:noProof/>
                <w:sz w:val="20"/>
                <w:szCs w:val="20"/>
              </w:rPr>
              <w:t>07.05.1970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70F58">
              <w:rPr>
                <w:rFonts w:ascii="Times New Roman" w:hAnsi="Times New Roman"/>
                <w:noProof/>
                <w:sz w:val="20"/>
                <w:szCs w:val="20"/>
              </w:rPr>
              <w:t>с.Босколь Комсомольский р-н Кустанайская обл.</w:t>
            </w:r>
          </w:p>
          <w:p w:rsidR="00EA5080" w:rsidRPr="00CD6D40" w:rsidRDefault="004B3BF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70F58">
              <w:rPr>
                <w:rFonts w:ascii="Times New Roman" w:hAnsi="Times New Roman"/>
                <w:noProof/>
                <w:sz w:val="20"/>
                <w:szCs w:val="20"/>
              </w:rPr>
              <w:t>205-358-238 47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70F58">
              <w:rPr>
                <w:rFonts w:ascii="Times New Roman" w:hAnsi="Times New Roman"/>
                <w:noProof/>
                <w:sz w:val="20"/>
                <w:szCs w:val="20"/>
              </w:rPr>
              <w:t>666400229961</w:t>
            </w:r>
          </w:p>
          <w:p w:rsidR="00EA5080" w:rsidRPr="00CD6D40" w:rsidRDefault="00E70F58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617759, Пермский край, г Чайковский д. Малый Букор, ул Рождественская, д 54</w:t>
            </w:r>
          </w:p>
          <w:p w:rsidR="00EA5080" w:rsidRPr="00CD6D40" w:rsidRDefault="00340BD4" w:rsidP="00340B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70F58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CD6D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Бушуевой Татьяны Васильевны</w:t>
            </w:r>
          </w:p>
          <w:p w:rsidR="0092077D" w:rsidRPr="00CD6D40" w:rsidRDefault="0092077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70F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40BD4" w:rsidRPr="00CD6D40" w:rsidRDefault="00340BD4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ВНИМАНИЕ: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Данный документ является лишь предварительной редакцией договора (проектом).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Окончательная редакция договора купли-продажи может быть составлена исключительно по итогам проведенных торгов в соответствии с результатами электронных торгов и в соответствии с законодательством РФ, действующим на момент заключения такого договора.</w:t>
      </w:r>
    </w:p>
    <w:p w:rsidR="00EA5080" w:rsidRPr="00CD6D40" w:rsidRDefault="00340BD4" w:rsidP="00340BD4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D6D40">
        <w:rPr>
          <w:rFonts w:ascii="Times New Roman" w:hAnsi="Times New Roman"/>
          <w:sz w:val="20"/>
          <w:szCs w:val="20"/>
        </w:rPr>
        <w:t xml:space="preserve"> </w:t>
      </w:r>
    </w:p>
    <w:p w:rsidR="00CE4B37" w:rsidRPr="00CD6D40" w:rsidRDefault="00CE4B37" w:rsidP="00CD6D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CD6D40" w:rsidSect="00340BD4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46F62"/>
    <w:rsid w:val="00061BCA"/>
    <w:rsid w:val="0007403E"/>
    <w:rsid w:val="00081981"/>
    <w:rsid w:val="00083B25"/>
    <w:rsid w:val="00106842"/>
    <w:rsid w:val="001074A7"/>
    <w:rsid w:val="0015493B"/>
    <w:rsid w:val="001619C2"/>
    <w:rsid w:val="001B2852"/>
    <w:rsid w:val="0023545D"/>
    <w:rsid w:val="002958ED"/>
    <w:rsid w:val="00300268"/>
    <w:rsid w:val="00300E3A"/>
    <w:rsid w:val="00340BD4"/>
    <w:rsid w:val="00352E7F"/>
    <w:rsid w:val="0046686D"/>
    <w:rsid w:val="0049059C"/>
    <w:rsid w:val="004B2BB0"/>
    <w:rsid w:val="004B3BFE"/>
    <w:rsid w:val="004B71A5"/>
    <w:rsid w:val="00570C5B"/>
    <w:rsid w:val="0057643B"/>
    <w:rsid w:val="0058522A"/>
    <w:rsid w:val="005D3DAF"/>
    <w:rsid w:val="0060057C"/>
    <w:rsid w:val="00601164"/>
    <w:rsid w:val="00614239"/>
    <w:rsid w:val="00630832"/>
    <w:rsid w:val="00633086"/>
    <w:rsid w:val="006C0BDC"/>
    <w:rsid w:val="00803A5A"/>
    <w:rsid w:val="00804CBC"/>
    <w:rsid w:val="008317E9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B3B88"/>
    <w:rsid w:val="00C0008C"/>
    <w:rsid w:val="00C25D69"/>
    <w:rsid w:val="00C653A0"/>
    <w:rsid w:val="00CD6D40"/>
    <w:rsid w:val="00CE4B37"/>
    <w:rsid w:val="00D2141C"/>
    <w:rsid w:val="00D221D4"/>
    <w:rsid w:val="00D325F9"/>
    <w:rsid w:val="00D554D6"/>
    <w:rsid w:val="00D72574"/>
    <w:rsid w:val="00D95107"/>
    <w:rsid w:val="00E128EA"/>
    <w:rsid w:val="00E40618"/>
    <w:rsid w:val="00E60677"/>
    <w:rsid w:val="00E70F58"/>
    <w:rsid w:val="00EA5080"/>
    <w:rsid w:val="00EB49A8"/>
    <w:rsid w:val="00ED258E"/>
    <w:rsid w:val="00F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306C4-6B77-47D3-94D2-84DD72E6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BB3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8A2816DD7512F73D9ADAD0ADF0BFC1181C835B06D40B8A5794854A448F817DEDC5618CED5FF282D77517810D59A4E747BB7420CB3Bc8F2T" TargetMode="External"/><Relationship Id="rId5" Type="http://schemas.openxmlformats.org/officeDocument/2006/relationships/hyperlink" Target="consultantplus://offline/ref=D5C1C08ECD90BA6699438AA3063643EDDB3EC17122B1DA8E60A2435A1303A108683D775C6C27960F19A2AD79790FB4887D08C9C5A9E6B4A23AD3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Links>
    <vt:vector size="12" baseType="variant">
      <vt:variant>
        <vt:i4>7012451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consultantplus://offline/ref=A58A2816DD7512F73D9ADAD0ADF0BFC1181C835B06D40B8A5794854A448F817DEDC5618CED5FF282D77517810D59A4E747BB7420CB3Bc8F2T</vt:lpwstr>
      </vt:variant>
      <vt:variant>
        <vt:lpwstr/>
      </vt:variant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consultantplus://offline/ref=D5C1C08ECD90BA6699438AA3063643EDDB3EC17122B1DA8E60A2435A1303A108683D775C6C27960F19A2AD79790FB4887D08C9C5A9E6B4A23AD3T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2026-06-02T12:51:00Z</dcterms:created>
  <dcterms:modified xsi:type="dcterms:W3CDTF">2026-06-02T12:51:00Z</dcterms:modified>
</cp:coreProperties>
</file>