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464206" w:rsidRDefault="006774D1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Ангарск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6774D1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Аникин Иван Павлович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Иркутской области от 26.11.2025 г. (резолютивная часть объявлена 25.11.2025 г.) по делу № А19-25878/2025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6774D1">
        <w:rPr>
          <w:rFonts w:ascii="Times New Roman" w:hAnsi="Times New Roman"/>
          <w:noProof/>
          <w:sz w:val="18"/>
          <w:szCs w:val="18"/>
        </w:rPr>
        <w:t>Арбитражном суде Иркутской области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6774D1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Аникин Иван Павлович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6774D1">
              <w:rPr>
                <w:rFonts w:ascii="Times New Roman" w:hAnsi="Times New Roman"/>
                <w:noProof/>
                <w:sz w:val="18"/>
                <w:szCs w:val="18"/>
              </w:rPr>
              <w:t>19.10.1990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6774D1">
              <w:rPr>
                <w:rFonts w:ascii="Times New Roman" w:hAnsi="Times New Roman"/>
                <w:noProof/>
                <w:sz w:val="18"/>
                <w:szCs w:val="18"/>
              </w:rPr>
              <w:t>гор. Ангарск Иркутской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6774D1">
              <w:rPr>
                <w:rFonts w:ascii="Times New Roman" w:hAnsi="Times New Roman"/>
                <w:noProof/>
                <w:sz w:val="18"/>
                <w:szCs w:val="18"/>
              </w:rPr>
              <w:t>145-301-173 17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6774D1">
              <w:rPr>
                <w:rFonts w:ascii="Times New Roman" w:hAnsi="Times New Roman"/>
                <w:noProof/>
                <w:sz w:val="18"/>
                <w:szCs w:val="18"/>
              </w:rPr>
              <w:t>380126551710</w:t>
            </w:r>
          </w:p>
          <w:p w:rsidR="00EA5080" w:rsidRPr="0093538D" w:rsidRDefault="006774D1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665835, Иркутская область, г Ангарск, кв-л 84, д.18, кв.22</w:t>
            </w:r>
          </w:p>
          <w:p w:rsidR="00EA5080" w:rsidRPr="0093538D" w:rsidRDefault="00EA5080" w:rsidP="004642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6774D1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Аникина Ивана Павловича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6774D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464206" w:rsidP="00464206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464206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64206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774D1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9F9CC-CB79-4789-AC39-A4413CCB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2026-04-22T11:57:00Z</dcterms:created>
  <dcterms:modified xsi:type="dcterms:W3CDTF">2026-04-22T11:57:00Z</dcterms:modified>
</cp:coreProperties>
</file>