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6474" w14:textId="77777777" w:rsidR="00BC20AE" w:rsidRPr="00E009F7" w:rsidRDefault="00C15BC2" w:rsidP="00BC20AE">
      <w:pPr>
        <w:autoSpaceDE w:val="0"/>
        <w:autoSpaceDN w:val="0"/>
        <w:adjustRightInd w:val="0"/>
        <w:ind w:firstLine="180"/>
        <w:jc w:val="center"/>
        <w:outlineLvl w:val="1"/>
        <w:rPr>
          <w:b/>
          <w:color w:val="auto"/>
        </w:rPr>
      </w:pPr>
      <w:r w:rsidRPr="00E009F7">
        <w:rPr>
          <w:b/>
          <w:color w:val="auto"/>
        </w:rPr>
        <w:t xml:space="preserve">ДОГОВОР  О ЗАДАТКЕ </w:t>
      </w:r>
    </w:p>
    <w:p w14:paraId="247886B1" w14:textId="77777777" w:rsidR="009055AC" w:rsidRPr="00E009F7" w:rsidRDefault="00C15BC2" w:rsidP="00BC20AE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</w:rPr>
      </w:pPr>
      <w:r w:rsidRPr="00E009F7">
        <w:rPr>
          <w:b/>
          <w:color w:val="auto"/>
        </w:rPr>
        <w:t>(ДЛЯ УЧАСТИЯ В ТОРГАХ ПО ЛОТУ №</w:t>
      </w:r>
      <w:r w:rsidR="004A5C7D">
        <w:rPr>
          <w:b/>
          <w:color w:val="auto"/>
        </w:rPr>
        <w:t xml:space="preserve">   </w:t>
      </w:r>
      <w:r w:rsidRPr="00E009F7">
        <w:rPr>
          <w:b/>
          <w:color w:val="auto"/>
        </w:rPr>
        <w:t>)</w:t>
      </w:r>
    </w:p>
    <w:p w14:paraId="3ED3F1E4" w14:textId="77777777" w:rsidR="004C1A2C" w:rsidRPr="00E009F7" w:rsidRDefault="004C1A2C" w:rsidP="00BC20AE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553"/>
      </w:tblGrid>
      <w:tr w:rsidR="002664A6" w:rsidRPr="00E009F7" w14:paraId="37A785DC" w14:textId="77777777">
        <w:tc>
          <w:tcPr>
            <w:tcW w:w="4785" w:type="dxa"/>
          </w:tcPr>
          <w:p w14:paraId="63F39D81" w14:textId="77777777" w:rsidR="002664A6" w:rsidRPr="00E009F7" w:rsidRDefault="002664A6" w:rsidP="00933484">
            <w:pPr>
              <w:autoSpaceDE w:val="0"/>
              <w:autoSpaceDN w:val="0"/>
              <w:adjustRightInd w:val="0"/>
              <w:outlineLvl w:val="1"/>
              <w:rPr>
                <w:color w:val="auto"/>
              </w:rPr>
            </w:pPr>
            <w:r w:rsidRPr="00E009F7">
              <w:rPr>
                <w:color w:val="auto"/>
              </w:rPr>
              <w:t>г. Иркутск</w:t>
            </w:r>
          </w:p>
        </w:tc>
        <w:tc>
          <w:tcPr>
            <w:tcW w:w="4786" w:type="dxa"/>
          </w:tcPr>
          <w:p w14:paraId="13EE4A5D" w14:textId="3896534C" w:rsidR="002664A6" w:rsidRPr="00E009F7" w:rsidRDefault="004F1754" w:rsidP="00906AAF">
            <w:pPr>
              <w:autoSpaceDE w:val="0"/>
              <w:autoSpaceDN w:val="0"/>
              <w:adjustRightInd w:val="0"/>
              <w:jc w:val="right"/>
              <w:outlineLvl w:val="1"/>
              <w:rPr>
                <w:color w:val="auto"/>
              </w:rPr>
            </w:pPr>
            <w:r w:rsidRPr="00E009F7">
              <w:rPr>
                <w:color w:val="auto"/>
              </w:rPr>
              <w:t>«</w:t>
            </w:r>
            <w:r w:rsidR="00E009F7" w:rsidRPr="00E009F7">
              <w:rPr>
                <w:color w:val="auto"/>
              </w:rPr>
              <w:t>____</w:t>
            </w:r>
            <w:r w:rsidRPr="00E009F7">
              <w:rPr>
                <w:color w:val="auto"/>
              </w:rPr>
              <w:t>»</w:t>
            </w:r>
            <w:r w:rsidR="00BE7A19" w:rsidRPr="00E009F7">
              <w:rPr>
                <w:color w:val="auto"/>
              </w:rPr>
              <w:t xml:space="preserve"> </w:t>
            </w:r>
            <w:r w:rsidR="00E009F7" w:rsidRPr="00E009F7">
              <w:rPr>
                <w:color w:val="auto"/>
              </w:rPr>
              <w:t xml:space="preserve"> </w:t>
            </w:r>
            <w:r w:rsidR="00E009F7" w:rsidRPr="00E009F7">
              <w:rPr>
                <w:color w:val="auto"/>
              </w:rPr>
              <w:softHyphen/>
            </w:r>
            <w:r w:rsidR="00E009F7" w:rsidRPr="00E009F7">
              <w:rPr>
                <w:color w:val="auto"/>
              </w:rPr>
              <w:softHyphen/>
            </w:r>
            <w:r w:rsidR="00E009F7" w:rsidRPr="00E009F7">
              <w:rPr>
                <w:color w:val="auto"/>
              </w:rPr>
              <w:softHyphen/>
            </w:r>
            <w:r w:rsidR="00E009F7" w:rsidRPr="00E009F7">
              <w:rPr>
                <w:color w:val="auto"/>
              </w:rPr>
              <w:softHyphen/>
            </w:r>
            <w:r w:rsidR="00E009F7" w:rsidRPr="00E009F7">
              <w:rPr>
                <w:color w:val="auto"/>
              </w:rPr>
              <w:softHyphen/>
              <w:t>___________</w:t>
            </w:r>
            <w:r w:rsidRPr="00E009F7">
              <w:rPr>
                <w:color w:val="auto"/>
              </w:rPr>
              <w:t xml:space="preserve"> </w:t>
            </w:r>
            <w:r w:rsidR="002664A6" w:rsidRPr="00E009F7">
              <w:rPr>
                <w:color w:val="auto"/>
              </w:rPr>
              <w:t>20</w:t>
            </w:r>
            <w:r w:rsidR="00906AAF">
              <w:rPr>
                <w:color w:val="auto"/>
                <w:lang w:val="en-US"/>
              </w:rPr>
              <w:t>2</w:t>
            </w:r>
            <w:r w:rsidR="00D105B3">
              <w:rPr>
                <w:color w:val="auto"/>
              </w:rPr>
              <w:t>6</w:t>
            </w:r>
            <w:r w:rsidR="002664A6" w:rsidRPr="00E009F7">
              <w:rPr>
                <w:color w:val="auto"/>
              </w:rPr>
              <w:t xml:space="preserve"> г</w:t>
            </w:r>
            <w:r w:rsidR="00BE7A19" w:rsidRPr="00E009F7">
              <w:rPr>
                <w:color w:val="auto"/>
              </w:rPr>
              <w:t>ода</w:t>
            </w:r>
            <w:r w:rsidR="002664A6" w:rsidRPr="00E009F7">
              <w:rPr>
                <w:color w:val="auto"/>
              </w:rPr>
              <w:t xml:space="preserve"> </w:t>
            </w:r>
          </w:p>
        </w:tc>
      </w:tr>
    </w:tbl>
    <w:p w14:paraId="30C72BFA" w14:textId="77777777" w:rsidR="004C1A2C" w:rsidRPr="00E009F7" w:rsidRDefault="004C1A2C" w:rsidP="00BC20AE">
      <w:pPr>
        <w:autoSpaceDE w:val="0"/>
        <w:autoSpaceDN w:val="0"/>
        <w:adjustRightInd w:val="0"/>
        <w:ind w:firstLine="180"/>
        <w:jc w:val="center"/>
        <w:outlineLvl w:val="1"/>
        <w:rPr>
          <w:color w:val="auto"/>
        </w:rPr>
      </w:pPr>
    </w:p>
    <w:p w14:paraId="63EEF49A" w14:textId="60B97CC5" w:rsidR="00C15BC2" w:rsidRPr="00E009F7" w:rsidRDefault="00906AAF" w:rsidP="00EC4CAF">
      <w:pPr>
        <w:autoSpaceDE w:val="0"/>
        <w:autoSpaceDN w:val="0"/>
        <w:adjustRightInd w:val="0"/>
        <w:ind w:firstLine="1134"/>
        <w:jc w:val="both"/>
        <w:outlineLvl w:val="1"/>
      </w:pPr>
      <w:r>
        <w:rPr>
          <w:b/>
          <w:sz w:val="22"/>
          <w:szCs w:val="22"/>
        </w:rPr>
        <w:t>Максимов Сергей Анатольевич</w:t>
      </w:r>
      <w:r w:rsidRPr="00906AAF">
        <w:t xml:space="preserve"> </w:t>
      </w:r>
      <w:r w:rsidRPr="00906AAF">
        <w:rPr>
          <w:b/>
          <w:sz w:val="22"/>
          <w:szCs w:val="22"/>
        </w:rPr>
        <w:t>финансов</w:t>
      </w:r>
      <w:r>
        <w:rPr>
          <w:b/>
          <w:sz w:val="22"/>
          <w:szCs w:val="22"/>
        </w:rPr>
        <w:t>ый</w:t>
      </w:r>
      <w:r w:rsidRPr="00906AAF">
        <w:rPr>
          <w:b/>
          <w:sz w:val="22"/>
          <w:szCs w:val="22"/>
        </w:rPr>
        <w:t xml:space="preserve"> управляющ</w:t>
      </w:r>
      <w:r>
        <w:rPr>
          <w:b/>
          <w:sz w:val="22"/>
          <w:szCs w:val="22"/>
        </w:rPr>
        <w:t>ий</w:t>
      </w:r>
      <w:r w:rsidRPr="00696682">
        <w:rPr>
          <w:b/>
          <w:sz w:val="22"/>
          <w:szCs w:val="22"/>
        </w:rPr>
        <w:t xml:space="preserve"> </w:t>
      </w:r>
      <w:r w:rsidR="00111530" w:rsidRPr="00696682">
        <w:rPr>
          <w:b/>
          <w:sz w:val="22"/>
          <w:szCs w:val="22"/>
        </w:rPr>
        <w:t>Неделько Нин</w:t>
      </w:r>
      <w:r>
        <w:rPr>
          <w:b/>
          <w:sz w:val="22"/>
          <w:szCs w:val="22"/>
        </w:rPr>
        <w:t>ы</w:t>
      </w:r>
      <w:r w:rsidR="00111530" w:rsidRPr="00696682">
        <w:rPr>
          <w:b/>
          <w:sz w:val="22"/>
          <w:szCs w:val="22"/>
        </w:rPr>
        <w:t xml:space="preserve"> Дмитриевн</w:t>
      </w:r>
      <w:r>
        <w:rPr>
          <w:b/>
          <w:sz w:val="22"/>
          <w:szCs w:val="22"/>
        </w:rPr>
        <w:t>ы</w:t>
      </w:r>
      <w:r>
        <w:rPr>
          <w:sz w:val="22"/>
          <w:szCs w:val="22"/>
        </w:rPr>
        <w:t xml:space="preserve"> </w:t>
      </w:r>
      <w:r w:rsidRPr="00906AAF">
        <w:rPr>
          <w:sz w:val="22"/>
          <w:szCs w:val="22"/>
        </w:rPr>
        <w:t>(ИНН 381700415763, СНИЛС 048-675-143 92, адрес: 666679, Иркутская область, г. Усть-Илимск, пр. Мира, д.31, кв.87, с 16.08.2019 г.  119571, г. Москва, проспект Вернадского, д. 92, кв. 45)</w:t>
      </w:r>
      <w:r w:rsidR="00111530" w:rsidRPr="00696682">
        <w:rPr>
          <w:sz w:val="22"/>
          <w:szCs w:val="22"/>
        </w:rPr>
        <w:t>, действующ</w:t>
      </w:r>
      <w:r>
        <w:rPr>
          <w:sz w:val="22"/>
          <w:szCs w:val="22"/>
        </w:rPr>
        <w:t>ий</w:t>
      </w:r>
      <w:r w:rsidR="00111530" w:rsidRPr="00696682">
        <w:rPr>
          <w:sz w:val="22"/>
          <w:szCs w:val="22"/>
        </w:rPr>
        <w:t xml:space="preserve"> на основании </w:t>
      </w:r>
      <w:r w:rsidRPr="00906AAF">
        <w:rPr>
          <w:sz w:val="22"/>
          <w:szCs w:val="22"/>
        </w:rPr>
        <w:t>Решения Арбитражного суда Иркутской области от 29.07.2015 по делу А19-8946/2014,  Определения Арбитражного суда Иркутской области от 19.10.2015 по делу №А19-8946/2014, Определения Арбитражного суда Иркутской области от 21.03.2017 по делу №А19-8946/2014</w:t>
      </w:r>
      <w:r w:rsidR="00C15BC2" w:rsidRPr="00E009F7">
        <w:t>, именуем</w:t>
      </w:r>
      <w:r w:rsidR="004A5C7D">
        <w:t>ый</w:t>
      </w:r>
      <w:r w:rsidR="00C15BC2" w:rsidRPr="00E009F7">
        <w:t xml:space="preserve"> в дальнейшем </w:t>
      </w:r>
      <w:r w:rsidR="00BC20AE" w:rsidRPr="00E009F7">
        <w:rPr>
          <w:b/>
        </w:rPr>
        <w:t>«</w:t>
      </w:r>
      <w:r w:rsidR="00BC20AE" w:rsidRPr="00E009F7">
        <w:rPr>
          <w:color w:val="auto"/>
        </w:rPr>
        <w:t>Организатор торгов</w:t>
      </w:r>
      <w:r w:rsidR="00BC20AE" w:rsidRPr="00E009F7">
        <w:rPr>
          <w:b/>
        </w:rPr>
        <w:t>»</w:t>
      </w:r>
      <w:r w:rsidR="00C15BC2" w:rsidRPr="00E009F7">
        <w:t xml:space="preserve">, с одной стороны, </w:t>
      </w:r>
      <w:r w:rsidR="00841A23" w:rsidRPr="00E009F7">
        <w:t xml:space="preserve">и </w:t>
      </w:r>
      <w:r w:rsidR="00E009F7" w:rsidRPr="00E009F7">
        <w:t xml:space="preserve">___________________________________________, </w:t>
      </w:r>
      <w:r w:rsidR="00BE7A19" w:rsidRPr="00E009F7">
        <w:t xml:space="preserve">паспорт </w:t>
      </w:r>
      <w:r w:rsidR="00E009F7" w:rsidRPr="00E009F7">
        <w:t>_____________</w:t>
      </w:r>
      <w:r w:rsidR="00BE7A19" w:rsidRPr="00E009F7">
        <w:t>, выдан</w:t>
      </w:r>
      <w:r w:rsidR="00E009F7" w:rsidRPr="00E009F7">
        <w:t xml:space="preserve"> ___________________________________________________________________</w:t>
      </w:r>
      <w:r w:rsidR="00BE7A19" w:rsidRPr="00E009F7">
        <w:t>, адрес:</w:t>
      </w:r>
      <w:r w:rsidR="00E009F7" w:rsidRPr="00E009F7">
        <w:t xml:space="preserve"> ________________________________________________________________________________</w:t>
      </w:r>
      <w:r w:rsidR="00BE7A19" w:rsidRPr="00E009F7">
        <w:t xml:space="preserve">,  </w:t>
      </w:r>
      <w:r w:rsidR="00BC20AE" w:rsidRPr="00E009F7">
        <w:t xml:space="preserve"> именуемый в дальнейшем «Претендент», с другой стороны, заключили настоящий договор о ниже</w:t>
      </w:r>
      <w:r w:rsidR="00C15BC2" w:rsidRPr="00E009F7">
        <w:t>следующем:</w:t>
      </w:r>
    </w:p>
    <w:p w14:paraId="612AAF87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</w:p>
    <w:p w14:paraId="3D9CCA59" w14:textId="77777777" w:rsidR="00C15BC2" w:rsidRPr="00E009F7" w:rsidRDefault="004F1754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t>1. В соответствии с сообщением о проведении торгов Претендент вносит, а Организатор торгов принимает задаток, являющийся обязательным условием для участия в торгах по продаже имущества</w:t>
      </w:r>
      <w:r w:rsidR="00E009F7" w:rsidRPr="00E009F7">
        <w:t xml:space="preserve"> </w:t>
      </w:r>
      <w:r w:rsidR="00111530">
        <w:t>гражданина Неделько Н.Д.</w:t>
      </w:r>
    </w:p>
    <w:p w14:paraId="430B9F49" w14:textId="13BBF3FA" w:rsidR="00C15BC2" w:rsidRPr="00E009F7" w:rsidRDefault="004F1754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t xml:space="preserve">2. </w:t>
      </w:r>
      <w:r w:rsidR="00906AAF" w:rsidRPr="00906AAF">
        <w:t xml:space="preserve">Задаток определен в размере </w:t>
      </w:r>
      <w:r w:rsidR="00D105B3">
        <w:t>20</w:t>
      </w:r>
      <w:r w:rsidR="00906AAF" w:rsidRPr="00906AAF">
        <w:t>% от начальной цены предмета торгов</w:t>
      </w:r>
      <w:r w:rsidR="004A5C7D">
        <w:t xml:space="preserve"> по лоту </w:t>
      </w:r>
      <w:r w:rsidR="004A5C7D" w:rsidRPr="004A5C7D">
        <w:t>№___</w:t>
      </w:r>
      <w:r w:rsidR="00E009F7" w:rsidRPr="004A5C7D">
        <w:t>.</w:t>
      </w:r>
    </w:p>
    <w:p w14:paraId="2FEA7D07" w14:textId="77777777" w:rsidR="00C15BC2" w:rsidRPr="00E009F7" w:rsidRDefault="004F1754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t xml:space="preserve">3. </w:t>
      </w:r>
      <w:r w:rsidR="00ED7BCF" w:rsidRPr="00ED7BCF">
        <w:t xml:space="preserve">Претендент </w:t>
      </w:r>
      <w:r w:rsidRPr="00E009F7">
        <w:t xml:space="preserve">вносит задаток путем перечисления безналичных денежных средств на счет </w:t>
      </w:r>
      <w:r w:rsidR="00111530">
        <w:t>Неделько Нины Дмитриевны</w:t>
      </w:r>
      <w:r w:rsidR="00E009F7" w:rsidRPr="00E009F7">
        <w:t xml:space="preserve"> </w:t>
      </w:r>
      <w:r w:rsidRPr="00E009F7">
        <w:t xml:space="preserve">по реквизитам, указанным в </w:t>
      </w:r>
      <w:r w:rsidR="00C15BC2" w:rsidRPr="00E009F7">
        <w:t xml:space="preserve">сообщении о проведении торгов. </w:t>
      </w:r>
      <w:bookmarkStart w:id="0" w:name="sub_22"/>
    </w:p>
    <w:p w14:paraId="51CB3049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4. Претендент не вправе распоряжаться денежными средствами,</w:t>
      </w:r>
      <w:bookmarkEnd w:id="0"/>
      <w:r w:rsidRPr="00E009F7">
        <w:rPr>
          <w:spacing w:val="-4"/>
        </w:rPr>
        <w:t xml:space="preserve"> поступившими на счет Организатора торгов в качестве задатка, равно как и Организатор торгов не вправе распоряжаться денежными средствами Претендента, поступившими на счет Организатора торгов в качестве задатка.</w:t>
      </w:r>
      <w:bookmarkStart w:id="1" w:name="sub_23"/>
    </w:p>
    <w:p w14:paraId="7B0849F1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5. Организатор обязуется возвратить сумму задатка, внесенного</w:t>
      </w:r>
      <w:bookmarkEnd w:id="1"/>
      <w:r w:rsidRPr="00E009F7">
        <w:rPr>
          <w:spacing w:val="-4"/>
        </w:rPr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2" w:name="sub_24"/>
    </w:p>
    <w:p w14:paraId="08099233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6. На денежные средства, перечисленные в соответствии с настоящим</w:t>
      </w:r>
      <w:bookmarkEnd w:id="2"/>
      <w:r w:rsidRPr="00E009F7">
        <w:rPr>
          <w:spacing w:val="-4"/>
        </w:rPr>
        <w:t xml:space="preserve"> Договором, проценты не начисляются.</w:t>
      </w:r>
      <w:bookmarkStart w:id="3" w:name="sub_25"/>
    </w:p>
    <w:p w14:paraId="723A5483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7. Задаток, внесенный Претендентом, в случае признания последнего</w:t>
      </w:r>
      <w:bookmarkEnd w:id="3"/>
      <w:r w:rsidRPr="00E009F7">
        <w:rPr>
          <w:spacing w:val="-4"/>
        </w:rPr>
        <w:t xml:space="preserve"> победителем торгов и заключения им с продавцом договора купли-продажи имущества, указанного в п. 1. настоящего Договора, засчитывается в счет оплаты имущества.</w:t>
      </w:r>
      <w:bookmarkStart w:id="4" w:name="sub_41"/>
    </w:p>
    <w:p w14:paraId="42C92950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 xml:space="preserve">В случае отказа или уклонения победителя торгов от подписания Договора купли-продажи имущества, являющегося предметом торгов в течение </w:t>
      </w:r>
      <w:r w:rsidRPr="00E009F7">
        <w:rPr>
          <w:b/>
          <w:spacing w:val="-4"/>
        </w:rPr>
        <w:t>5 (пяти)</w:t>
      </w:r>
      <w:r w:rsidRPr="00E009F7">
        <w:rPr>
          <w:spacing w:val="-4"/>
        </w:rPr>
        <w:t xml:space="preserve"> </w:t>
      </w:r>
      <w:r w:rsidRPr="00E009F7">
        <w:rPr>
          <w:b/>
          <w:spacing w:val="-4"/>
        </w:rPr>
        <w:t>дней</w:t>
      </w:r>
      <w:r w:rsidRPr="00E009F7">
        <w:rPr>
          <w:spacing w:val="-4"/>
        </w:rPr>
        <w:t xml:space="preserve"> с даты получения предложения </w:t>
      </w:r>
      <w:r w:rsidR="004A5C7D">
        <w:rPr>
          <w:spacing w:val="-4"/>
        </w:rPr>
        <w:t>финансового</w:t>
      </w:r>
      <w:r w:rsidRPr="00E009F7">
        <w:rPr>
          <w:spacing w:val="-4"/>
        </w:rPr>
        <w:t xml:space="preserve"> управляющего, внесенный задаток ему не возвращается.</w:t>
      </w:r>
    </w:p>
    <w:p w14:paraId="3A42C87D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8. Настоящий Договор вступает в силу с момента его подписания сторонами</w:t>
      </w:r>
      <w:bookmarkEnd w:id="4"/>
      <w:r w:rsidRPr="00E009F7">
        <w:rPr>
          <w:spacing w:val="-4"/>
        </w:rPr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5" w:name="sub_42"/>
    </w:p>
    <w:p w14:paraId="2F1248DD" w14:textId="77777777" w:rsidR="00C15BC2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9. Все возможные споры и разногласия будут разрешаться сторонами путем</w:t>
      </w:r>
      <w:bookmarkEnd w:id="5"/>
      <w:r w:rsidRPr="00E009F7">
        <w:rPr>
          <w:spacing w:val="-4"/>
        </w:rPr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  <w:bookmarkStart w:id="6" w:name="sub_43"/>
    </w:p>
    <w:p w14:paraId="6B821DE0" w14:textId="77777777" w:rsidR="00841A23" w:rsidRPr="00E009F7" w:rsidRDefault="00C15BC2" w:rsidP="00EC4CAF">
      <w:pPr>
        <w:autoSpaceDE w:val="0"/>
        <w:autoSpaceDN w:val="0"/>
        <w:adjustRightInd w:val="0"/>
        <w:ind w:firstLine="1134"/>
        <w:jc w:val="both"/>
        <w:outlineLvl w:val="1"/>
      </w:pPr>
      <w:r w:rsidRPr="00E009F7">
        <w:rPr>
          <w:spacing w:val="-4"/>
        </w:rPr>
        <w:t>10. Настоящий Договор составлен в двух экземплярах, имеющих одинаковую</w:t>
      </w:r>
      <w:bookmarkEnd w:id="6"/>
      <w:r w:rsidRPr="00E009F7">
        <w:rPr>
          <w:spacing w:val="-4"/>
        </w:rPr>
        <w:t xml:space="preserve"> юридическую силу, - по одному для каждой из сторон.</w:t>
      </w:r>
    </w:p>
    <w:p w14:paraId="79C1012C" w14:textId="77777777" w:rsidR="004C1A2C" w:rsidRPr="00E009F7" w:rsidRDefault="004F1754" w:rsidP="00EC4CAF">
      <w:pPr>
        <w:autoSpaceDE w:val="0"/>
        <w:autoSpaceDN w:val="0"/>
        <w:adjustRightInd w:val="0"/>
        <w:ind w:firstLine="1134"/>
        <w:jc w:val="both"/>
      </w:pPr>
      <w:r w:rsidRPr="00E009F7">
        <w:t>Публикация проекта договора о задатке признается публичной офертой</w:t>
      </w:r>
    </w:p>
    <w:p w14:paraId="7C56FD47" w14:textId="77777777" w:rsidR="00BE7A19" w:rsidRPr="00E009F7" w:rsidRDefault="00BE7A19" w:rsidP="00BE7A19">
      <w:pPr>
        <w:autoSpaceDE w:val="0"/>
        <w:autoSpaceDN w:val="0"/>
        <w:adjustRightInd w:val="0"/>
        <w:ind w:firstLine="1080"/>
        <w:outlineLvl w:val="1"/>
      </w:pPr>
      <w:r w:rsidRPr="00E009F7">
        <w:lastRenderedPageBreak/>
        <w:t>11. Реквизиты и подписи сторон:</w:t>
      </w:r>
    </w:p>
    <w:p w14:paraId="303F7638" w14:textId="77777777" w:rsidR="00BE7A19" w:rsidRDefault="00BE7A19" w:rsidP="00EC4CAF">
      <w:pPr>
        <w:autoSpaceDE w:val="0"/>
        <w:autoSpaceDN w:val="0"/>
        <w:adjustRightInd w:val="0"/>
        <w:ind w:firstLine="1134"/>
        <w:jc w:val="both"/>
        <w:rPr>
          <w:color w:val="auto"/>
        </w:rPr>
      </w:pPr>
    </w:p>
    <w:p w14:paraId="0DA70BB4" w14:textId="77777777" w:rsidR="00111530" w:rsidRPr="00E009F7" w:rsidRDefault="00111530" w:rsidP="00EC4CAF">
      <w:pPr>
        <w:autoSpaceDE w:val="0"/>
        <w:autoSpaceDN w:val="0"/>
        <w:adjustRightInd w:val="0"/>
        <w:ind w:firstLine="1134"/>
        <w:jc w:val="both"/>
        <w:rPr>
          <w:color w:val="auto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530"/>
        <w:gridCol w:w="4531"/>
      </w:tblGrid>
      <w:tr w:rsidR="00BE7A19" w:rsidRPr="00E009F7" w14:paraId="572B6180" w14:textId="77777777" w:rsidTr="00BE7A19">
        <w:tc>
          <w:tcPr>
            <w:tcW w:w="2500" w:type="pct"/>
          </w:tcPr>
          <w:p w14:paraId="5C78A532" w14:textId="77777777" w:rsidR="00906AAF" w:rsidRDefault="00906AAF" w:rsidP="001115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  <w:p w14:paraId="1B6660D5" w14:textId="77777777" w:rsidR="00906AAF" w:rsidRDefault="00906AAF" w:rsidP="0011153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419D93E9" w14:textId="06BC2CB0" w:rsidR="00111530" w:rsidRPr="00696682" w:rsidRDefault="00906AAF" w:rsidP="00111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Максимов Сергей Анатольевич</w:t>
            </w:r>
            <w:r w:rsidRPr="00906AAF">
              <w:t xml:space="preserve"> </w:t>
            </w:r>
            <w:r w:rsidRPr="00906AAF">
              <w:rPr>
                <w:b/>
                <w:sz w:val="22"/>
                <w:szCs w:val="22"/>
              </w:rPr>
              <w:t>финансов</w:t>
            </w:r>
            <w:r>
              <w:rPr>
                <w:b/>
                <w:sz w:val="22"/>
                <w:szCs w:val="22"/>
              </w:rPr>
              <w:t>ый</w:t>
            </w:r>
            <w:r w:rsidRPr="00906AAF">
              <w:rPr>
                <w:b/>
                <w:sz w:val="22"/>
                <w:szCs w:val="22"/>
              </w:rPr>
              <w:t xml:space="preserve"> управляющ</w:t>
            </w:r>
            <w:r>
              <w:rPr>
                <w:b/>
                <w:sz w:val="22"/>
                <w:szCs w:val="22"/>
              </w:rPr>
              <w:t>ий</w:t>
            </w:r>
            <w:r w:rsidRPr="00696682">
              <w:rPr>
                <w:b/>
                <w:sz w:val="22"/>
                <w:szCs w:val="22"/>
              </w:rPr>
              <w:t xml:space="preserve"> Неделько Нин</w:t>
            </w:r>
            <w:r>
              <w:rPr>
                <w:b/>
                <w:sz w:val="22"/>
                <w:szCs w:val="22"/>
              </w:rPr>
              <w:t>ы</w:t>
            </w:r>
            <w:r w:rsidRPr="00696682">
              <w:rPr>
                <w:b/>
                <w:sz w:val="22"/>
                <w:szCs w:val="22"/>
              </w:rPr>
              <w:t xml:space="preserve"> Дмитриевн</w:t>
            </w:r>
            <w:r>
              <w:rPr>
                <w:b/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906AAF">
              <w:rPr>
                <w:sz w:val="22"/>
                <w:szCs w:val="22"/>
              </w:rPr>
              <w:t>(ИНН 381700415763, СНИЛС 048-675-143 92, адрес: 666679, Иркутская область, г. Усть-Илимск, пр. Мира, д.31, кв.87, с 16.08.2019 г.  119571, г. Москва, проспект Вернадского, д. 92, кв. 45)</w:t>
            </w:r>
            <w:r w:rsidRPr="00696682">
              <w:rPr>
                <w:sz w:val="22"/>
                <w:szCs w:val="22"/>
              </w:rPr>
              <w:t>, действующ</w:t>
            </w:r>
            <w:r>
              <w:rPr>
                <w:sz w:val="22"/>
                <w:szCs w:val="22"/>
              </w:rPr>
              <w:t>ий</w:t>
            </w:r>
            <w:r w:rsidRPr="00696682">
              <w:rPr>
                <w:sz w:val="22"/>
                <w:szCs w:val="22"/>
              </w:rPr>
              <w:t xml:space="preserve"> на основании </w:t>
            </w:r>
            <w:r w:rsidRPr="00906AAF">
              <w:rPr>
                <w:sz w:val="22"/>
                <w:szCs w:val="22"/>
              </w:rPr>
              <w:t>Решения Арбитражного суда Иркутской области от 29.07.2015 по делу А19-8946/2014,  Определения Арбитражного суда Иркутской области от 19.10.2015 по делу №А19-8946/2014, Определения Арбитражного суда Иркутской области от 21.03.2017 по делу №А19-8946/2014</w:t>
            </w:r>
          </w:p>
          <w:p w14:paraId="554024E4" w14:textId="77777777" w:rsidR="00111530" w:rsidRPr="00696682" w:rsidRDefault="00111530" w:rsidP="00111530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4A5C7D">
              <w:rPr>
                <w:sz w:val="22"/>
                <w:szCs w:val="22"/>
              </w:rPr>
              <w:t>Почтовый адрес: 6640</w:t>
            </w:r>
            <w:r w:rsidR="004A5C7D" w:rsidRPr="004A5C7D">
              <w:rPr>
                <w:sz w:val="22"/>
                <w:szCs w:val="22"/>
              </w:rPr>
              <w:t>39</w:t>
            </w:r>
            <w:r w:rsidRPr="004A5C7D">
              <w:rPr>
                <w:sz w:val="22"/>
                <w:szCs w:val="22"/>
              </w:rPr>
              <w:t>, г.</w:t>
            </w:r>
            <w:r w:rsidR="00DF42C9">
              <w:rPr>
                <w:sz w:val="22"/>
                <w:szCs w:val="22"/>
              </w:rPr>
              <w:t xml:space="preserve"> </w:t>
            </w:r>
            <w:r w:rsidRPr="004A5C7D">
              <w:rPr>
                <w:sz w:val="22"/>
                <w:szCs w:val="22"/>
              </w:rPr>
              <w:t xml:space="preserve">Иркутск, а/я </w:t>
            </w:r>
            <w:r w:rsidR="004A5C7D" w:rsidRPr="004A5C7D">
              <w:rPr>
                <w:sz w:val="22"/>
                <w:szCs w:val="22"/>
              </w:rPr>
              <w:t>23</w:t>
            </w:r>
            <w:r w:rsidRPr="004A5C7D">
              <w:rPr>
                <w:sz w:val="22"/>
                <w:szCs w:val="22"/>
              </w:rPr>
              <w:t>.</w:t>
            </w:r>
          </w:p>
          <w:p w14:paraId="18D4111A" w14:textId="77777777" w:rsidR="00111530" w:rsidRPr="00696682" w:rsidRDefault="00111530" w:rsidP="00111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AA0D6DC" w14:textId="77777777" w:rsidR="00111530" w:rsidRDefault="00111530" w:rsidP="00111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6682">
              <w:rPr>
                <w:sz w:val="22"/>
                <w:szCs w:val="22"/>
              </w:rPr>
              <w:t>Банк:</w:t>
            </w:r>
            <w:r w:rsidR="009E3A00">
              <w:rPr>
                <w:sz w:val="22"/>
                <w:szCs w:val="22"/>
              </w:rPr>
              <w:t xml:space="preserve"> ПАО</w:t>
            </w:r>
            <w:r w:rsidR="00906AAF">
              <w:rPr>
                <w:sz w:val="22"/>
                <w:szCs w:val="22"/>
              </w:rPr>
              <w:t xml:space="preserve"> «</w:t>
            </w:r>
            <w:r w:rsidR="009E3A00">
              <w:rPr>
                <w:sz w:val="22"/>
                <w:szCs w:val="22"/>
              </w:rPr>
              <w:t>Сбербанк России»</w:t>
            </w:r>
          </w:p>
          <w:p w14:paraId="275F632E" w14:textId="77777777" w:rsidR="00111530" w:rsidRPr="00696682" w:rsidRDefault="00111530" w:rsidP="00111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6682">
              <w:rPr>
                <w:sz w:val="22"/>
                <w:szCs w:val="22"/>
              </w:rPr>
              <w:t xml:space="preserve">Р/С </w:t>
            </w:r>
            <w:r w:rsidRPr="00696682">
              <w:rPr>
                <w:snapToGrid w:val="0"/>
                <w:sz w:val="22"/>
                <w:szCs w:val="22"/>
              </w:rPr>
              <w:t>408</w:t>
            </w:r>
            <w:r>
              <w:rPr>
                <w:snapToGrid w:val="0"/>
                <w:sz w:val="22"/>
                <w:szCs w:val="22"/>
              </w:rPr>
              <w:t>178</w:t>
            </w:r>
            <w:r w:rsidR="009E3A00">
              <w:rPr>
                <w:snapToGrid w:val="0"/>
                <w:sz w:val="22"/>
                <w:szCs w:val="22"/>
              </w:rPr>
              <w:t>10018351758831</w:t>
            </w:r>
          </w:p>
          <w:p w14:paraId="116CAA77" w14:textId="77777777" w:rsidR="00111530" w:rsidRPr="00696682" w:rsidRDefault="00111530" w:rsidP="00111530">
            <w:pPr>
              <w:pStyle w:val="Nonformat"/>
              <w:widowControl/>
              <w:rPr>
                <w:rFonts w:ascii="Times New Roman" w:hAnsi="Times New Roman"/>
                <w:bCs/>
                <w:sz w:val="22"/>
                <w:szCs w:val="22"/>
              </w:rPr>
            </w:pPr>
            <w:r w:rsidRPr="00696682">
              <w:rPr>
                <w:rFonts w:ascii="Times New Roman" w:hAnsi="Times New Roman"/>
                <w:sz w:val="22"/>
                <w:szCs w:val="22"/>
                <w:lang w:eastAsia="en-US"/>
              </w:rPr>
              <w:t>К/С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696682">
              <w:rPr>
                <w:rFonts w:ascii="Times New Roman" w:hAnsi="Times New Roman"/>
                <w:sz w:val="22"/>
                <w:szCs w:val="22"/>
                <w:lang w:eastAsia="en-US"/>
              </w:rPr>
              <w:t>30101810</w:t>
            </w:r>
            <w:r w:rsidR="009E3A00">
              <w:rPr>
                <w:rFonts w:ascii="Times New Roman" w:hAnsi="Times New Roman"/>
                <w:sz w:val="22"/>
                <w:szCs w:val="22"/>
                <w:lang w:eastAsia="en-US"/>
              </w:rPr>
              <w:t>900000000607</w:t>
            </w:r>
          </w:p>
          <w:p w14:paraId="10D4470A" w14:textId="77777777" w:rsidR="00111530" w:rsidRPr="00696682" w:rsidRDefault="00111530" w:rsidP="00111530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696682">
              <w:rPr>
                <w:bCs/>
                <w:snapToGrid w:val="0"/>
                <w:sz w:val="22"/>
                <w:szCs w:val="22"/>
              </w:rPr>
              <w:t xml:space="preserve">БИК </w:t>
            </w:r>
            <w:r>
              <w:rPr>
                <w:sz w:val="22"/>
                <w:szCs w:val="22"/>
                <w:lang w:eastAsia="en-US"/>
              </w:rPr>
              <w:t>042520</w:t>
            </w:r>
            <w:r w:rsidR="009E3A00">
              <w:rPr>
                <w:sz w:val="22"/>
                <w:szCs w:val="22"/>
                <w:lang w:eastAsia="en-US"/>
              </w:rPr>
              <w:t>607</w:t>
            </w:r>
          </w:p>
          <w:p w14:paraId="3AB5F9C3" w14:textId="77777777" w:rsidR="00E009F7" w:rsidRPr="00E009F7" w:rsidRDefault="00E009F7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723B9158" w14:textId="77777777" w:rsidR="00BE7A19" w:rsidRPr="00E009F7" w:rsidRDefault="00BE7A19" w:rsidP="00BE7A19">
            <w:pPr>
              <w:jc w:val="both"/>
              <w:rPr>
                <w:bCs/>
                <w:snapToGrid w:val="0"/>
                <w:color w:val="auto"/>
              </w:rPr>
            </w:pPr>
            <w:r w:rsidRPr="00E009F7">
              <w:rPr>
                <w:bCs/>
                <w:snapToGrid w:val="0"/>
                <w:color w:val="auto"/>
              </w:rPr>
              <w:t>_____________________</w:t>
            </w:r>
            <w:r w:rsidR="00ED7BCF">
              <w:rPr>
                <w:bCs/>
                <w:snapToGrid w:val="0"/>
                <w:color w:val="auto"/>
              </w:rPr>
              <w:t>Максимов С</w:t>
            </w:r>
            <w:r w:rsidRPr="00E009F7">
              <w:rPr>
                <w:bCs/>
                <w:snapToGrid w:val="0"/>
                <w:color w:val="auto"/>
              </w:rPr>
              <w:t>.А.</w:t>
            </w:r>
          </w:p>
          <w:p w14:paraId="7243BF32" w14:textId="77777777" w:rsidR="00BE7A19" w:rsidRPr="00E009F7" w:rsidRDefault="00BE7A19" w:rsidP="00BE7A19">
            <w:r w:rsidRPr="00E009F7">
              <w:t xml:space="preserve">            (подпись)</w:t>
            </w:r>
          </w:p>
          <w:p w14:paraId="2C0AE677" w14:textId="77777777" w:rsidR="00BE7A19" w:rsidRPr="00E009F7" w:rsidRDefault="00BE7A19" w:rsidP="00BE7A19"/>
          <w:p w14:paraId="39381C1A" w14:textId="77777777" w:rsidR="00BE7A19" w:rsidRPr="00E009F7" w:rsidRDefault="00111530" w:rsidP="009C0512">
            <w:r w:rsidRPr="00E009F7">
              <w:t xml:space="preserve"> </w:t>
            </w:r>
          </w:p>
        </w:tc>
        <w:tc>
          <w:tcPr>
            <w:tcW w:w="2500" w:type="pct"/>
          </w:tcPr>
          <w:p w14:paraId="389AE61D" w14:textId="77777777" w:rsidR="00BE7A19" w:rsidRPr="00E009F7" w:rsidRDefault="00ED7BCF" w:rsidP="00BE7A19">
            <w:pPr>
              <w:jc w:val="both"/>
              <w:rPr>
                <w:b/>
              </w:rPr>
            </w:pPr>
            <w:r>
              <w:rPr>
                <w:b/>
              </w:rPr>
              <w:t>Претендент</w:t>
            </w:r>
            <w:r w:rsidR="00BE7A19" w:rsidRPr="00E009F7">
              <w:rPr>
                <w:b/>
              </w:rPr>
              <w:t>:</w:t>
            </w:r>
          </w:p>
          <w:p w14:paraId="297ACA1E" w14:textId="77777777" w:rsidR="00BE7A19" w:rsidRPr="00E009F7" w:rsidRDefault="00BE7A19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66A8A3BC" w14:textId="77777777" w:rsidR="00BE7A19" w:rsidRPr="00E009F7" w:rsidRDefault="00BE7A19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6E9E3E08" w14:textId="77777777" w:rsidR="00BE7A19" w:rsidRDefault="00BE7A19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47BEB7D6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7A9F5B30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4E7A4775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441439A2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56F3C56E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60E9F509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0A6A3F94" w14:textId="77777777" w:rsid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2915B40F" w14:textId="77777777" w:rsidR="00E009F7" w:rsidRPr="00E009F7" w:rsidRDefault="00E009F7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40A96C21" w14:textId="77777777" w:rsidR="00111530" w:rsidRDefault="00111530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3EA60F2C" w14:textId="77777777" w:rsidR="00ED7BCF" w:rsidRDefault="00ED7BC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03A0D504" w14:textId="77777777" w:rsidR="00ED7BCF" w:rsidRDefault="00ED7BC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4C18BF9D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6C7BB69C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611970F0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280E812E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4F7E7AF5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423FDA27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26A0D925" w14:textId="77777777" w:rsidR="00906AAF" w:rsidRDefault="00906AAF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03B72528" w14:textId="77777777" w:rsidR="00111530" w:rsidRDefault="00111530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2419124D" w14:textId="77777777" w:rsidR="00111530" w:rsidRDefault="00111530" w:rsidP="00BE7A19">
            <w:pPr>
              <w:jc w:val="both"/>
              <w:rPr>
                <w:bCs/>
                <w:snapToGrid w:val="0"/>
                <w:color w:val="auto"/>
              </w:rPr>
            </w:pPr>
          </w:p>
          <w:p w14:paraId="70DFD23C" w14:textId="77777777" w:rsidR="00BE7A19" w:rsidRPr="00E009F7" w:rsidRDefault="00BE7A19" w:rsidP="00BE7A19">
            <w:pPr>
              <w:jc w:val="both"/>
              <w:rPr>
                <w:bCs/>
                <w:snapToGrid w:val="0"/>
                <w:color w:val="auto"/>
              </w:rPr>
            </w:pPr>
            <w:r w:rsidRPr="00E009F7">
              <w:rPr>
                <w:bCs/>
                <w:snapToGrid w:val="0"/>
                <w:color w:val="auto"/>
              </w:rPr>
              <w:t xml:space="preserve">_____________________ </w:t>
            </w:r>
          </w:p>
          <w:p w14:paraId="559145D3" w14:textId="77777777" w:rsidR="00BE7A19" w:rsidRPr="00E009F7" w:rsidRDefault="00BE7A19" w:rsidP="00BE7A19">
            <w:r w:rsidRPr="00E009F7">
              <w:t xml:space="preserve">            (подпись)</w:t>
            </w:r>
          </w:p>
          <w:p w14:paraId="41309D93" w14:textId="77777777" w:rsidR="00BE7A19" w:rsidRPr="00E009F7" w:rsidRDefault="00BE7A19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  <w:p w14:paraId="0119D5CA" w14:textId="77777777" w:rsidR="00BE7A19" w:rsidRPr="00E009F7" w:rsidRDefault="00BE7A19" w:rsidP="00BE7A19">
            <w:pPr>
              <w:autoSpaceDE w:val="0"/>
              <w:autoSpaceDN w:val="0"/>
              <w:adjustRightInd w:val="0"/>
              <w:ind w:hanging="45"/>
              <w:jc w:val="both"/>
              <w:outlineLvl w:val="1"/>
            </w:pPr>
          </w:p>
        </w:tc>
      </w:tr>
    </w:tbl>
    <w:p w14:paraId="36485168" w14:textId="77777777" w:rsidR="00BE7A19" w:rsidRPr="00E009F7" w:rsidRDefault="00BE7A19" w:rsidP="00BE7A19"/>
    <w:sectPr w:rsidR="00BE7A19" w:rsidRPr="00E009F7" w:rsidSect="00EC4C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F75"/>
    <w:multiLevelType w:val="hybridMultilevel"/>
    <w:tmpl w:val="FAF8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AE"/>
    <w:rsid w:val="000B1B34"/>
    <w:rsid w:val="000C649F"/>
    <w:rsid w:val="000C6FE2"/>
    <w:rsid w:val="00111530"/>
    <w:rsid w:val="00117D02"/>
    <w:rsid w:val="001428A9"/>
    <w:rsid w:val="001E6D35"/>
    <w:rsid w:val="001F545A"/>
    <w:rsid w:val="00247D37"/>
    <w:rsid w:val="002664A6"/>
    <w:rsid w:val="0032375D"/>
    <w:rsid w:val="00345B4C"/>
    <w:rsid w:val="00421B0E"/>
    <w:rsid w:val="00444E1C"/>
    <w:rsid w:val="00457A3E"/>
    <w:rsid w:val="00495ACF"/>
    <w:rsid w:val="004A5C7D"/>
    <w:rsid w:val="004B39C8"/>
    <w:rsid w:val="004B6B7A"/>
    <w:rsid w:val="004C1A2C"/>
    <w:rsid w:val="004E0D85"/>
    <w:rsid w:val="004F1754"/>
    <w:rsid w:val="00591851"/>
    <w:rsid w:val="005B1EAE"/>
    <w:rsid w:val="005D38E1"/>
    <w:rsid w:val="005E43AF"/>
    <w:rsid w:val="00644408"/>
    <w:rsid w:val="006A704D"/>
    <w:rsid w:val="006E706D"/>
    <w:rsid w:val="0073591A"/>
    <w:rsid w:val="007E1BBB"/>
    <w:rsid w:val="007F3467"/>
    <w:rsid w:val="0080081E"/>
    <w:rsid w:val="00841A23"/>
    <w:rsid w:val="00862405"/>
    <w:rsid w:val="00891BCE"/>
    <w:rsid w:val="009055AC"/>
    <w:rsid w:val="00906AAF"/>
    <w:rsid w:val="00933484"/>
    <w:rsid w:val="009A789A"/>
    <w:rsid w:val="009C0512"/>
    <w:rsid w:val="009E3A00"/>
    <w:rsid w:val="00A45E49"/>
    <w:rsid w:val="00A563FB"/>
    <w:rsid w:val="00A61450"/>
    <w:rsid w:val="00AC0904"/>
    <w:rsid w:val="00AC0BE0"/>
    <w:rsid w:val="00AC5762"/>
    <w:rsid w:val="00BC20AE"/>
    <w:rsid w:val="00BD5E10"/>
    <w:rsid w:val="00BE7A19"/>
    <w:rsid w:val="00BF7947"/>
    <w:rsid w:val="00C15BC2"/>
    <w:rsid w:val="00CA2D71"/>
    <w:rsid w:val="00CB3EA3"/>
    <w:rsid w:val="00CC1330"/>
    <w:rsid w:val="00D105B3"/>
    <w:rsid w:val="00D6670E"/>
    <w:rsid w:val="00DB7914"/>
    <w:rsid w:val="00DF42C9"/>
    <w:rsid w:val="00E009F7"/>
    <w:rsid w:val="00E914BF"/>
    <w:rsid w:val="00E97349"/>
    <w:rsid w:val="00EB3C1F"/>
    <w:rsid w:val="00EC4CAF"/>
    <w:rsid w:val="00ED7BCF"/>
    <w:rsid w:val="00F0449A"/>
    <w:rsid w:val="00FA4713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DCC"/>
  <w15:docId w15:val="{903DE72D-EB66-4679-9921-62F709C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0AE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C20AE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table" w:styleId="a3">
    <w:name w:val="Table Grid"/>
    <w:basedOn w:val="a1"/>
    <w:rsid w:val="0026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64A6"/>
    <w:rPr>
      <w:rFonts w:ascii="Tahoma" w:hAnsi="Tahoma" w:cs="Tahoma"/>
      <w:sz w:val="16"/>
      <w:szCs w:val="16"/>
    </w:rPr>
  </w:style>
  <w:style w:type="paragraph" w:customStyle="1" w:styleId="Nonformat">
    <w:name w:val="Nonformat"/>
    <w:basedOn w:val="a"/>
    <w:rsid w:val="00AC0904"/>
    <w:pPr>
      <w:widowControl w:val="0"/>
    </w:pPr>
    <w:rPr>
      <w:rFonts w:ascii="Consultant" w:hAnsi="Consultant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задатке</vt:lpstr>
    </vt:vector>
  </TitlesOfParts>
  <Company>Вектор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задатке</dc:title>
  <dc:subject/>
  <dc:creator>V</dc:creator>
  <cp:keywords/>
  <cp:lastModifiedBy>Bubi</cp:lastModifiedBy>
  <cp:revision>8</cp:revision>
  <cp:lastPrinted>2015-03-31T03:46:00Z</cp:lastPrinted>
  <dcterms:created xsi:type="dcterms:W3CDTF">2017-08-02T10:07:00Z</dcterms:created>
  <dcterms:modified xsi:type="dcterms:W3CDTF">2026-06-04T03:49:00Z</dcterms:modified>
</cp:coreProperties>
</file>