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D20" w14:textId="77777777" w:rsidR="005571CA" w:rsidRPr="005571CA" w:rsidRDefault="00612A23" w:rsidP="00207359">
      <w:pPr>
        <w:jc w:val="center"/>
        <w:rPr>
          <w:b/>
        </w:rPr>
      </w:pPr>
      <w:r w:rsidRPr="005571CA">
        <w:rPr>
          <w:b/>
        </w:rPr>
        <w:t xml:space="preserve">ДОГОВОР  КУПЛИ-ПРОДАЖИ </w:t>
      </w:r>
      <w:r w:rsidR="005571CA" w:rsidRPr="005571CA">
        <w:rPr>
          <w:b/>
        </w:rPr>
        <w:t>ПО ЛОТУ №</w:t>
      </w:r>
      <w:r w:rsidR="005500C7">
        <w:rPr>
          <w:b/>
        </w:rPr>
        <w:t>__</w:t>
      </w:r>
    </w:p>
    <w:p w14:paraId="75F84B75" w14:textId="77777777" w:rsidR="00EB6C2E" w:rsidRPr="005571CA" w:rsidRDefault="00612A23" w:rsidP="00207359">
      <w:pPr>
        <w:jc w:val="center"/>
        <w:rPr>
          <w:b/>
        </w:rPr>
      </w:pPr>
      <w:r w:rsidRPr="005571CA">
        <w:rPr>
          <w:b/>
        </w:rPr>
        <w:t>(ПРОЕКТ)</w:t>
      </w:r>
    </w:p>
    <w:p w14:paraId="5173CB01" w14:textId="77777777" w:rsidR="00DF610C" w:rsidRPr="005571CA" w:rsidRDefault="00DF610C" w:rsidP="00612A1C"/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57"/>
      </w:tblGrid>
      <w:tr w:rsidR="00DF610C" w:rsidRPr="005571CA" w14:paraId="7708BCF2" w14:textId="77777777">
        <w:tc>
          <w:tcPr>
            <w:tcW w:w="4785" w:type="dxa"/>
          </w:tcPr>
          <w:p w14:paraId="623FB6CF" w14:textId="77777777" w:rsidR="00DF610C" w:rsidRPr="005571CA" w:rsidRDefault="00DF610C" w:rsidP="00612A1C">
            <w:r w:rsidRPr="005571CA">
              <w:t>г. Иркутск</w:t>
            </w:r>
          </w:p>
        </w:tc>
        <w:tc>
          <w:tcPr>
            <w:tcW w:w="4786" w:type="dxa"/>
          </w:tcPr>
          <w:p w14:paraId="41550E0C" w14:textId="5006609C" w:rsidR="00DF610C" w:rsidRPr="005571CA" w:rsidRDefault="0051627D" w:rsidP="00B66B0D">
            <w:pPr>
              <w:jc w:val="right"/>
            </w:pPr>
            <w:r w:rsidRPr="005571CA">
              <w:t>«___» ________</w:t>
            </w:r>
            <w:r w:rsidR="00207359" w:rsidRPr="005571CA">
              <w:t>____ 20</w:t>
            </w:r>
            <w:r w:rsidR="00B66B0D">
              <w:t>2</w:t>
            </w:r>
            <w:r w:rsidR="008D5E6E">
              <w:t>6</w:t>
            </w:r>
            <w:r w:rsidR="00DF610C" w:rsidRPr="005571CA">
              <w:t xml:space="preserve"> г.</w:t>
            </w:r>
          </w:p>
        </w:tc>
      </w:tr>
    </w:tbl>
    <w:p w14:paraId="254580E8" w14:textId="77777777" w:rsidR="00E94FFC" w:rsidRPr="005571CA" w:rsidRDefault="00E94FFC" w:rsidP="00E94FFC">
      <w:pPr>
        <w:autoSpaceDE w:val="0"/>
        <w:autoSpaceDN w:val="0"/>
        <w:adjustRightInd w:val="0"/>
        <w:ind w:firstLine="180"/>
        <w:jc w:val="center"/>
        <w:outlineLvl w:val="1"/>
        <w:rPr>
          <w:color w:val="auto"/>
        </w:rPr>
      </w:pPr>
    </w:p>
    <w:p w14:paraId="766F1AD2" w14:textId="361454E6" w:rsidR="00E94FFC" w:rsidRPr="005571CA" w:rsidRDefault="005571CA" w:rsidP="00E94FFC">
      <w:pPr>
        <w:autoSpaceDE w:val="0"/>
        <w:autoSpaceDN w:val="0"/>
        <w:adjustRightInd w:val="0"/>
        <w:ind w:firstLine="1134"/>
        <w:jc w:val="both"/>
        <w:outlineLvl w:val="1"/>
      </w:pPr>
      <w:r w:rsidRPr="005571CA">
        <w:rPr>
          <w:b/>
        </w:rPr>
        <w:t>Неделько Нина Дмитриевна</w:t>
      </w:r>
      <w:r w:rsidRPr="005571CA">
        <w:t xml:space="preserve"> (ИНН 381700415763</w:t>
      </w:r>
      <w:r w:rsidR="006B563C">
        <w:t>)</w:t>
      </w:r>
      <w:r w:rsidRPr="005571CA">
        <w:t xml:space="preserve">, </w:t>
      </w:r>
      <w:r w:rsidRPr="005571CA">
        <w:rPr>
          <w:b/>
        </w:rPr>
        <w:t xml:space="preserve">в лице финансового управляющего </w:t>
      </w:r>
      <w:r w:rsidR="006B563C">
        <w:rPr>
          <w:b/>
        </w:rPr>
        <w:t>Максимова Сергея Анатольевича</w:t>
      </w:r>
      <w:r w:rsidR="006B563C">
        <w:t>, действующего</w:t>
      </w:r>
      <w:r w:rsidRPr="005571CA">
        <w:t xml:space="preserve"> на основании </w:t>
      </w:r>
      <w:r w:rsidR="00B66B0D" w:rsidRPr="00B66B0D">
        <w:t>Решения Арбитражного суда Иркутской области от 29.07.2015 по делу А19-8946/2014,  Определения Арбитражного суда Иркутской области от 19.10.2015 по делу №А19-8946/2014, Определения Арбитражного суда Иркутской области от 21.03.2017 по делу №А19-8946/2014</w:t>
      </w:r>
      <w:r w:rsidR="00020E9D" w:rsidRPr="005571CA">
        <w:t xml:space="preserve"> именуем</w:t>
      </w:r>
      <w:r w:rsidR="006B563C">
        <w:t>ый</w:t>
      </w:r>
      <w:r w:rsidR="00020E9D" w:rsidRPr="005571CA">
        <w:t xml:space="preserve"> в дальнейшем </w:t>
      </w:r>
      <w:r w:rsidR="00020E9D" w:rsidRPr="005571CA">
        <w:rPr>
          <w:b/>
        </w:rPr>
        <w:t>«</w:t>
      </w:r>
      <w:r w:rsidR="006B563C">
        <w:rPr>
          <w:color w:val="auto"/>
        </w:rPr>
        <w:t>Продавец</w:t>
      </w:r>
      <w:r w:rsidR="00020E9D" w:rsidRPr="005571CA">
        <w:rPr>
          <w:b/>
        </w:rPr>
        <w:t>»</w:t>
      </w:r>
      <w:r w:rsidR="00020E9D" w:rsidRPr="005571CA">
        <w:t xml:space="preserve">, </w:t>
      </w:r>
      <w:r w:rsidR="00E94FFC" w:rsidRPr="005571CA">
        <w:t>с одной стороны, и ________________________________________________________________________________________________________, именуемый в дальнейшем «Покупатель», действующий на основании______________________________________________________________________________________________________с другой стороны, заключили настоящий договор о нижеследующем:</w:t>
      </w:r>
    </w:p>
    <w:p w14:paraId="1F64E2A0" w14:textId="77777777" w:rsidR="00E94FFC" w:rsidRPr="005571CA" w:rsidRDefault="00E94FFC" w:rsidP="00E94FFC">
      <w:pPr>
        <w:autoSpaceDE w:val="0"/>
        <w:autoSpaceDN w:val="0"/>
        <w:adjustRightInd w:val="0"/>
        <w:ind w:firstLine="1134"/>
        <w:jc w:val="center"/>
        <w:outlineLvl w:val="1"/>
      </w:pPr>
    </w:p>
    <w:p w14:paraId="7C56E32C" w14:textId="77777777" w:rsidR="00EB6C2E" w:rsidRPr="005571CA" w:rsidRDefault="00207359" w:rsidP="00E94FFC">
      <w:pPr>
        <w:jc w:val="center"/>
      </w:pPr>
      <w:r w:rsidRPr="005571CA">
        <w:t>1. ПРЕДМЕТ ДОГОВОРА</w:t>
      </w:r>
    </w:p>
    <w:p w14:paraId="2C560107" w14:textId="77777777" w:rsidR="002652D6" w:rsidRPr="005571CA" w:rsidRDefault="00E94FFC" w:rsidP="002652D6">
      <w:pPr>
        <w:autoSpaceDE w:val="0"/>
        <w:autoSpaceDN w:val="0"/>
        <w:adjustRightInd w:val="0"/>
      </w:pPr>
      <w:r w:rsidRPr="005571CA">
        <w:t xml:space="preserve">1.1. </w:t>
      </w:r>
      <w:r w:rsidR="00EB6C2E" w:rsidRPr="005571CA">
        <w:t xml:space="preserve">Продавец обязуется передать в собственность Покупателю, а </w:t>
      </w:r>
      <w:r w:rsidR="002652D6" w:rsidRPr="005571CA">
        <w:t>Покупатель принять и своевременно оплатить следующее имущество:</w:t>
      </w:r>
    </w:p>
    <w:p w14:paraId="7A722EB3" w14:textId="77777777" w:rsidR="00E94FFC" w:rsidRPr="005571CA" w:rsidRDefault="00E94FFC" w:rsidP="002652D6">
      <w:pPr>
        <w:jc w:val="center"/>
      </w:pPr>
    </w:p>
    <w:p w14:paraId="09767BF9" w14:textId="77777777" w:rsidR="002652D6" w:rsidRPr="005571CA" w:rsidRDefault="002652D6" w:rsidP="002652D6">
      <w:pPr>
        <w:jc w:val="center"/>
      </w:pPr>
    </w:p>
    <w:p w14:paraId="217EA526" w14:textId="77777777" w:rsidR="00EB6C2E" w:rsidRPr="005571CA" w:rsidRDefault="00207359" w:rsidP="00E94FFC">
      <w:pPr>
        <w:jc w:val="center"/>
      </w:pPr>
      <w:r w:rsidRPr="005571CA">
        <w:t>2. ЦЕНА И ПОРЯДОК РАСЧЕТОВ</w:t>
      </w:r>
    </w:p>
    <w:p w14:paraId="1292644C" w14:textId="77777777" w:rsidR="00330A50" w:rsidRPr="005571CA" w:rsidRDefault="00EB6C2E" w:rsidP="00E94FFC">
      <w:pPr>
        <w:ind w:firstLine="1134"/>
        <w:jc w:val="both"/>
      </w:pPr>
      <w:r w:rsidRPr="005571CA">
        <w:t>2.1. Цена указанного в п.</w:t>
      </w:r>
      <w:r w:rsidR="00B85D92" w:rsidRPr="005571CA">
        <w:t xml:space="preserve"> </w:t>
      </w:r>
      <w:r w:rsidRPr="005571CA">
        <w:t xml:space="preserve">1.1 настоящего договора </w:t>
      </w:r>
      <w:r w:rsidR="00207359" w:rsidRPr="005571CA">
        <w:t>имущества</w:t>
      </w:r>
      <w:r w:rsidRPr="005571CA">
        <w:t xml:space="preserve"> составляет </w:t>
      </w:r>
      <w:r w:rsidR="0051627D" w:rsidRPr="005571CA">
        <w:t>__________</w:t>
      </w:r>
      <w:r w:rsidR="000550CC" w:rsidRPr="005571CA">
        <w:t>______</w:t>
      </w:r>
      <w:r w:rsidR="00330A50" w:rsidRPr="005571CA">
        <w:t xml:space="preserve"> </w:t>
      </w:r>
      <w:r w:rsidRPr="005571CA">
        <w:t>рублей</w:t>
      </w:r>
      <w:r w:rsidR="00E52CEB" w:rsidRPr="005571CA">
        <w:t xml:space="preserve"> (</w:t>
      </w:r>
      <w:r w:rsidR="002652D6" w:rsidRPr="005571CA">
        <w:t>НДС не облагается</w:t>
      </w:r>
      <w:r w:rsidR="00E52CEB" w:rsidRPr="005571CA">
        <w:t>)</w:t>
      </w:r>
      <w:r w:rsidRPr="005571CA">
        <w:t xml:space="preserve">. </w:t>
      </w:r>
    </w:p>
    <w:p w14:paraId="151E61A6" w14:textId="4F7E09A3" w:rsidR="00EB6C2E" w:rsidRPr="005571CA" w:rsidRDefault="00330A50" w:rsidP="00E94FFC">
      <w:pPr>
        <w:ind w:firstLine="1134"/>
        <w:jc w:val="both"/>
      </w:pPr>
      <w:r w:rsidRPr="005571CA">
        <w:t>2.1.1. Задаток в сумме</w:t>
      </w:r>
      <w:r w:rsidR="005571CA" w:rsidRPr="005571CA">
        <w:t xml:space="preserve"> </w:t>
      </w:r>
      <w:r w:rsidR="008D5E6E">
        <w:t>20</w:t>
      </w:r>
      <w:r w:rsidR="00626D16">
        <w:t xml:space="preserve">% от </w:t>
      </w:r>
      <w:r w:rsidR="006B563C" w:rsidRPr="006B563C">
        <w:t>цены предмета торгов, установленной в ходе публичного предложения на дату подачи заявки</w:t>
      </w:r>
      <w:r w:rsidR="00626D16">
        <w:t>,</w:t>
      </w:r>
      <w:r w:rsidRPr="005571CA">
        <w:t xml:space="preserve"> внесенный на счет Продавца идет в зачет выкупной стоимости имущества, в </w:t>
      </w:r>
      <w:r w:rsidR="00207359" w:rsidRPr="005571CA">
        <w:t>связи,</w:t>
      </w:r>
      <w:r w:rsidRPr="005571CA">
        <w:t xml:space="preserve"> с чем Покупателю надлежит доплатить за имущество </w:t>
      </w:r>
      <w:r w:rsidR="0051627D" w:rsidRPr="005571CA">
        <w:t xml:space="preserve">_________________ </w:t>
      </w:r>
      <w:r w:rsidRPr="005571CA">
        <w:t xml:space="preserve">рублей в срок не позднее </w:t>
      </w:r>
      <w:r w:rsidR="000550CC" w:rsidRPr="005571CA">
        <w:t>тридца</w:t>
      </w:r>
      <w:r w:rsidRPr="005571CA">
        <w:t>ти календарных дней с момента подписания настоящего договора.</w:t>
      </w:r>
    </w:p>
    <w:p w14:paraId="4994CCF5" w14:textId="77777777" w:rsidR="0051627D" w:rsidRPr="005571CA" w:rsidRDefault="00EB6C2E" w:rsidP="00E94FFC">
      <w:pPr>
        <w:ind w:firstLine="1134"/>
        <w:jc w:val="both"/>
      </w:pPr>
      <w:r w:rsidRPr="005571CA">
        <w:t>2.2.  Покупатель обязуется оплатить указанную в п.2.1 настоящего договора сумму в течение тридцати дней с даты подписания настоящего договора.</w:t>
      </w:r>
    </w:p>
    <w:p w14:paraId="6C87C0EC" w14:textId="77777777" w:rsidR="0051627D" w:rsidRPr="005571CA" w:rsidRDefault="0051627D" w:rsidP="00E94FFC">
      <w:pPr>
        <w:ind w:firstLine="1134"/>
        <w:jc w:val="both"/>
      </w:pPr>
      <w:r w:rsidRPr="005571CA">
        <w:t xml:space="preserve">При нарушении указанного срока с покупателя взыскивается неустойка в размере 0,1% от цены по договору, а по истечении </w:t>
      </w:r>
      <w:r w:rsidR="00612A1C" w:rsidRPr="005571CA">
        <w:t>пят</w:t>
      </w:r>
      <w:r w:rsidRPr="005571CA">
        <w:t>идневного срока, договор с просрочившим покупателем расторгается в одностороннем порядке, при этом сумма задатка покупателю не возвращается.</w:t>
      </w:r>
    </w:p>
    <w:p w14:paraId="2F01097C" w14:textId="77777777" w:rsidR="0051627D" w:rsidRPr="005571CA" w:rsidRDefault="0051627D" w:rsidP="00E94FFC">
      <w:pPr>
        <w:ind w:firstLine="1134"/>
        <w:jc w:val="both"/>
      </w:pPr>
    </w:p>
    <w:p w14:paraId="55D59550" w14:textId="77777777" w:rsidR="00EB6C2E" w:rsidRPr="005571CA" w:rsidRDefault="00207359" w:rsidP="00E94FFC">
      <w:pPr>
        <w:jc w:val="center"/>
      </w:pPr>
      <w:r w:rsidRPr="005571CA">
        <w:t>3. ПЕРЕДАЧА ИМУЩЕСТВА</w:t>
      </w:r>
    </w:p>
    <w:p w14:paraId="7DCE11E6" w14:textId="77777777" w:rsidR="00EB6C2E" w:rsidRPr="005571CA" w:rsidRDefault="00EB6C2E" w:rsidP="00E94FFC">
      <w:pPr>
        <w:ind w:firstLine="1134"/>
        <w:jc w:val="both"/>
      </w:pPr>
      <w:r w:rsidRPr="005571CA">
        <w:t xml:space="preserve">3.1. Продавец обязан передать </w:t>
      </w:r>
      <w:r w:rsidR="00626D16">
        <w:t>Лот</w:t>
      </w:r>
      <w:r w:rsidRPr="005571CA">
        <w:t xml:space="preserve"> Покупателю по </w:t>
      </w:r>
      <w:r w:rsidR="000550CC" w:rsidRPr="005571CA">
        <w:t>передаточному акту, подписываемому сторонами и оформляемому в соответствии с законодательством РФ</w:t>
      </w:r>
      <w:r w:rsidRPr="005571CA">
        <w:t xml:space="preserve"> </w:t>
      </w:r>
      <w:r w:rsidR="000550CC" w:rsidRPr="005571CA">
        <w:t>после полной оплаты имущества, путем</w:t>
      </w:r>
      <w:r w:rsidRPr="005571CA">
        <w:t xml:space="preserve"> внесения на счет Продавца Покупателем денежной суммы, установленной в п.2.1 настоящего договора.</w:t>
      </w:r>
      <w:r w:rsidR="000550CC" w:rsidRPr="005571CA">
        <w:t xml:space="preserve"> Факт оплаты имущества удостоверяется выпиской с соответствующего счета, подтверждающей поступление денежных средств за продаваемое имущество, платежное поручение с отметкой банка.</w:t>
      </w:r>
      <w:r w:rsidRPr="005571CA">
        <w:t xml:space="preserve">  </w:t>
      </w:r>
    </w:p>
    <w:p w14:paraId="65919DB6" w14:textId="77777777" w:rsidR="00DF610C" w:rsidRPr="005571CA" w:rsidRDefault="00EB6C2E" w:rsidP="00E94FFC">
      <w:pPr>
        <w:ind w:firstLine="1134"/>
        <w:jc w:val="both"/>
      </w:pPr>
      <w:r w:rsidRPr="005571CA">
        <w:t xml:space="preserve">3.2. Право собственности на </w:t>
      </w:r>
      <w:r w:rsidR="00DF610C" w:rsidRPr="005571CA">
        <w:t>имущество</w:t>
      </w:r>
      <w:r w:rsidRPr="005571CA">
        <w:t xml:space="preserve"> переходит к Покупателю с </w:t>
      </w:r>
      <w:r w:rsidR="009A4329" w:rsidRPr="005571CA">
        <w:t xml:space="preserve">момента </w:t>
      </w:r>
      <w:r w:rsidR="000550CC" w:rsidRPr="005571CA">
        <w:t>подписания сторонами передаточного акта</w:t>
      </w:r>
      <w:r w:rsidRPr="005571CA">
        <w:t>.</w:t>
      </w:r>
    </w:p>
    <w:p w14:paraId="1E5C4462" w14:textId="77777777" w:rsidR="00F472E7" w:rsidRPr="005571CA" w:rsidRDefault="00F472E7" w:rsidP="00E94FFC">
      <w:pPr>
        <w:ind w:firstLine="1134"/>
        <w:jc w:val="both"/>
      </w:pPr>
    </w:p>
    <w:p w14:paraId="54B82157" w14:textId="77777777" w:rsidR="00F472E7" w:rsidRPr="005571CA" w:rsidRDefault="00EB6C2E" w:rsidP="00E94FFC">
      <w:pPr>
        <w:ind w:firstLine="1134"/>
        <w:jc w:val="both"/>
      </w:pPr>
      <w:r w:rsidRPr="005571CA">
        <w:t xml:space="preserve">  </w:t>
      </w:r>
      <w:r w:rsidR="00F472E7" w:rsidRPr="005571CA">
        <w:t xml:space="preserve">Настоящий договор составлен в </w:t>
      </w:r>
      <w:r w:rsidR="009A4329" w:rsidRPr="005571CA">
        <w:t>двух</w:t>
      </w:r>
      <w:r w:rsidR="00F472E7" w:rsidRPr="005571CA">
        <w:t xml:space="preserve"> подлинных экземплярах –</w:t>
      </w:r>
      <w:r w:rsidR="009A4329" w:rsidRPr="005571CA">
        <w:t xml:space="preserve"> по одному для каждой из сторон.</w:t>
      </w:r>
    </w:p>
    <w:p w14:paraId="36E3FA38" w14:textId="77777777" w:rsidR="00EB6C2E" w:rsidRPr="005571CA" w:rsidRDefault="00EB6C2E" w:rsidP="00207359">
      <w:pPr>
        <w:jc w:val="both"/>
      </w:pPr>
    </w:p>
    <w:p w14:paraId="63031A99" w14:textId="77777777" w:rsidR="00263398" w:rsidRPr="005571CA" w:rsidRDefault="00263398" w:rsidP="00207359">
      <w:pPr>
        <w:jc w:val="both"/>
      </w:pPr>
    </w:p>
    <w:p w14:paraId="09203AC6" w14:textId="77777777" w:rsidR="00E94FFC" w:rsidRPr="005571CA" w:rsidRDefault="00E94FFC" w:rsidP="00207359">
      <w:pPr>
        <w:ind w:firstLine="708"/>
        <w:jc w:val="both"/>
      </w:pPr>
    </w:p>
    <w:p w14:paraId="347B7394" w14:textId="77777777" w:rsidR="00EB6C2E" w:rsidRPr="005571CA" w:rsidRDefault="00EB6C2E" w:rsidP="00207359">
      <w:pPr>
        <w:ind w:firstLine="708"/>
        <w:jc w:val="both"/>
      </w:pPr>
      <w:r w:rsidRPr="005571CA">
        <w:lastRenderedPageBreak/>
        <w:t>4. Реквизиты и подписи сторон</w:t>
      </w:r>
      <w:r w:rsidR="00207359" w:rsidRPr="005571CA">
        <w:t>:</w:t>
      </w:r>
    </w:p>
    <w:p w14:paraId="7F0DD0B3" w14:textId="77777777" w:rsidR="002652D6" w:rsidRPr="005571CA" w:rsidRDefault="002652D6" w:rsidP="00207359">
      <w:pPr>
        <w:ind w:firstLine="708"/>
        <w:jc w:val="both"/>
      </w:pPr>
    </w:p>
    <w:p w14:paraId="500C5E5C" w14:textId="77777777" w:rsidR="00EB6C2E" w:rsidRPr="005571CA" w:rsidRDefault="00EB6C2E" w:rsidP="00207359">
      <w:pPr>
        <w:jc w:val="both"/>
      </w:pPr>
      <w:r w:rsidRPr="005571CA">
        <w:rPr>
          <w:b/>
        </w:rPr>
        <w:t xml:space="preserve">                    Продавец:                                                         </w:t>
      </w:r>
      <w:r w:rsidR="00FE4839" w:rsidRPr="005571CA">
        <w:rPr>
          <w:b/>
        </w:rPr>
        <w:t xml:space="preserve">              </w:t>
      </w:r>
      <w:r w:rsidRPr="005571CA">
        <w:rPr>
          <w:b/>
        </w:rPr>
        <w:t>Покупатель</w:t>
      </w:r>
      <w:r w:rsidRPr="005571CA">
        <w:t>:</w:t>
      </w:r>
    </w:p>
    <w:p w14:paraId="058CC8AA" w14:textId="77777777" w:rsidR="003A7109" w:rsidRPr="005571CA" w:rsidRDefault="00EB6C2E" w:rsidP="00207359">
      <w:pPr>
        <w:jc w:val="both"/>
      </w:pPr>
      <w:r w:rsidRPr="005571CA">
        <w:t xml:space="preserve">             </w:t>
      </w:r>
    </w:p>
    <w:tbl>
      <w:tblPr>
        <w:tblW w:w="151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040"/>
      </w:tblGrid>
      <w:tr w:rsidR="00207359" w:rsidRPr="005571CA" w14:paraId="3586001B" w14:textId="77777777" w:rsidTr="00207359">
        <w:trPr>
          <w:trHeight w:val="910"/>
        </w:trPr>
        <w:tc>
          <w:tcPr>
            <w:tcW w:w="5040" w:type="dxa"/>
          </w:tcPr>
          <w:tbl>
            <w:tblPr>
              <w:tblW w:w="10080" w:type="dxa"/>
              <w:tblLayout w:type="fixed"/>
              <w:tblLook w:val="0000" w:firstRow="0" w:lastRow="0" w:firstColumn="0" w:lastColumn="0" w:noHBand="0" w:noVBand="0"/>
            </w:tblPr>
            <w:tblGrid>
              <w:gridCol w:w="5040"/>
              <w:gridCol w:w="5040"/>
            </w:tblGrid>
            <w:tr w:rsidR="00207359" w:rsidRPr="005571CA" w14:paraId="3AF4D4C1" w14:textId="77777777" w:rsidTr="00AB161F">
              <w:trPr>
                <w:trHeight w:val="910"/>
              </w:trPr>
              <w:tc>
                <w:tcPr>
                  <w:tcW w:w="5040" w:type="dxa"/>
                </w:tcPr>
                <w:p w14:paraId="04FAE20D" w14:textId="77777777" w:rsidR="00E94FFC" w:rsidRPr="005571CA" w:rsidRDefault="00E94FFC" w:rsidP="00E94FFC">
                  <w:pPr>
                    <w:pStyle w:val="1"/>
                    <w:spacing w:before="0" w:after="0"/>
                    <w:rPr>
                      <w:bCs/>
                      <w:szCs w:val="24"/>
                    </w:rPr>
                  </w:pPr>
                </w:p>
                <w:p w14:paraId="27BEBA5B" w14:textId="77777777" w:rsidR="005571CA" w:rsidRPr="005571CA" w:rsidRDefault="005571CA" w:rsidP="005571CA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5571CA">
                    <w:rPr>
                      <w:b/>
                    </w:rPr>
                    <w:t xml:space="preserve">Неделько Нина Дмитриевна </w:t>
                  </w:r>
                </w:p>
                <w:p w14:paraId="5B000049" w14:textId="77777777" w:rsidR="005571CA" w:rsidRPr="005571CA" w:rsidRDefault="005571CA" w:rsidP="005571C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571CA">
                    <w:t>ИНН 381700415763,</w:t>
                  </w:r>
                </w:p>
                <w:p w14:paraId="2A17D872" w14:textId="58B82A29" w:rsidR="005571CA" w:rsidRPr="005571CA" w:rsidRDefault="005571CA" w:rsidP="005571CA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571CA">
                    <w:t xml:space="preserve">в лице финансового управляющего </w:t>
                  </w:r>
                  <w:r w:rsidR="006B563C">
                    <w:t>Максимова Сергея Анатольевича</w:t>
                  </w:r>
                  <w:r w:rsidRPr="005571CA">
                    <w:t>, действующе</w:t>
                  </w:r>
                  <w:r w:rsidR="005500C7">
                    <w:t>го на основании</w:t>
                  </w:r>
                  <w:r w:rsidRPr="005571CA">
                    <w:t xml:space="preserve"> </w:t>
                  </w:r>
                  <w:r w:rsidR="00B66B0D" w:rsidRPr="00B66B0D">
                    <w:t>Решения Арбитражного суда Иркутской области от 29.07.2015 по делу А19-8946/2014,  Определения Арбитражного суда Иркутской области от 19.10.2015 по делу №А19-8946/2014, Определения Арбитражного суда Иркутской области от 21.03.2017 по делу №А19-8946/2014</w:t>
                  </w:r>
                </w:p>
                <w:p w14:paraId="6FD764C7" w14:textId="77777777" w:rsidR="005571CA" w:rsidRPr="005571CA" w:rsidRDefault="005571CA" w:rsidP="005571CA">
                  <w:pPr>
                    <w:widowControl w:val="0"/>
                    <w:autoSpaceDE w:val="0"/>
                    <w:autoSpaceDN w:val="0"/>
                    <w:adjustRightInd w:val="0"/>
                    <w:rPr>
                      <w:snapToGrid w:val="0"/>
                    </w:rPr>
                  </w:pPr>
                  <w:r w:rsidRPr="005571CA">
                    <w:t>Почтовый адрес: 6640</w:t>
                  </w:r>
                  <w:r w:rsidR="006B563C">
                    <w:t>39</w:t>
                  </w:r>
                  <w:r w:rsidRPr="005571CA">
                    <w:t xml:space="preserve">, г.Иркутск, а/я </w:t>
                  </w:r>
                  <w:r w:rsidR="006B563C">
                    <w:t>23</w:t>
                  </w:r>
                  <w:r w:rsidRPr="005571CA">
                    <w:t>.</w:t>
                  </w:r>
                </w:p>
                <w:p w14:paraId="35421E8E" w14:textId="77777777" w:rsidR="005571CA" w:rsidRPr="005571CA" w:rsidRDefault="005571CA" w:rsidP="005571C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14:paraId="449AF598" w14:textId="77777777" w:rsidR="00626D16" w:rsidRDefault="005571CA" w:rsidP="005571C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5571CA">
                    <w:t xml:space="preserve">Банк: </w:t>
                  </w:r>
                  <w:r w:rsidR="00626D16">
                    <w:t>ПАО «Сбербанк России»</w:t>
                  </w:r>
                </w:p>
                <w:p w14:paraId="07CC910E" w14:textId="77777777" w:rsidR="005571CA" w:rsidRPr="00626D16" w:rsidRDefault="005571CA" w:rsidP="005571C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5571CA">
                    <w:t xml:space="preserve">Р/С </w:t>
                  </w:r>
                  <w:r w:rsidR="005500C7" w:rsidRPr="005500C7">
                    <w:rPr>
                      <w:snapToGrid w:val="0"/>
                    </w:rPr>
                    <w:t>40817810118352094928</w:t>
                  </w:r>
                </w:p>
                <w:p w14:paraId="4DE5687A" w14:textId="77777777" w:rsidR="005571CA" w:rsidRPr="005571CA" w:rsidRDefault="005571CA" w:rsidP="005571CA">
                  <w:pPr>
                    <w:pStyle w:val="Nonformat"/>
                    <w:widowControl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571CA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К/С 301018</w:t>
                  </w:r>
                  <w:r w:rsidR="00626D1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10900000000607</w:t>
                  </w:r>
                </w:p>
                <w:p w14:paraId="74E5F878" w14:textId="77777777" w:rsidR="005571CA" w:rsidRDefault="005571CA" w:rsidP="005571CA">
                  <w:pPr>
                    <w:jc w:val="both"/>
                    <w:rPr>
                      <w:lang w:eastAsia="en-US"/>
                    </w:rPr>
                  </w:pPr>
                  <w:r w:rsidRPr="005571CA">
                    <w:rPr>
                      <w:bCs/>
                      <w:snapToGrid w:val="0"/>
                    </w:rPr>
                    <w:t xml:space="preserve">БИК </w:t>
                  </w:r>
                  <w:r w:rsidRPr="005571CA">
                    <w:rPr>
                      <w:lang w:eastAsia="en-US"/>
                    </w:rPr>
                    <w:t>042520</w:t>
                  </w:r>
                  <w:r w:rsidR="00626D16">
                    <w:rPr>
                      <w:lang w:eastAsia="en-US"/>
                    </w:rPr>
                    <w:t>607</w:t>
                  </w:r>
                </w:p>
                <w:p w14:paraId="3579FFDE" w14:textId="77777777" w:rsidR="00626D16" w:rsidRPr="005571CA" w:rsidRDefault="00626D16" w:rsidP="005571CA">
                  <w:pPr>
                    <w:jc w:val="both"/>
                    <w:rPr>
                      <w:bCs/>
                      <w:snapToGrid w:val="0"/>
                      <w:color w:val="auto"/>
                    </w:rPr>
                  </w:pPr>
                </w:p>
                <w:p w14:paraId="2459AD42" w14:textId="77777777" w:rsidR="005571CA" w:rsidRPr="005571CA" w:rsidRDefault="005571CA" w:rsidP="005571CA">
                  <w:pPr>
                    <w:jc w:val="both"/>
                    <w:rPr>
                      <w:bCs/>
                      <w:snapToGrid w:val="0"/>
                      <w:color w:val="auto"/>
                    </w:rPr>
                  </w:pPr>
                  <w:r w:rsidRPr="005571CA">
                    <w:rPr>
                      <w:bCs/>
                      <w:snapToGrid w:val="0"/>
                      <w:color w:val="auto"/>
                    </w:rPr>
                    <w:t>_____________________</w:t>
                  </w:r>
                  <w:r w:rsidR="006B563C">
                    <w:rPr>
                      <w:bCs/>
                      <w:snapToGrid w:val="0"/>
                      <w:color w:val="auto"/>
                    </w:rPr>
                    <w:t>Максимов С.А</w:t>
                  </w:r>
                  <w:r w:rsidRPr="005571CA">
                    <w:rPr>
                      <w:bCs/>
                      <w:snapToGrid w:val="0"/>
                      <w:color w:val="auto"/>
                    </w:rPr>
                    <w:t>.</w:t>
                  </w:r>
                </w:p>
                <w:p w14:paraId="1F588D01" w14:textId="77777777" w:rsidR="005571CA" w:rsidRPr="005571CA" w:rsidRDefault="005571CA" w:rsidP="005571CA">
                  <w:r w:rsidRPr="005571CA">
                    <w:t xml:space="preserve">            (подпись)</w:t>
                  </w:r>
                </w:p>
                <w:p w14:paraId="2326128B" w14:textId="77777777" w:rsidR="00E94FFC" w:rsidRPr="005571CA" w:rsidRDefault="00E94FFC" w:rsidP="00E94FFC"/>
                <w:p w14:paraId="06A2144C" w14:textId="77777777" w:rsidR="00E94FFC" w:rsidRPr="005571CA" w:rsidRDefault="00E94FFC" w:rsidP="00E94FFC"/>
                <w:p w14:paraId="12F16B1F" w14:textId="77777777" w:rsidR="00E94FFC" w:rsidRPr="005571CA" w:rsidRDefault="00E94FFC" w:rsidP="00E94FFC"/>
                <w:p w14:paraId="52A750FD" w14:textId="77777777" w:rsidR="00207359" w:rsidRPr="005571CA" w:rsidRDefault="00207359" w:rsidP="00207359"/>
              </w:tc>
              <w:tc>
                <w:tcPr>
                  <w:tcW w:w="5040" w:type="dxa"/>
                </w:tcPr>
                <w:p w14:paraId="77DAD3BF" w14:textId="77777777" w:rsidR="00207359" w:rsidRPr="005571CA" w:rsidRDefault="00207359" w:rsidP="00207359">
                  <w:pPr>
                    <w:jc w:val="both"/>
                  </w:pPr>
                </w:p>
                <w:p w14:paraId="20FA3E6D" w14:textId="77777777" w:rsidR="00207359" w:rsidRPr="005571CA" w:rsidRDefault="00207359" w:rsidP="00207359">
                  <w:pPr>
                    <w:jc w:val="both"/>
                  </w:pPr>
                  <w:r w:rsidRPr="005571CA">
                    <w:t>________________________________________</w:t>
                  </w:r>
                </w:p>
                <w:p w14:paraId="3B398EC6" w14:textId="77777777" w:rsidR="00207359" w:rsidRPr="005571CA" w:rsidRDefault="00207359" w:rsidP="00207359">
                  <w:pPr>
                    <w:jc w:val="both"/>
                  </w:pPr>
                </w:p>
                <w:p w14:paraId="2A271E18" w14:textId="77777777" w:rsidR="00207359" w:rsidRPr="005571CA" w:rsidRDefault="00207359" w:rsidP="00207359">
                  <w:pPr>
                    <w:jc w:val="both"/>
                  </w:pPr>
                  <w:r w:rsidRPr="005571CA">
                    <w:t>________________________________________</w:t>
                  </w:r>
                </w:p>
                <w:p w14:paraId="39BA423B" w14:textId="77777777" w:rsidR="00207359" w:rsidRPr="005571CA" w:rsidRDefault="00207359" w:rsidP="00207359">
                  <w:pPr>
                    <w:jc w:val="both"/>
                  </w:pPr>
                </w:p>
                <w:p w14:paraId="398B9E29" w14:textId="77777777" w:rsidR="00207359" w:rsidRPr="005571CA" w:rsidRDefault="00207359" w:rsidP="00207359">
                  <w:pPr>
                    <w:jc w:val="both"/>
                  </w:pPr>
                  <w:r w:rsidRPr="005571CA">
                    <w:t>________________________________________</w:t>
                  </w:r>
                </w:p>
                <w:p w14:paraId="3C3F64BC" w14:textId="77777777" w:rsidR="00207359" w:rsidRPr="005571CA" w:rsidRDefault="00207359" w:rsidP="00207359">
                  <w:pPr>
                    <w:jc w:val="both"/>
                  </w:pPr>
                </w:p>
                <w:p w14:paraId="670851F7" w14:textId="77777777" w:rsidR="00207359" w:rsidRPr="005571CA" w:rsidRDefault="00207359" w:rsidP="00207359">
                  <w:pPr>
                    <w:jc w:val="both"/>
                  </w:pPr>
                  <w:r w:rsidRPr="005571CA">
                    <w:t>________________________________________</w:t>
                  </w:r>
                </w:p>
                <w:p w14:paraId="453D707C" w14:textId="77777777" w:rsidR="00207359" w:rsidRPr="005571CA" w:rsidRDefault="00207359" w:rsidP="00207359">
                  <w:pPr>
                    <w:jc w:val="both"/>
                  </w:pPr>
                </w:p>
                <w:p w14:paraId="61111345" w14:textId="77777777" w:rsidR="00207359" w:rsidRPr="005571CA" w:rsidRDefault="00207359" w:rsidP="00207359">
                  <w:pPr>
                    <w:jc w:val="both"/>
                  </w:pPr>
                  <w:r w:rsidRPr="005571CA">
                    <w:t>________________________________________</w:t>
                  </w:r>
                </w:p>
                <w:p w14:paraId="671D302E" w14:textId="77777777" w:rsidR="00207359" w:rsidRPr="005571CA" w:rsidRDefault="00207359" w:rsidP="00207359">
                  <w:pPr>
                    <w:jc w:val="both"/>
                  </w:pPr>
                </w:p>
                <w:p w14:paraId="65CE470D" w14:textId="77777777" w:rsidR="00207359" w:rsidRPr="005571CA" w:rsidRDefault="00207359" w:rsidP="00207359">
                  <w:pPr>
                    <w:jc w:val="both"/>
                  </w:pPr>
                  <w:r w:rsidRPr="005571CA">
                    <w:t>________________________________________</w:t>
                  </w:r>
                </w:p>
                <w:p w14:paraId="35889E9B" w14:textId="77777777" w:rsidR="00207359" w:rsidRPr="005571CA" w:rsidRDefault="00207359" w:rsidP="00207359">
                  <w:pPr>
                    <w:jc w:val="both"/>
                  </w:pPr>
                </w:p>
                <w:p w14:paraId="553974D4" w14:textId="77777777" w:rsidR="00207359" w:rsidRPr="005571CA" w:rsidRDefault="00207359" w:rsidP="00207359">
                  <w:pPr>
                    <w:jc w:val="both"/>
                  </w:pPr>
                </w:p>
                <w:p w14:paraId="1843BEA9" w14:textId="77777777" w:rsidR="00207359" w:rsidRPr="005571CA" w:rsidRDefault="00207359" w:rsidP="00207359">
                  <w:pPr>
                    <w:jc w:val="both"/>
                  </w:pPr>
                  <w:r w:rsidRPr="005571CA">
                    <w:t>___________________      __________________</w:t>
                  </w:r>
                </w:p>
                <w:p w14:paraId="79F62478" w14:textId="77777777" w:rsidR="00207359" w:rsidRPr="005571CA" w:rsidRDefault="00207359" w:rsidP="00207359">
                  <w:pPr>
                    <w:jc w:val="both"/>
                  </w:pPr>
                  <w:r w:rsidRPr="005571CA">
                    <w:t xml:space="preserve">         (подпись)</w:t>
                  </w:r>
                </w:p>
                <w:p w14:paraId="72E20FF1" w14:textId="77777777" w:rsidR="00207359" w:rsidRPr="005571CA" w:rsidRDefault="00207359" w:rsidP="00207359">
                  <w:pPr>
                    <w:jc w:val="both"/>
                  </w:pPr>
                </w:p>
                <w:p w14:paraId="658A9698" w14:textId="77777777" w:rsidR="00207359" w:rsidRPr="005571CA" w:rsidRDefault="00207359" w:rsidP="00207359">
                  <w:pPr>
                    <w:jc w:val="both"/>
                  </w:pPr>
                </w:p>
                <w:p w14:paraId="10C043C7" w14:textId="77777777" w:rsidR="00207359" w:rsidRPr="005571CA" w:rsidRDefault="00207359" w:rsidP="00207359">
                  <w:pPr>
                    <w:jc w:val="both"/>
                  </w:pPr>
                  <w:r w:rsidRPr="005571CA">
                    <w:t>М.П.</w:t>
                  </w:r>
                </w:p>
              </w:tc>
            </w:tr>
          </w:tbl>
          <w:p w14:paraId="5D92B113" w14:textId="77777777" w:rsidR="00207359" w:rsidRPr="005571CA" w:rsidRDefault="00207359" w:rsidP="00207359">
            <w:pPr>
              <w:jc w:val="both"/>
            </w:pPr>
          </w:p>
        </w:tc>
        <w:tc>
          <w:tcPr>
            <w:tcW w:w="5040" w:type="dxa"/>
          </w:tcPr>
          <w:p w14:paraId="5FA0123F" w14:textId="77777777" w:rsidR="00207359" w:rsidRPr="005571CA" w:rsidRDefault="00207359" w:rsidP="00AB161F">
            <w:pPr>
              <w:jc w:val="right"/>
            </w:pPr>
          </w:p>
          <w:p w14:paraId="1AE8EDC1" w14:textId="77777777" w:rsidR="00207359" w:rsidRPr="005571CA" w:rsidRDefault="00207359" w:rsidP="00AB161F">
            <w:pPr>
              <w:jc w:val="right"/>
            </w:pPr>
            <w:r w:rsidRPr="005571CA">
              <w:t>________________________________________</w:t>
            </w:r>
          </w:p>
          <w:p w14:paraId="74F5CA0B" w14:textId="77777777" w:rsidR="00207359" w:rsidRPr="005571CA" w:rsidRDefault="00207359" w:rsidP="00AB161F">
            <w:pPr>
              <w:jc w:val="right"/>
            </w:pPr>
          </w:p>
          <w:p w14:paraId="14550C66" w14:textId="77777777" w:rsidR="00207359" w:rsidRPr="005571CA" w:rsidRDefault="00207359" w:rsidP="00AB161F">
            <w:pPr>
              <w:jc w:val="right"/>
            </w:pPr>
            <w:r w:rsidRPr="005571CA">
              <w:t>________________________________________</w:t>
            </w:r>
          </w:p>
          <w:p w14:paraId="1DC95709" w14:textId="77777777" w:rsidR="00207359" w:rsidRPr="005571CA" w:rsidRDefault="00207359" w:rsidP="00AB161F">
            <w:pPr>
              <w:jc w:val="right"/>
            </w:pPr>
          </w:p>
          <w:p w14:paraId="501CADAA" w14:textId="77777777" w:rsidR="00207359" w:rsidRPr="005571CA" w:rsidRDefault="00207359" w:rsidP="00AB161F">
            <w:pPr>
              <w:jc w:val="right"/>
            </w:pPr>
            <w:r w:rsidRPr="005571CA">
              <w:t>________________________________________</w:t>
            </w:r>
          </w:p>
          <w:p w14:paraId="773F31D7" w14:textId="77777777" w:rsidR="00207359" w:rsidRPr="005571CA" w:rsidRDefault="00207359" w:rsidP="00AB161F">
            <w:pPr>
              <w:jc w:val="right"/>
            </w:pPr>
          </w:p>
          <w:p w14:paraId="4E67F233" w14:textId="77777777" w:rsidR="00207359" w:rsidRPr="005571CA" w:rsidRDefault="00207359" w:rsidP="00AB161F">
            <w:r w:rsidRPr="005571CA">
              <w:t>________________________________________</w:t>
            </w:r>
          </w:p>
          <w:p w14:paraId="04C37A5A" w14:textId="77777777" w:rsidR="00207359" w:rsidRPr="005571CA" w:rsidRDefault="00207359" w:rsidP="00AB161F"/>
          <w:p w14:paraId="5A3990C8" w14:textId="77777777" w:rsidR="00207359" w:rsidRPr="005571CA" w:rsidRDefault="00207359" w:rsidP="00AB161F">
            <w:pPr>
              <w:jc w:val="right"/>
            </w:pPr>
            <w:r w:rsidRPr="005571CA">
              <w:t>________________________________________</w:t>
            </w:r>
          </w:p>
          <w:p w14:paraId="6D742A6F" w14:textId="77777777" w:rsidR="00207359" w:rsidRPr="005571CA" w:rsidRDefault="00207359" w:rsidP="00AB161F">
            <w:pPr>
              <w:jc w:val="center"/>
            </w:pPr>
          </w:p>
          <w:p w14:paraId="1C8CE61A" w14:textId="77777777" w:rsidR="00207359" w:rsidRPr="005571CA" w:rsidRDefault="00207359" w:rsidP="00AB161F">
            <w:pPr>
              <w:jc w:val="right"/>
            </w:pPr>
            <w:r w:rsidRPr="005571CA">
              <w:t>________________________________________</w:t>
            </w:r>
          </w:p>
          <w:p w14:paraId="64643DFF" w14:textId="77777777" w:rsidR="00207359" w:rsidRPr="005571CA" w:rsidRDefault="00207359" w:rsidP="00AB161F">
            <w:pPr>
              <w:jc w:val="right"/>
            </w:pPr>
          </w:p>
          <w:p w14:paraId="74AB5592" w14:textId="77777777" w:rsidR="00207359" w:rsidRPr="005571CA" w:rsidRDefault="00207359" w:rsidP="00AB161F">
            <w:pPr>
              <w:jc w:val="right"/>
            </w:pPr>
          </w:p>
          <w:p w14:paraId="6BFEBE7E" w14:textId="77777777" w:rsidR="00207359" w:rsidRPr="005571CA" w:rsidRDefault="00207359" w:rsidP="00AB161F">
            <w:r w:rsidRPr="005571CA">
              <w:t>___________________      __________________</w:t>
            </w:r>
          </w:p>
          <w:p w14:paraId="26DEDCBD" w14:textId="77777777" w:rsidR="00207359" w:rsidRPr="005571CA" w:rsidRDefault="00207359" w:rsidP="00AB161F">
            <w:r w:rsidRPr="005571CA">
              <w:t xml:space="preserve">         (подпись)</w:t>
            </w:r>
          </w:p>
          <w:p w14:paraId="4EC706F7" w14:textId="77777777" w:rsidR="00207359" w:rsidRDefault="00207359" w:rsidP="00AB161F"/>
          <w:p w14:paraId="4463166F" w14:textId="77777777" w:rsidR="00B66B0D" w:rsidRDefault="00B66B0D" w:rsidP="00AB161F"/>
          <w:p w14:paraId="28607EF6" w14:textId="77777777" w:rsidR="00B66B0D" w:rsidRDefault="00B66B0D" w:rsidP="00AB161F"/>
          <w:p w14:paraId="18F366A8" w14:textId="77777777" w:rsidR="00B66B0D" w:rsidRDefault="00B66B0D" w:rsidP="00AB161F"/>
          <w:p w14:paraId="4CB5F2DA" w14:textId="77777777" w:rsidR="00B66B0D" w:rsidRPr="005571CA" w:rsidRDefault="00B66B0D" w:rsidP="00AB161F"/>
          <w:p w14:paraId="7B327B65" w14:textId="77777777" w:rsidR="00207359" w:rsidRPr="005571CA" w:rsidRDefault="00207359" w:rsidP="00AB161F"/>
          <w:p w14:paraId="5AB4C89A" w14:textId="77777777" w:rsidR="00207359" w:rsidRPr="005571CA" w:rsidRDefault="00207359" w:rsidP="00AB161F">
            <w:r w:rsidRPr="005571CA">
              <w:t>М.П.</w:t>
            </w:r>
          </w:p>
        </w:tc>
        <w:tc>
          <w:tcPr>
            <w:tcW w:w="5040" w:type="dxa"/>
          </w:tcPr>
          <w:p w14:paraId="64809FF9" w14:textId="77777777" w:rsidR="00207359" w:rsidRPr="005571CA" w:rsidRDefault="00207359" w:rsidP="00207359">
            <w:pPr>
              <w:jc w:val="both"/>
            </w:pPr>
          </w:p>
        </w:tc>
      </w:tr>
    </w:tbl>
    <w:p w14:paraId="70BECDD1" w14:textId="77777777" w:rsidR="003A7109" w:rsidRPr="005571CA" w:rsidRDefault="003A7109" w:rsidP="00612A1C"/>
    <w:p w14:paraId="62EACC1A" w14:textId="77777777" w:rsidR="003A7109" w:rsidRPr="005571CA" w:rsidRDefault="003A7109" w:rsidP="00612A1C"/>
    <w:p w14:paraId="64A4E0FA" w14:textId="77777777" w:rsidR="003A7109" w:rsidRPr="005571CA" w:rsidRDefault="003A7109" w:rsidP="00612A1C"/>
    <w:p w14:paraId="2457C75D" w14:textId="77777777" w:rsidR="003A7109" w:rsidRPr="005571CA" w:rsidRDefault="003A7109" w:rsidP="00612A1C"/>
    <w:p w14:paraId="56880DE1" w14:textId="77777777" w:rsidR="003A7109" w:rsidRPr="005571CA" w:rsidRDefault="003A7109" w:rsidP="00612A1C"/>
    <w:p w14:paraId="3C895B70" w14:textId="77777777" w:rsidR="003A7109" w:rsidRPr="005571CA" w:rsidRDefault="003A7109" w:rsidP="00612A1C"/>
    <w:sectPr w:rsidR="003A7109" w:rsidRPr="005571CA" w:rsidSect="002652D6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2C67" w14:textId="77777777" w:rsidR="007E2391" w:rsidRDefault="007E2391" w:rsidP="000550CC">
      <w:r>
        <w:separator/>
      </w:r>
    </w:p>
  </w:endnote>
  <w:endnote w:type="continuationSeparator" w:id="0">
    <w:p w14:paraId="469B6D72" w14:textId="77777777" w:rsidR="007E2391" w:rsidRDefault="007E2391" w:rsidP="000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DAB8" w14:textId="77777777" w:rsidR="00016EDA" w:rsidRDefault="00576ED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66B0D">
      <w:rPr>
        <w:noProof/>
      </w:rPr>
      <w:t>1</w:t>
    </w:r>
    <w:r>
      <w:rPr>
        <w:noProof/>
      </w:rPr>
      <w:fldChar w:fldCharType="end"/>
    </w:r>
  </w:p>
  <w:p w14:paraId="3923C1FA" w14:textId="77777777" w:rsidR="00016EDA" w:rsidRDefault="00016E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2166" w14:textId="77777777" w:rsidR="007E2391" w:rsidRDefault="007E2391" w:rsidP="000550CC">
      <w:r>
        <w:separator/>
      </w:r>
    </w:p>
  </w:footnote>
  <w:footnote w:type="continuationSeparator" w:id="0">
    <w:p w14:paraId="46E29FEA" w14:textId="77777777" w:rsidR="007E2391" w:rsidRDefault="007E2391" w:rsidP="0005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D638" w14:textId="77777777" w:rsidR="00016EDA" w:rsidRDefault="007E2391">
    <w:pPr>
      <w:pStyle w:val="a6"/>
    </w:pPr>
    <w:r>
      <w:pict w14:anchorId="340970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95450" o:spid="_x0000_s2051" type="#_x0000_t136" style="position:absolute;margin-left:0;margin-top:0;width:494.6pt;height:164.8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1263C"/>
    <w:multiLevelType w:val="multilevel"/>
    <w:tmpl w:val="08D404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2E"/>
    <w:rsid w:val="00006775"/>
    <w:rsid w:val="0001400B"/>
    <w:rsid w:val="00016EDA"/>
    <w:rsid w:val="00020E9D"/>
    <w:rsid w:val="00040AA2"/>
    <w:rsid w:val="00040CCC"/>
    <w:rsid w:val="00047363"/>
    <w:rsid w:val="000550CC"/>
    <w:rsid w:val="00072B5B"/>
    <w:rsid w:val="000A3069"/>
    <w:rsid w:val="000C6FE2"/>
    <w:rsid w:val="001428A9"/>
    <w:rsid w:val="001469D4"/>
    <w:rsid w:val="001B11B1"/>
    <w:rsid w:val="001E6D35"/>
    <w:rsid w:val="00207359"/>
    <w:rsid w:val="00214EB0"/>
    <w:rsid w:val="00247D37"/>
    <w:rsid w:val="00263398"/>
    <w:rsid w:val="002652D6"/>
    <w:rsid w:val="002B0C36"/>
    <w:rsid w:val="002B17D4"/>
    <w:rsid w:val="00324458"/>
    <w:rsid w:val="00330A50"/>
    <w:rsid w:val="003448FD"/>
    <w:rsid w:val="00384820"/>
    <w:rsid w:val="003A7109"/>
    <w:rsid w:val="003A7DE5"/>
    <w:rsid w:val="003D01F4"/>
    <w:rsid w:val="003D04A6"/>
    <w:rsid w:val="003D06B1"/>
    <w:rsid w:val="003D38D2"/>
    <w:rsid w:val="003F16D2"/>
    <w:rsid w:val="00401983"/>
    <w:rsid w:val="00425252"/>
    <w:rsid w:val="00444E1C"/>
    <w:rsid w:val="00447447"/>
    <w:rsid w:val="00457A3E"/>
    <w:rsid w:val="00474078"/>
    <w:rsid w:val="00495ACF"/>
    <w:rsid w:val="004A305D"/>
    <w:rsid w:val="004B39C8"/>
    <w:rsid w:val="004B6B7A"/>
    <w:rsid w:val="004E0D85"/>
    <w:rsid w:val="0051627D"/>
    <w:rsid w:val="005500C7"/>
    <w:rsid w:val="005571CA"/>
    <w:rsid w:val="00560415"/>
    <w:rsid w:val="00576ED7"/>
    <w:rsid w:val="005B1EAE"/>
    <w:rsid w:val="005D6D25"/>
    <w:rsid w:val="00612A1C"/>
    <w:rsid w:val="00612A23"/>
    <w:rsid w:val="00626D16"/>
    <w:rsid w:val="006A4BC5"/>
    <w:rsid w:val="006B563C"/>
    <w:rsid w:val="006F187F"/>
    <w:rsid w:val="0073591A"/>
    <w:rsid w:val="007871AC"/>
    <w:rsid w:val="007B72D9"/>
    <w:rsid w:val="007D6587"/>
    <w:rsid w:val="007E2391"/>
    <w:rsid w:val="007F3467"/>
    <w:rsid w:val="00862405"/>
    <w:rsid w:val="008D5E6E"/>
    <w:rsid w:val="008F3BB7"/>
    <w:rsid w:val="00937866"/>
    <w:rsid w:val="00974AC3"/>
    <w:rsid w:val="0098504A"/>
    <w:rsid w:val="00985F1B"/>
    <w:rsid w:val="009A4329"/>
    <w:rsid w:val="009A789A"/>
    <w:rsid w:val="009D795C"/>
    <w:rsid w:val="009E5DA7"/>
    <w:rsid w:val="009F0707"/>
    <w:rsid w:val="00A40D7F"/>
    <w:rsid w:val="00A45E49"/>
    <w:rsid w:val="00A61450"/>
    <w:rsid w:val="00AB161F"/>
    <w:rsid w:val="00B66B0D"/>
    <w:rsid w:val="00B85D92"/>
    <w:rsid w:val="00BA3543"/>
    <w:rsid w:val="00BA781F"/>
    <w:rsid w:val="00BB7DA8"/>
    <w:rsid w:val="00C440E9"/>
    <w:rsid w:val="00C6051E"/>
    <w:rsid w:val="00CA2D71"/>
    <w:rsid w:val="00CB3EA3"/>
    <w:rsid w:val="00CB4D2D"/>
    <w:rsid w:val="00CC1330"/>
    <w:rsid w:val="00CF4341"/>
    <w:rsid w:val="00D24E48"/>
    <w:rsid w:val="00D44AC5"/>
    <w:rsid w:val="00D97EC6"/>
    <w:rsid w:val="00DC6EF6"/>
    <w:rsid w:val="00DF0AE1"/>
    <w:rsid w:val="00DF3090"/>
    <w:rsid w:val="00DF610C"/>
    <w:rsid w:val="00E26145"/>
    <w:rsid w:val="00E30791"/>
    <w:rsid w:val="00E52CEB"/>
    <w:rsid w:val="00E6081B"/>
    <w:rsid w:val="00E875EE"/>
    <w:rsid w:val="00E90C65"/>
    <w:rsid w:val="00E914BF"/>
    <w:rsid w:val="00E94FFC"/>
    <w:rsid w:val="00EB3C1F"/>
    <w:rsid w:val="00EB6C2E"/>
    <w:rsid w:val="00EE6540"/>
    <w:rsid w:val="00EF08D5"/>
    <w:rsid w:val="00EF50D0"/>
    <w:rsid w:val="00F2508B"/>
    <w:rsid w:val="00F472E7"/>
    <w:rsid w:val="00F82D60"/>
    <w:rsid w:val="00FA4713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3728AF"/>
  <w15:docId w15:val="{A953D29C-3F52-4BB4-AC60-30775BE5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2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6C2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t110">
    <w:name w:val="t110"/>
    <w:rsid w:val="00EB6C2E"/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F6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A7D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заголовок 4"/>
    <w:basedOn w:val="a"/>
    <w:next w:val="a"/>
    <w:rsid w:val="003A7DE5"/>
    <w:pPr>
      <w:keepNext/>
      <w:autoSpaceDE w:val="0"/>
      <w:autoSpaceDN w:val="0"/>
      <w:jc w:val="both"/>
    </w:pPr>
    <w:rPr>
      <w:color w:val="auto"/>
      <w:sz w:val="28"/>
      <w:szCs w:val="28"/>
    </w:rPr>
  </w:style>
  <w:style w:type="paragraph" w:styleId="a4">
    <w:name w:val="footer"/>
    <w:basedOn w:val="a"/>
    <w:link w:val="a5"/>
    <w:uiPriority w:val="99"/>
    <w:rsid w:val="0051627D"/>
    <w:pPr>
      <w:tabs>
        <w:tab w:val="center" w:pos="4677"/>
        <w:tab w:val="right" w:pos="9355"/>
      </w:tabs>
    </w:pPr>
    <w:rPr>
      <w:rFonts w:ascii="Arial" w:hAnsi="Arial"/>
      <w:color w:val="auto"/>
      <w:sz w:val="22"/>
    </w:rPr>
  </w:style>
  <w:style w:type="character" w:customStyle="1" w:styleId="a5">
    <w:name w:val="Нижний колонтитул Знак"/>
    <w:link w:val="a4"/>
    <w:uiPriority w:val="99"/>
    <w:rsid w:val="0051627D"/>
    <w:rPr>
      <w:rFonts w:ascii="Arial" w:eastAsia="Times New Roman" w:hAnsi="Arial"/>
      <w:sz w:val="22"/>
      <w:szCs w:val="24"/>
    </w:rPr>
  </w:style>
  <w:style w:type="paragraph" w:customStyle="1" w:styleId="Nonformat">
    <w:name w:val="Nonformat"/>
    <w:basedOn w:val="a"/>
    <w:rsid w:val="003A7109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550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550CC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(проект)</vt:lpstr>
    </vt:vector>
  </TitlesOfParts>
  <Company>Вектор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(проект)</dc:title>
  <dc:subject/>
  <dc:creator>V</dc:creator>
  <cp:keywords/>
  <cp:lastModifiedBy>Bubi</cp:lastModifiedBy>
  <cp:revision>6</cp:revision>
  <cp:lastPrinted>2012-10-08T07:30:00Z</cp:lastPrinted>
  <dcterms:created xsi:type="dcterms:W3CDTF">2017-08-02T10:08:00Z</dcterms:created>
  <dcterms:modified xsi:type="dcterms:W3CDTF">2026-06-04T03:48:00Z</dcterms:modified>
</cp:coreProperties>
</file>