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28" w:rsidRDefault="00336410">
      <w:pPr>
        <w:pStyle w:val="1"/>
        <w:spacing w:before="61"/>
        <w:ind w:left="141" w:firstLine="0"/>
        <w:jc w:val="center"/>
      </w:pPr>
      <w:r>
        <w:t>ДОГОВОР</w:t>
      </w:r>
    </w:p>
    <w:p w:rsidR="004E6F28" w:rsidRDefault="00336410">
      <w:pPr>
        <w:ind w:left="140"/>
        <w:jc w:val="center"/>
        <w:rPr>
          <w:b/>
          <w:sz w:val="24"/>
        </w:rPr>
      </w:pPr>
      <w:r>
        <w:rPr>
          <w:b/>
          <w:sz w:val="24"/>
        </w:rPr>
        <w:t>купли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продажи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участка</w:t>
      </w:r>
    </w:p>
    <w:p w:rsidR="004E6F28" w:rsidRDefault="004E6F28">
      <w:pPr>
        <w:pStyle w:val="a3"/>
        <w:spacing w:before="141"/>
        <w:ind w:left="0" w:firstLine="0"/>
        <w:jc w:val="left"/>
        <w:rPr>
          <w:b/>
        </w:rPr>
      </w:pPr>
    </w:p>
    <w:p w:rsidR="004E6F28" w:rsidRDefault="00336410">
      <w:pPr>
        <w:tabs>
          <w:tab w:val="left" w:pos="4591"/>
        </w:tabs>
        <w:ind w:left="140"/>
        <w:jc w:val="center"/>
        <w:rPr>
          <w:b/>
          <w:i/>
          <w:sz w:val="20"/>
        </w:rPr>
      </w:pPr>
      <w:r>
        <w:rPr>
          <w:b/>
          <w:i/>
          <w:sz w:val="20"/>
        </w:rPr>
        <w:t>Город</w:t>
      </w:r>
      <w:r>
        <w:rPr>
          <w:b/>
          <w:i/>
          <w:spacing w:val="-4"/>
          <w:sz w:val="20"/>
        </w:rPr>
        <w:t xml:space="preserve"> </w:t>
      </w:r>
      <w:r w:rsidR="002C6F6F">
        <w:rPr>
          <w:b/>
          <w:i/>
          <w:spacing w:val="-4"/>
          <w:sz w:val="20"/>
        </w:rPr>
        <w:t>Сургут</w:t>
      </w:r>
      <w:r>
        <w:rPr>
          <w:b/>
          <w:i/>
          <w:sz w:val="20"/>
        </w:rPr>
        <w:tab/>
        <w:t>две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тысячи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двадцать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шестого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года</w:t>
      </w:r>
    </w:p>
    <w:p w:rsidR="004E6F28" w:rsidRDefault="00336410">
      <w:pPr>
        <w:pStyle w:val="a3"/>
        <w:spacing w:before="109"/>
        <w:ind w:firstLine="0"/>
      </w:pPr>
      <w:r>
        <w:t xml:space="preserve">Мы, </w:t>
      </w:r>
      <w:r>
        <w:rPr>
          <w:spacing w:val="-2"/>
        </w:rPr>
        <w:t>нижеподписавшиеся:</w:t>
      </w:r>
    </w:p>
    <w:p w:rsidR="004E6F28" w:rsidRDefault="00336410">
      <w:pPr>
        <w:spacing w:before="8" w:line="237" w:lineRule="auto"/>
        <w:ind w:left="282" w:right="138" w:firstLine="720"/>
        <w:jc w:val="both"/>
        <w:rPr>
          <w:sz w:val="24"/>
        </w:rPr>
      </w:pPr>
      <w:r>
        <w:rPr>
          <w:b/>
          <w:sz w:val="24"/>
        </w:rPr>
        <w:t xml:space="preserve">Финансовый управляющий имуществом </w:t>
      </w:r>
      <w:proofErr w:type="spellStart"/>
      <w:r w:rsidR="003F6E4A">
        <w:rPr>
          <w:b/>
          <w:sz w:val="24"/>
        </w:rPr>
        <w:t>Нишонбоевой</w:t>
      </w:r>
      <w:proofErr w:type="spellEnd"/>
      <w:r w:rsidR="003F6E4A">
        <w:rPr>
          <w:b/>
          <w:sz w:val="24"/>
        </w:rPr>
        <w:t xml:space="preserve"> </w:t>
      </w:r>
      <w:proofErr w:type="spellStart"/>
      <w:r w:rsidR="003F6E4A">
        <w:rPr>
          <w:b/>
          <w:sz w:val="24"/>
        </w:rPr>
        <w:t>Мастуры</w:t>
      </w:r>
      <w:proofErr w:type="spellEnd"/>
      <w:r w:rsidR="003F6E4A">
        <w:rPr>
          <w:b/>
          <w:sz w:val="24"/>
        </w:rPr>
        <w:t xml:space="preserve"> </w:t>
      </w:r>
      <w:proofErr w:type="spellStart"/>
      <w:r w:rsidR="003F6E4A">
        <w:rPr>
          <w:b/>
          <w:sz w:val="24"/>
        </w:rPr>
        <w:t>Набиевны</w:t>
      </w:r>
      <w:proofErr w:type="spellEnd"/>
      <w:r>
        <w:rPr>
          <w:b/>
          <w:sz w:val="24"/>
        </w:rPr>
        <w:t xml:space="preserve"> </w:t>
      </w:r>
      <w:r w:rsidR="002C6F6F">
        <w:rPr>
          <w:b/>
          <w:sz w:val="24"/>
        </w:rPr>
        <w:t>Кочуг Юлия Ринатовна</w:t>
      </w:r>
      <w:r w:rsidR="002C6F6F">
        <w:rPr>
          <w:sz w:val="24"/>
        </w:rPr>
        <w:t>, действующая</w:t>
      </w:r>
      <w:r>
        <w:rPr>
          <w:sz w:val="24"/>
        </w:rPr>
        <w:t xml:space="preserve"> на основании решения Арбитражного суда </w:t>
      </w:r>
      <w:r w:rsidR="002C6F6F">
        <w:rPr>
          <w:sz w:val="24"/>
        </w:rPr>
        <w:t xml:space="preserve">Ханты-Мансийского автономного округа - Югры от </w:t>
      </w:r>
      <w:r w:rsidR="003F6E4A">
        <w:rPr>
          <w:sz w:val="24"/>
        </w:rPr>
        <w:t>28 июля</w:t>
      </w:r>
      <w:r>
        <w:rPr>
          <w:sz w:val="24"/>
        </w:rPr>
        <w:t xml:space="preserve"> 2025 года по делу № </w:t>
      </w:r>
      <w:r w:rsidR="002C6F6F">
        <w:rPr>
          <w:sz w:val="24"/>
        </w:rPr>
        <w:t>А75-</w:t>
      </w:r>
      <w:r w:rsidR="003F6E4A">
        <w:rPr>
          <w:sz w:val="24"/>
        </w:rPr>
        <w:t>10640</w:t>
      </w:r>
      <w:r w:rsidR="002C6F6F">
        <w:rPr>
          <w:sz w:val="24"/>
        </w:rPr>
        <w:t>/2025</w:t>
      </w:r>
      <w:r>
        <w:rPr>
          <w:sz w:val="24"/>
        </w:rPr>
        <w:t>, именуем</w:t>
      </w:r>
      <w:r w:rsidR="002C6F6F">
        <w:rPr>
          <w:sz w:val="24"/>
        </w:rPr>
        <w:t>ая</w:t>
      </w:r>
      <w:r>
        <w:rPr>
          <w:sz w:val="24"/>
        </w:rPr>
        <w:t xml:space="preserve"> в дальнейшем </w:t>
      </w:r>
      <w:r>
        <w:rPr>
          <w:b/>
          <w:sz w:val="24"/>
        </w:rPr>
        <w:t>«Продавец»,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 одной стороны,</w:t>
      </w:r>
    </w:p>
    <w:p w:rsidR="004E6F28" w:rsidRDefault="00336410">
      <w:pPr>
        <w:pStyle w:val="a3"/>
        <w:tabs>
          <w:tab w:val="left" w:pos="4048"/>
        </w:tabs>
        <w:spacing w:before="1"/>
        <w:ind w:right="138" w:firstLine="720"/>
      </w:pPr>
      <w:r>
        <w:t>и</w:t>
      </w:r>
      <w:r>
        <w:rPr>
          <w:spacing w:val="43"/>
        </w:rPr>
        <w:t xml:space="preserve"> </w:t>
      </w:r>
      <w:proofErr w:type="gramStart"/>
      <w:r>
        <w:rPr>
          <w:u w:val="single"/>
        </w:rPr>
        <w:tab/>
      </w:r>
      <w:r>
        <w:rPr>
          <w:spacing w:val="-13"/>
        </w:rPr>
        <w:t xml:space="preserve"> </w:t>
      </w:r>
      <w:r>
        <w:t>,</w:t>
      </w:r>
      <w:proofErr w:type="gramEnd"/>
      <w:r>
        <w:t xml:space="preserve"> именуемое (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</w:t>
      </w:r>
      <w:r>
        <w:rPr>
          <w:b/>
        </w:rPr>
        <w:t xml:space="preserve">«Покупатель», </w:t>
      </w:r>
      <w:r>
        <w:t>с другой стороны, а вместе именуемые «Стороны», заключили настоящий договор (далее по тексту «Договор») о нижеследующем:</w:t>
      </w:r>
    </w:p>
    <w:p w:rsidR="004E6F28" w:rsidRDefault="004E6F28">
      <w:pPr>
        <w:pStyle w:val="a3"/>
        <w:spacing w:before="5"/>
        <w:ind w:left="0" w:firstLine="0"/>
        <w:jc w:val="left"/>
      </w:pPr>
    </w:p>
    <w:p w:rsidR="004E6F28" w:rsidRDefault="00336410">
      <w:pPr>
        <w:pStyle w:val="1"/>
        <w:numPr>
          <w:ilvl w:val="0"/>
          <w:numId w:val="1"/>
        </w:numPr>
        <w:tabs>
          <w:tab w:val="left" w:pos="3557"/>
        </w:tabs>
        <w:jc w:val="left"/>
      </w:pP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условия</w:t>
      </w:r>
      <w:r>
        <w:rPr>
          <w:spacing w:val="-2"/>
        </w:rPr>
        <w:t xml:space="preserve"> договора.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551"/>
        </w:tabs>
        <w:spacing w:before="272" w:after="8"/>
        <w:ind w:right="143" w:firstLine="708"/>
        <w:jc w:val="both"/>
        <w:rPr>
          <w:sz w:val="24"/>
        </w:rPr>
      </w:pPr>
      <w:r>
        <w:rPr>
          <w:sz w:val="24"/>
        </w:rPr>
        <w:t xml:space="preserve">По настоящему договору Продавец обязуется передать в собственность Покупателю земельный участок, являющейся предметом залога </w:t>
      </w:r>
      <w:r w:rsidR="002C6F6F">
        <w:rPr>
          <w:sz w:val="24"/>
        </w:rPr>
        <w:t>П</w:t>
      </w:r>
      <w:r>
        <w:rPr>
          <w:sz w:val="24"/>
        </w:rPr>
        <w:t>АО «</w:t>
      </w:r>
      <w:r w:rsidR="002C6F6F">
        <w:rPr>
          <w:sz w:val="24"/>
        </w:rPr>
        <w:t>Сбербанк России</w:t>
      </w:r>
      <w:r>
        <w:rPr>
          <w:sz w:val="24"/>
        </w:rPr>
        <w:t>» (далее именуемый – Земельный участок):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4774"/>
        <w:gridCol w:w="2554"/>
        <w:gridCol w:w="1983"/>
      </w:tblGrid>
      <w:tr w:rsidR="004E6F28">
        <w:trPr>
          <w:trHeight w:val="254"/>
        </w:trPr>
        <w:tc>
          <w:tcPr>
            <w:tcW w:w="437" w:type="dxa"/>
          </w:tcPr>
          <w:p w:rsidR="004E6F28" w:rsidRDefault="00336410">
            <w:pPr>
              <w:pStyle w:val="TableParagraph"/>
              <w:spacing w:line="235" w:lineRule="exact"/>
              <w:ind w:left="9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774" w:type="dxa"/>
          </w:tcPr>
          <w:p w:rsidR="004E6F28" w:rsidRDefault="00336410">
            <w:pPr>
              <w:pStyle w:val="TableParagraph"/>
              <w:spacing w:line="235" w:lineRule="exact"/>
              <w:ind w:left="13"/>
              <w:jc w:val="center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554" w:type="dxa"/>
          </w:tcPr>
          <w:p w:rsidR="004E6F28" w:rsidRDefault="00336410">
            <w:pPr>
              <w:pStyle w:val="TableParagraph"/>
              <w:spacing w:line="235" w:lineRule="exact"/>
              <w:ind w:left="14" w:right="2"/>
              <w:jc w:val="center"/>
            </w:pPr>
            <w:r>
              <w:t>Кадастровый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  <w:tc>
          <w:tcPr>
            <w:tcW w:w="1983" w:type="dxa"/>
          </w:tcPr>
          <w:p w:rsidR="004E6F28" w:rsidRDefault="00336410">
            <w:pPr>
              <w:pStyle w:val="TableParagraph"/>
              <w:spacing w:line="235" w:lineRule="exact"/>
              <w:ind w:left="264"/>
            </w:pPr>
            <w:r>
              <w:t>Стоимость,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руб</w:t>
            </w:r>
            <w:r w:rsidR="00BD13E3">
              <w:rPr>
                <w:spacing w:val="-5"/>
              </w:rPr>
              <w:t>.</w:t>
            </w:r>
          </w:p>
        </w:tc>
      </w:tr>
      <w:tr w:rsidR="004E6F28">
        <w:trPr>
          <w:trHeight w:val="1655"/>
        </w:trPr>
        <w:tc>
          <w:tcPr>
            <w:tcW w:w="437" w:type="dxa"/>
          </w:tcPr>
          <w:p w:rsidR="004E6F28" w:rsidRDefault="00336410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74" w:type="dxa"/>
          </w:tcPr>
          <w:p w:rsidR="004E6F28" w:rsidRDefault="002C6F6F" w:rsidP="003F6E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Pr="002C6F6F">
              <w:rPr>
                <w:sz w:val="24"/>
              </w:rPr>
              <w:t xml:space="preserve"> площадью </w:t>
            </w:r>
            <w:r w:rsidR="003F6E4A">
              <w:rPr>
                <w:sz w:val="24"/>
              </w:rPr>
              <w:t>1045</w:t>
            </w:r>
            <w:r w:rsidRPr="002C6F6F">
              <w:rPr>
                <w:sz w:val="24"/>
              </w:rPr>
              <w:t xml:space="preserve"> м2, местоположение </w:t>
            </w:r>
            <w:r w:rsidR="003F6E4A" w:rsidRPr="003F6E4A">
              <w:rPr>
                <w:sz w:val="24"/>
              </w:rPr>
              <w:t xml:space="preserve">Ханты-Мансийский автономный округ - Югра, </w:t>
            </w:r>
            <w:proofErr w:type="spellStart"/>
            <w:r w:rsidR="003F6E4A" w:rsidRPr="003F6E4A">
              <w:rPr>
                <w:sz w:val="24"/>
              </w:rPr>
              <w:t>г.Ханты-Мансийск</w:t>
            </w:r>
            <w:proofErr w:type="spellEnd"/>
            <w:r w:rsidR="003F6E4A" w:rsidRPr="003F6E4A">
              <w:rPr>
                <w:sz w:val="24"/>
              </w:rPr>
              <w:t xml:space="preserve">, "Геофизик-2" </w:t>
            </w:r>
            <w:proofErr w:type="spellStart"/>
            <w:r w:rsidR="003F6E4A" w:rsidRPr="003F6E4A">
              <w:rPr>
                <w:sz w:val="24"/>
              </w:rPr>
              <w:t>снт</w:t>
            </w:r>
            <w:proofErr w:type="spellEnd"/>
            <w:r w:rsidR="003F6E4A" w:rsidRPr="003F6E4A">
              <w:rPr>
                <w:sz w:val="24"/>
              </w:rPr>
              <w:t>, участок № 125</w:t>
            </w:r>
          </w:p>
        </w:tc>
        <w:tc>
          <w:tcPr>
            <w:tcW w:w="2554" w:type="dxa"/>
          </w:tcPr>
          <w:p w:rsidR="004E6F28" w:rsidRDefault="004E6F28">
            <w:pPr>
              <w:pStyle w:val="TableParagraph"/>
              <w:rPr>
                <w:sz w:val="24"/>
              </w:rPr>
            </w:pPr>
          </w:p>
          <w:p w:rsidR="004E6F28" w:rsidRDefault="004E6F28">
            <w:pPr>
              <w:pStyle w:val="TableParagraph"/>
              <w:spacing w:before="130"/>
              <w:rPr>
                <w:sz w:val="24"/>
              </w:rPr>
            </w:pPr>
          </w:p>
          <w:p w:rsidR="004E6F28" w:rsidRDefault="003F6E4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3F6E4A">
              <w:rPr>
                <w:spacing w:val="-2"/>
                <w:sz w:val="24"/>
              </w:rPr>
              <w:t>86:02:1001001:2846</w:t>
            </w:r>
          </w:p>
        </w:tc>
        <w:tc>
          <w:tcPr>
            <w:tcW w:w="1983" w:type="dxa"/>
          </w:tcPr>
          <w:p w:rsidR="004E6F28" w:rsidRDefault="004E6F28">
            <w:pPr>
              <w:pStyle w:val="TableParagraph"/>
            </w:pPr>
          </w:p>
        </w:tc>
      </w:tr>
    </w:tbl>
    <w:p w:rsidR="004E6F28" w:rsidRDefault="00336410">
      <w:pPr>
        <w:pStyle w:val="a3"/>
        <w:ind w:right="138" w:firstLine="0"/>
      </w:pPr>
      <w:r>
        <w:t>а Покупатель, являющийся победителем открытых торгов в электронной форме в форме аукциона, обязуется принять Земельный участок и уплатить за них денежную сумму (цену договора) в размере, в сроки и в порядке, предусмотренные настоящим Договором.</w:t>
      </w:r>
    </w:p>
    <w:p w:rsidR="004E6F28" w:rsidRDefault="00336410">
      <w:pPr>
        <w:pStyle w:val="a3"/>
        <w:ind w:right="141"/>
      </w:pPr>
      <w:r>
        <w:t>Земельный участок принадлежит Продавцу на праве собственности, зарегистрированном в установленном законодательством Российской Федерации порядке.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73"/>
        </w:tabs>
        <w:ind w:right="138" w:firstLine="708"/>
        <w:jc w:val="both"/>
        <w:rPr>
          <w:sz w:val="24"/>
        </w:rPr>
      </w:pPr>
      <w:r>
        <w:rPr>
          <w:sz w:val="24"/>
        </w:rPr>
        <w:t>Продавец гарантирует, что обременений в отношении Земельного участка не имеется.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Земельный участок 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залога,</w:t>
      </w:r>
      <w:r>
        <w:rPr>
          <w:spacing w:val="-2"/>
          <w:sz w:val="24"/>
        </w:rPr>
        <w:t xml:space="preserve"> </w:t>
      </w:r>
      <w:r>
        <w:rPr>
          <w:sz w:val="24"/>
        </w:rPr>
        <w:t>в споре или под арестом не состоит, не обременено правами третьих лиц.</w:t>
      </w:r>
    </w:p>
    <w:p w:rsidR="004E6F28" w:rsidRDefault="00336410">
      <w:pPr>
        <w:pStyle w:val="1"/>
        <w:numPr>
          <w:ilvl w:val="0"/>
          <w:numId w:val="1"/>
        </w:numPr>
        <w:tabs>
          <w:tab w:val="left" w:pos="1355"/>
        </w:tabs>
        <w:spacing w:before="274"/>
        <w:ind w:left="1355" w:hanging="359"/>
        <w:jc w:val="left"/>
      </w:pPr>
      <w:r>
        <w:t>Передача</w:t>
      </w:r>
      <w:r>
        <w:rPr>
          <w:spacing w:val="-5"/>
        </w:rPr>
        <w:t xml:space="preserve"> </w:t>
      </w:r>
      <w:r>
        <w:t>Земельного участка.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Земельный</w:t>
      </w:r>
    </w:p>
    <w:p w:rsidR="004E6F28" w:rsidRDefault="00336410">
      <w:pPr>
        <w:ind w:left="5002"/>
        <w:rPr>
          <w:b/>
          <w:sz w:val="24"/>
        </w:rPr>
      </w:pPr>
      <w:r>
        <w:rPr>
          <w:b/>
          <w:spacing w:val="-2"/>
          <w:sz w:val="24"/>
        </w:rPr>
        <w:t>участок.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62"/>
        </w:tabs>
        <w:spacing w:before="271"/>
        <w:ind w:right="134" w:firstLine="708"/>
        <w:jc w:val="both"/>
        <w:rPr>
          <w:sz w:val="24"/>
        </w:rPr>
      </w:pPr>
      <w:r>
        <w:rPr>
          <w:sz w:val="24"/>
        </w:rPr>
        <w:t>Передача Продавцом Земельного участка Покупателю осуществляется по акту приема-передачи, подписываемыми уполномоченными представителями Сторон и оформляемыми в соответствии с законодательством Российской Федерации, которые являются неотъемлемой частью настоящего Договора.</w:t>
      </w:r>
    </w:p>
    <w:p w:rsidR="004E6F28" w:rsidRDefault="00336410">
      <w:pPr>
        <w:pStyle w:val="a3"/>
        <w:ind w:right="140"/>
      </w:pPr>
      <w:r>
        <w:t>Акт приема-передачи должен быть подписан уполномоченными представителями Сторон</w:t>
      </w:r>
      <w:r>
        <w:rPr>
          <w:spacing w:val="80"/>
        </w:rPr>
        <w:t xml:space="preserve"> </w:t>
      </w:r>
      <w:r>
        <w:t>не позднее 10 (десяти) рабочих дней с момента уплаты Покупателем цены, указанной в п. 3.3. настоящего Договора.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84"/>
        </w:tabs>
        <w:ind w:right="143" w:firstLine="708"/>
        <w:jc w:val="both"/>
        <w:rPr>
          <w:sz w:val="24"/>
        </w:rPr>
      </w:pPr>
      <w:r>
        <w:rPr>
          <w:sz w:val="24"/>
        </w:rPr>
        <w:t>Земельный участок будет считаться переданным от Продавца Покупателю с момента подписания акта приема-передачи уполномоченными представителями Сторон.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12"/>
        </w:tabs>
        <w:spacing w:before="1"/>
        <w:ind w:right="142" w:firstLine="708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 уполномоченными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 Сторон ответственность за сохранность Земельного участка, равно как и риск случайной порчи или гибели, бремя его содержания несет Покупатель.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96"/>
        </w:tabs>
        <w:ind w:right="137" w:firstLine="708"/>
        <w:jc w:val="both"/>
        <w:rPr>
          <w:sz w:val="24"/>
        </w:rPr>
      </w:pPr>
      <w:r>
        <w:rPr>
          <w:sz w:val="24"/>
        </w:rPr>
        <w:t>Обязательство Продавца по настоящему Договору считаются исполненными после подписания Сторонами акта приема-передачи в отношении Земельного участка и государственной регистрации перехода права собственности в Управлении Федеральной регистрации,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кадастра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картографии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Красноярскому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краю,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80"/>
          <w:sz w:val="24"/>
        </w:rPr>
        <w:t xml:space="preserve"> </w:t>
      </w:r>
      <w:r>
        <w:rPr>
          <w:sz w:val="24"/>
        </w:rPr>
        <w:t>Покупателю</w:t>
      </w:r>
    </w:p>
    <w:p w:rsidR="004E6F28" w:rsidRDefault="004E6F28">
      <w:pPr>
        <w:pStyle w:val="a4"/>
        <w:rPr>
          <w:sz w:val="24"/>
        </w:rPr>
        <w:sectPr w:rsidR="004E6F28" w:rsidSect="00C42841">
          <w:footerReference w:type="default" r:id="rId7"/>
          <w:type w:val="continuous"/>
          <w:pgSz w:w="11910" w:h="16840"/>
          <w:pgMar w:top="567" w:right="992" w:bottom="1040" w:left="850" w:header="0" w:footer="854" w:gutter="0"/>
          <w:pgNumType w:start="1"/>
          <w:cols w:space="720"/>
        </w:sectPr>
      </w:pPr>
    </w:p>
    <w:p w:rsidR="004E6F28" w:rsidRDefault="00336410">
      <w:pPr>
        <w:pStyle w:val="a3"/>
        <w:spacing w:before="76"/>
        <w:ind w:right="136" w:firstLine="0"/>
      </w:pPr>
      <w:r>
        <w:lastRenderedPageBreak/>
        <w:t>оформленных на его имя свидетельств, подтверждающих право собственности – в</w:t>
      </w:r>
      <w:r>
        <w:rPr>
          <w:spacing w:val="40"/>
        </w:rPr>
        <w:t xml:space="preserve"> </w:t>
      </w:r>
      <w:r>
        <w:t>отношении Земельного участка.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45"/>
        </w:tabs>
        <w:ind w:right="141" w:firstLine="708"/>
        <w:jc w:val="both"/>
        <w:rPr>
          <w:sz w:val="24"/>
        </w:rPr>
      </w:pPr>
      <w:r>
        <w:rPr>
          <w:sz w:val="24"/>
        </w:rPr>
        <w:t>Право собственности на Земельный участок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Красноярскому краю.</w:t>
      </w:r>
    </w:p>
    <w:p w:rsidR="004E6F28" w:rsidRDefault="004E6F28">
      <w:pPr>
        <w:pStyle w:val="a3"/>
        <w:spacing w:before="6"/>
        <w:ind w:left="0" w:firstLine="0"/>
        <w:jc w:val="left"/>
      </w:pPr>
    </w:p>
    <w:p w:rsidR="004E6F28" w:rsidRDefault="00336410">
      <w:pPr>
        <w:pStyle w:val="1"/>
        <w:numPr>
          <w:ilvl w:val="0"/>
          <w:numId w:val="1"/>
        </w:numPr>
        <w:tabs>
          <w:tab w:val="left" w:pos="240"/>
        </w:tabs>
        <w:ind w:left="240" w:right="2944" w:hanging="240"/>
      </w:pPr>
      <w:r>
        <w:t>Цена</w:t>
      </w:r>
      <w:r>
        <w:rPr>
          <w:spacing w:val="-3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расчетов.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508"/>
          <w:tab w:val="left" w:pos="9337"/>
        </w:tabs>
        <w:spacing w:before="271"/>
        <w:ind w:right="145" w:firstLine="708"/>
        <w:jc w:val="both"/>
        <w:rPr>
          <w:sz w:val="24"/>
        </w:rPr>
      </w:pPr>
      <w:r>
        <w:rPr>
          <w:sz w:val="24"/>
        </w:rPr>
        <w:t xml:space="preserve">Стоимость Земельного участка, указанного в п. 1.1. настоящего Договора, установлена на основании Протокола о результатах аукциона и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31"/>
          <w:tab w:val="left" w:pos="5624"/>
        </w:tabs>
        <w:ind w:right="141" w:firstLine="708"/>
        <w:jc w:val="both"/>
        <w:rPr>
          <w:sz w:val="24"/>
        </w:rPr>
      </w:pPr>
      <w:r>
        <w:rPr>
          <w:sz w:val="24"/>
        </w:rPr>
        <w:t xml:space="preserve">Задаток в сумме </w:t>
      </w:r>
      <w:r>
        <w:rPr>
          <w:sz w:val="24"/>
          <w:u w:val="single"/>
        </w:rPr>
        <w:tab/>
      </w:r>
      <w:r>
        <w:rPr>
          <w:sz w:val="24"/>
        </w:rPr>
        <w:t>, внесенный Покупателем до подписания настоящего Договора, зачитывается в счет оплаты Земельного участка, приобретенного Покупателем у Продавца на условиях настоящего Договора.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74"/>
          <w:tab w:val="left" w:pos="3665"/>
        </w:tabs>
        <w:ind w:right="143" w:firstLine="708"/>
        <w:jc w:val="both"/>
        <w:rPr>
          <w:sz w:val="24"/>
        </w:rPr>
      </w:pPr>
      <w:r>
        <w:rPr>
          <w:sz w:val="24"/>
        </w:rPr>
        <w:t>Оставшуюся стоимость Земельного участка, указанного в п. 1.1. Договора, в размере</w:t>
      </w:r>
      <w:r>
        <w:rPr>
          <w:spacing w:val="11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, Покупатель обязан уплатить Продавцу в течение 30 (тридцати) дней с момента подписания настоящего Договора в соответствии с требованиями Федерального закона «О несостоятельности (банкротстве)» № 127-ФЗ от 26.10.2002 г.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29"/>
        </w:tabs>
        <w:ind w:right="141" w:firstLine="708"/>
        <w:jc w:val="both"/>
        <w:rPr>
          <w:sz w:val="24"/>
        </w:rPr>
      </w:pPr>
      <w:r>
        <w:rPr>
          <w:sz w:val="24"/>
        </w:rPr>
        <w:t>Оплата Земельного участка производится путем перечисления денежных средств на расчетный счет Продавца, указанный в настоящем Договоре.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60"/>
        </w:tabs>
        <w:spacing w:before="1"/>
        <w:ind w:right="149" w:firstLine="708"/>
        <w:jc w:val="both"/>
        <w:rPr>
          <w:sz w:val="24"/>
        </w:rPr>
      </w:pPr>
      <w:r>
        <w:rPr>
          <w:sz w:val="24"/>
        </w:rPr>
        <w:t>В случае нарушения сроков оплаты указанных в п. 3.3. настоящего Договора, Продавец 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отказаться от исполнения 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в одностороннем внесудебном порядке.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84"/>
        </w:tabs>
        <w:ind w:right="139" w:firstLine="708"/>
        <w:jc w:val="both"/>
        <w:rPr>
          <w:sz w:val="24"/>
        </w:rPr>
      </w:pPr>
      <w:r>
        <w:rPr>
          <w:sz w:val="24"/>
        </w:rPr>
        <w:t>Покупатель считается исполнившим свои обязанности по оплате Земельного участка с момента поступления денежных средств на расчетный счет Продавца.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43"/>
        </w:tabs>
        <w:ind w:right="142" w:firstLine="708"/>
        <w:jc w:val="both"/>
        <w:rPr>
          <w:sz w:val="24"/>
        </w:rPr>
      </w:pPr>
      <w:r>
        <w:rPr>
          <w:sz w:val="24"/>
        </w:rPr>
        <w:t>Все расходы по государственной регистрации перехода права собственности на Земельный участок несет Покупатель. Настоящие расходы не включаются в сумму, указанную в п. 3.1. настоящего Договора, и уплачиваются Покупателем по мере необходимости и своевременно.</w:t>
      </w:r>
    </w:p>
    <w:p w:rsidR="004E6F28" w:rsidRDefault="004E6F28">
      <w:pPr>
        <w:pStyle w:val="a3"/>
        <w:spacing w:before="5"/>
        <w:ind w:left="0" w:firstLine="0"/>
        <w:jc w:val="left"/>
      </w:pPr>
    </w:p>
    <w:p w:rsidR="004E6F28" w:rsidRDefault="00336410">
      <w:pPr>
        <w:pStyle w:val="1"/>
        <w:numPr>
          <w:ilvl w:val="0"/>
          <w:numId w:val="1"/>
        </w:numPr>
        <w:tabs>
          <w:tab w:val="left" w:pos="240"/>
        </w:tabs>
        <w:ind w:left="240" w:right="2875" w:hanging="240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обязанности </w:t>
      </w:r>
      <w:r>
        <w:rPr>
          <w:spacing w:val="-2"/>
        </w:rPr>
        <w:t>Сторон.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11"/>
        </w:tabs>
        <w:spacing w:before="271"/>
        <w:ind w:left="1411" w:hanging="42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4E6F28" w:rsidRDefault="00336410">
      <w:pPr>
        <w:pStyle w:val="a4"/>
        <w:numPr>
          <w:ilvl w:val="2"/>
          <w:numId w:val="1"/>
        </w:numPr>
        <w:tabs>
          <w:tab w:val="left" w:pos="1716"/>
        </w:tabs>
        <w:ind w:right="138" w:firstLine="708"/>
        <w:jc w:val="both"/>
        <w:rPr>
          <w:sz w:val="24"/>
        </w:rPr>
      </w:pPr>
      <w:r>
        <w:rPr>
          <w:sz w:val="24"/>
        </w:rPr>
        <w:t>Передать Покупателю Земельный участок, который является предметом настоящего Договора и поименован в п. 1.1. после полной оплаты по акту приема-передачи.</w:t>
      </w:r>
    </w:p>
    <w:p w:rsidR="004E6F28" w:rsidRDefault="00336410">
      <w:pPr>
        <w:pStyle w:val="a4"/>
        <w:numPr>
          <w:ilvl w:val="2"/>
          <w:numId w:val="1"/>
        </w:numPr>
        <w:tabs>
          <w:tab w:val="left" w:pos="1622"/>
        </w:tabs>
        <w:spacing w:before="1"/>
        <w:ind w:right="138" w:firstLine="708"/>
        <w:jc w:val="both"/>
        <w:rPr>
          <w:sz w:val="24"/>
        </w:rPr>
      </w:pPr>
      <w:r>
        <w:rPr>
          <w:sz w:val="24"/>
        </w:rPr>
        <w:t xml:space="preserve">Обеспечить явку своего уполномоченного представителя для подписания акта </w:t>
      </w:r>
      <w:r>
        <w:rPr>
          <w:spacing w:val="-2"/>
          <w:sz w:val="24"/>
        </w:rPr>
        <w:t>приема-передачи.</w:t>
      </w:r>
    </w:p>
    <w:p w:rsidR="004E6F28" w:rsidRDefault="00336410">
      <w:pPr>
        <w:pStyle w:val="a4"/>
        <w:numPr>
          <w:ilvl w:val="2"/>
          <w:numId w:val="1"/>
        </w:numPr>
        <w:tabs>
          <w:tab w:val="left" w:pos="1672"/>
        </w:tabs>
        <w:ind w:right="138" w:firstLine="708"/>
        <w:jc w:val="both"/>
        <w:rPr>
          <w:sz w:val="24"/>
        </w:rPr>
      </w:pPr>
      <w:r>
        <w:rPr>
          <w:sz w:val="24"/>
        </w:rPr>
        <w:t>В течение 10 (десяти) рабочих дней с момента подписания акта приема- передачи Земельного участка обеспечить явку своего уполномоченного представителя в Управление Федеральной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регистрации, кадастра и картографии по Красноярскому краю (</w:t>
      </w:r>
      <w:proofErr w:type="spellStart"/>
      <w:r>
        <w:rPr>
          <w:sz w:val="24"/>
        </w:rPr>
        <w:t>г.Красноярск</w:t>
      </w:r>
      <w:proofErr w:type="spellEnd"/>
      <w:r>
        <w:rPr>
          <w:sz w:val="24"/>
        </w:rPr>
        <w:t>) и предоставить в Управление Федеральной службы государственной регистрации,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кадастра</w:t>
      </w:r>
      <w:r>
        <w:rPr>
          <w:spacing w:val="-2"/>
          <w:sz w:val="24"/>
        </w:rPr>
        <w:t xml:space="preserve"> </w:t>
      </w:r>
      <w:r>
        <w:rPr>
          <w:sz w:val="24"/>
        </w:rPr>
        <w:t>и картографии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Красноярскому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краю 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 права собственности документы, в том числе заявление о государственной регистрации перехода права собственности на Земельный участок от Продавца к Покупателю, а также совершить все необходимые действия для государственной регистрации перехода права собственности на Земельный участок.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11"/>
        </w:tabs>
        <w:ind w:left="1411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обязуется:</w:t>
      </w:r>
    </w:p>
    <w:p w:rsidR="004E6F28" w:rsidRDefault="00336410">
      <w:pPr>
        <w:pStyle w:val="a4"/>
        <w:numPr>
          <w:ilvl w:val="2"/>
          <w:numId w:val="1"/>
        </w:numPr>
        <w:tabs>
          <w:tab w:val="left" w:pos="1740"/>
        </w:tabs>
        <w:ind w:right="141" w:firstLine="708"/>
        <w:jc w:val="both"/>
        <w:rPr>
          <w:sz w:val="24"/>
        </w:rPr>
      </w:pPr>
      <w:r>
        <w:rPr>
          <w:sz w:val="24"/>
        </w:rPr>
        <w:t>Оплатить стоимость Земельного участка, который является предметом настоящего Договора,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порядке, сроки и размере, указанные в 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3.3., 3.4. Договора.</w:t>
      </w:r>
    </w:p>
    <w:p w:rsidR="004E6F28" w:rsidRDefault="00336410">
      <w:pPr>
        <w:pStyle w:val="a4"/>
        <w:numPr>
          <w:ilvl w:val="2"/>
          <w:numId w:val="1"/>
        </w:numPr>
        <w:tabs>
          <w:tab w:val="left" w:pos="1642"/>
        </w:tabs>
        <w:ind w:right="140" w:firstLine="708"/>
        <w:jc w:val="both"/>
        <w:rPr>
          <w:sz w:val="24"/>
        </w:rPr>
      </w:pPr>
      <w:r>
        <w:rPr>
          <w:sz w:val="24"/>
        </w:rPr>
        <w:t>Принять Земельный участок, указанный в п. 1.1. Договора, по акту приема- передачи в соответствии с пунктом 2.1 настоящего Договора.</w:t>
      </w:r>
    </w:p>
    <w:p w:rsidR="004E6F28" w:rsidRDefault="00336410">
      <w:pPr>
        <w:pStyle w:val="1"/>
        <w:numPr>
          <w:ilvl w:val="0"/>
          <w:numId w:val="1"/>
        </w:numPr>
        <w:tabs>
          <w:tab w:val="left" w:pos="2474"/>
        </w:tabs>
        <w:spacing w:before="190"/>
        <w:ind w:left="2474" w:hanging="240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Сторон.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508"/>
        </w:tabs>
        <w:spacing w:before="178"/>
        <w:ind w:right="146" w:firstLine="708"/>
        <w:jc w:val="both"/>
        <w:rPr>
          <w:sz w:val="24"/>
        </w:rPr>
      </w:pPr>
      <w:r>
        <w:rPr>
          <w:sz w:val="24"/>
        </w:rPr>
        <w:t>В случае невыполнения или ненадлежащего выполнения одной из Сторон обязательств по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виновная Сторона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возмещает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 Стороне убытки,</w:t>
      </w:r>
    </w:p>
    <w:p w:rsidR="004E6F28" w:rsidRDefault="004E6F28">
      <w:pPr>
        <w:pStyle w:val="a4"/>
        <w:rPr>
          <w:sz w:val="24"/>
        </w:rPr>
        <w:sectPr w:rsidR="004E6F28">
          <w:pgSz w:w="11910" w:h="16840"/>
          <w:pgMar w:top="180" w:right="992" w:bottom="1040" w:left="850" w:header="0" w:footer="854" w:gutter="0"/>
          <w:cols w:space="720"/>
        </w:sectPr>
      </w:pPr>
    </w:p>
    <w:p w:rsidR="004E6F28" w:rsidRDefault="00336410">
      <w:pPr>
        <w:pStyle w:val="a3"/>
        <w:spacing w:before="76"/>
        <w:ind w:right="149" w:firstLine="0"/>
      </w:pPr>
      <w:r>
        <w:lastRenderedPageBreak/>
        <w:t>причиненные</w:t>
      </w:r>
      <w:r>
        <w:rPr>
          <w:spacing w:val="-3"/>
        </w:rPr>
        <w:t xml:space="preserve"> </w:t>
      </w:r>
      <w:r>
        <w:t>невыполнением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ненадлежащим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обязательств,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действующим законодательством РФ.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16"/>
        </w:tabs>
        <w:ind w:right="136" w:firstLine="708"/>
        <w:jc w:val="both"/>
        <w:rPr>
          <w:sz w:val="24"/>
        </w:rPr>
      </w:pPr>
      <w:r>
        <w:rPr>
          <w:sz w:val="24"/>
        </w:rPr>
        <w:t>Все споры между Сторонами, вытекающие из настоящего Договора, разрешаются путем переговоров, осуществляемых в письменной форме. В случае не достижения согласия такие споры подлежат разрешению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 Арбитражном суде Красноярского края в порядке, установленном действующим законодательством Российской Федерации.</w:t>
      </w:r>
    </w:p>
    <w:p w:rsidR="004E6F28" w:rsidRDefault="004E6F28">
      <w:pPr>
        <w:pStyle w:val="a3"/>
        <w:spacing w:before="6"/>
        <w:ind w:left="0" w:firstLine="0"/>
        <w:jc w:val="left"/>
      </w:pPr>
    </w:p>
    <w:p w:rsidR="004E6F28" w:rsidRDefault="00336410">
      <w:pPr>
        <w:pStyle w:val="1"/>
        <w:numPr>
          <w:ilvl w:val="0"/>
          <w:numId w:val="1"/>
        </w:numPr>
        <w:tabs>
          <w:tab w:val="left" w:pos="3581"/>
        </w:tabs>
        <w:ind w:left="3581" w:hanging="240"/>
        <w:jc w:val="left"/>
      </w:pPr>
      <w:r>
        <w:t>Переход права</w:t>
      </w:r>
      <w:r>
        <w:rPr>
          <w:spacing w:val="1"/>
        </w:rPr>
        <w:t xml:space="preserve"> </w:t>
      </w:r>
      <w:r>
        <w:rPr>
          <w:spacing w:val="-2"/>
        </w:rPr>
        <w:t>собственности.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445"/>
        </w:tabs>
        <w:spacing w:before="271"/>
        <w:ind w:right="138" w:firstLine="708"/>
        <w:jc w:val="both"/>
        <w:rPr>
          <w:sz w:val="24"/>
        </w:rPr>
      </w:pPr>
      <w:r>
        <w:rPr>
          <w:sz w:val="24"/>
        </w:rPr>
        <w:t>Право собственности на Земельный участок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 Управлением Федеральной службы 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регистрации, кадастра и картографии по Красноярскому краю.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664"/>
        </w:tabs>
        <w:ind w:right="140" w:firstLine="708"/>
        <w:jc w:val="both"/>
        <w:rPr>
          <w:sz w:val="24"/>
        </w:rPr>
      </w:pPr>
      <w:r>
        <w:rPr>
          <w:sz w:val="24"/>
        </w:rPr>
        <w:t>Датой государственной регистрации прав является день внесения соответствующих записей о правах на Земельный участок в Единый государственный реестр прав на недвижимое имущество и сделок с ним.</w:t>
      </w:r>
    </w:p>
    <w:p w:rsidR="004E6F28" w:rsidRDefault="004E6F28">
      <w:pPr>
        <w:pStyle w:val="a3"/>
        <w:spacing w:before="5"/>
        <w:ind w:left="0" w:firstLine="0"/>
        <w:jc w:val="left"/>
      </w:pPr>
    </w:p>
    <w:p w:rsidR="004E6F28" w:rsidRDefault="00336410">
      <w:pPr>
        <w:pStyle w:val="1"/>
        <w:numPr>
          <w:ilvl w:val="0"/>
          <w:numId w:val="1"/>
        </w:numPr>
        <w:tabs>
          <w:tab w:val="left" w:pos="4582"/>
        </w:tabs>
        <w:ind w:left="4582" w:hanging="240"/>
        <w:jc w:val="left"/>
      </w:pPr>
      <w:r>
        <w:t>Прочие</w:t>
      </w:r>
      <w:r>
        <w:rPr>
          <w:spacing w:val="-2"/>
        </w:rPr>
        <w:t xml:space="preserve"> условия.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644"/>
        </w:tabs>
        <w:spacing w:before="272"/>
        <w:ind w:right="143" w:firstLine="708"/>
        <w:jc w:val="both"/>
        <w:rPr>
          <w:sz w:val="24"/>
        </w:rPr>
      </w:pPr>
      <w:r>
        <w:rPr>
          <w:sz w:val="24"/>
        </w:rPr>
        <w:t xml:space="preserve">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порядке в регистрирующем </w:t>
      </w:r>
      <w:r>
        <w:rPr>
          <w:spacing w:val="-2"/>
          <w:sz w:val="24"/>
        </w:rPr>
        <w:t>органе.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553"/>
        </w:tabs>
        <w:ind w:right="139" w:firstLine="708"/>
        <w:jc w:val="both"/>
        <w:rPr>
          <w:sz w:val="24"/>
        </w:rPr>
      </w:pPr>
      <w:r>
        <w:rPr>
          <w:sz w:val="24"/>
        </w:rPr>
        <w:t>Настоящий Договор составлен на 3 (трех) листах, в 3 (трех) экземплярах, имеющих равную юридическую силу, по 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для каждой из сторон и один экземпляр для Управления Федеральной службы государственной регистрации, кадастра и картографии по Красноярскому краю.</w:t>
      </w:r>
    </w:p>
    <w:p w:rsidR="004E6F28" w:rsidRDefault="00336410">
      <w:pPr>
        <w:pStyle w:val="a4"/>
        <w:numPr>
          <w:ilvl w:val="1"/>
          <w:numId w:val="1"/>
        </w:numPr>
        <w:tabs>
          <w:tab w:val="left" w:pos="1610"/>
        </w:tabs>
        <w:ind w:right="145" w:firstLine="708"/>
        <w:jc w:val="both"/>
        <w:rPr>
          <w:sz w:val="24"/>
        </w:rPr>
      </w:pPr>
      <w:r>
        <w:rPr>
          <w:sz w:val="24"/>
        </w:rPr>
        <w:t>Во всем остальном, не затронутом настоящим Договором, стороны руководствуются действующим законодательством Российской Федерации.</w:t>
      </w:r>
    </w:p>
    <w:p w:rsidR="004E6F28" w:rsidRDefault="004E6F28">
      <w:pPr>
        <w:pStyle w:val="a3"/>
        <w:spacing w:before="5"/>
        <w:ind w:left="0" w:firstLine="0"/>
        <w:jc w:val="left"/>
      </w:pPr>
    </w:p>
    <w:p w:rsidR="004E6F28" w:rsidRDefault="00336410">
      <w:pPr>
        <w:pStyle w:val="a4"/>
        <w:numPr>
          <w:ilvl w:val="0"/>
          <w:numId w:val="1"/>
        </w:numPr>
        <w:tabs>
          <w:tab w:val="left" w:pos="3180"/>
        </w:tabs>
        <w:ind w:left="3180" w:hanging="240"/>
        <w:jc w:val="left"/>
        <w:rPr>
          <w:b/>
          <w:sz w:val="24"/>
        </w:rPr>
      </w:pPr>
      <w:r>
        <w:rPr>
          <w:b/>
          <w:sz w:val="24"/>
        </w:rPr>
        <w:t>Адреса,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реквизиты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2"/>
          <w:sz w:val="24"/>
        </w:rPr>
        <w:t xml:space="preserve"> сторон.</w:t>
      </w:r>
    </w:p>
    <w:p w:rsidR="004E6F28" w:rsidRDefault="004E6F28">
      <w:pPr>
        <w:pStyle w:val="a3"/>
        <w:spacing w:before="5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43"/>
        <w:gridCol w:w="3360"/>
      </w:tblGrid>
      <w:tr w:rsidR="004E6F28">
        <w:trPr>
          <w:trHeight w:val="409"/>
        </w:trPr>
        <w:tc>
          <w:tcPr>
            <w:tcW w:w="5043" w:type="dxa"/>
          </w:tcPr>
          <w:p w:rsidR="004E6F28" w:rsidRDefault="00336410">
            <w:pPr>
              <w:pStyle w:val="TableParagraph"/>
              <w:spacing w:line="266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</w:tc>
        <w:tc>
          <w:tcPr>
            <w:tcW w:w="3360" w:type="dxa"/>
          </w:tcPr>
          <w:p w:rsidR="004E6F28" w:rsidRDefault="00336410">
            <w:pPr>
              <w:pStyle w:val="TableParagraph"/>
              <w:spacing w:line="266" w:lineRule="exact"/>
              <w:ind w:left="19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</w:tc>
      </w:tr>
      <w:tr w:rsidR="004E6F28">
        <w:trPr>
          <w:trHeight w:val="549"/>
        </w:trPr>
        <w:tc>
          <w:tcPr>
            <w:tcW w:w="5043" w:type="dxa"/>
          </w:tcPr>
          <w:p w:rsidR="004E6F28" w:rsidRDefault="00BD13E3">
            <w:pPr>
              <w:pStyle w:val="TableParagraph"/>
              <w:spacing w:before="133"/>
              <w:ind w:left="64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Нишонбоева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Мастура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Набиевна</w:t>
            </w:r>
            <w:proofErr w:type="spellEnd"/>
          </w:p>
        </w:tc>
        <w:tc>
          <w:tcPr>
            <w:tcW w:w="3360" w:type="dxa"/>
          </w:tcPr>
          <w:p w:rsidR="004E6F28" w:rsidRDefault="004E6F28">
            <w:pPr>
              <w:pStyle w:val="TableParagraph"/>
              <w:rPr>
                <w:sz w:val="24"/>
              </w:rPr>
            </w:pPr>
          </w:p>
        </w:tc>
      </w:tr>
      <w:tr w:rsidR="004E6F28">
        <w:trPr>
          <w:trHeight w:val="3166"/>
        </w:trPr>
        <w:tc>
          <w:tcPr>
            <w:tcW w:w="5043" w:type="dxa"/>
          </w:tcPr>
          <w:p w:rsidR="004E6F28" w:rsidRDefault="00BD13E3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z w:val="24"/>
              </w:rPr>
              <w:t>03.06.1986</w:t>
            </w:r>
            <w:r w:rsidR="00336410">
              <w:rPr>
                <w:sz w:val="24"/>
              </w:rPr>
              <w:t xml:space="preserve"> </w:t>
            </w:r>
            <w:r w:rsidR="00336410">
              <w:rPr>
                <w:spacing w:val="-4"/>
                <w:sz w:val="24"/>
              </w:rPr>
              <w:t>г.р.</w:t>
            </w:r>
          </w:p>
          <w:p w:rsidR="00C42841" w:rsidRDefault="00336410">
            <w:pPr>
              <w:pStyle w:val="TableParagraph"/>
              <w:ind w:left="50" w:right="127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рождения:</w:t>
            </w:r>
            <w:r w:rsidR="00BD13E3">
              <w:rPr>
                <w:sz w:val="24"/>
              </w:rPr>
              <w:t xml:space="preserve"> </w:t>
            </w:r>
            <w:r w:rsidR="00BD13E3" w:rsidRPr="00BD13E3">
              <w:rPr>
                <w:sz w:val="24"/>
              </w:rPr>
              <w:t>Лахути р-н Канибадам обл. Ленинабад Таджикистанская ССР</w:t>
            </w:r>
            <w:r w:rsidR="00C42841">
              <w:rPr>
                <w:sz w:val="24"/>
              </w:rPr>
              <w:t>.</w:t>
            </w:r>
          </w:p>
          <w:p w:rsidR="004E6F28" w:rsidRDefault="00336410">
            <w:pPr>
              <w:pStyle w:val="TableParagraph"/>
              <w:ind w:left="50" w:right="1278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  <w:r w:rsidR="00BD13E3" w:rsidRPr="00BD13E3">
              <w:rPr>
                <w:sz w:val="24"/>
              </w:rPr>
              <w:t>860251385959</w:t>
            </w:r>
          </w:p>
          <w:p w:rsidR="004E6F28" w:rsidRDefault="0033641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СНИЛС</w:t>
            </w:r>
            <w:r>
              <w:rPr>
                <w:spacing w:val="-4"/>
                <w:sz w:val="24"/>
              </w:rPr>
              <w:t xml:space="preserve"> </w:t>
            </w:r>
            <w:r w:rsidR="00BD13E3" w:rsidRPr="00BD13E3">
              <w:rPr>
                <w:spacing w:val="-4"/>
                <w:sz w:val="24"/>
              </w:rPr>
              <w:t>198-600-396 04</w:t>
            </w:r>
          </w:p>
          <w:p w:rsidR="004E6F28" w:rsidRDefault="00336410" w:rsidP="00BD13E3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  <w:r>
              <w:rPr>
                <w:spacing w:val="-9"/>
                <w:sz w:val="24"/>
              </w:rPr>
              <w:t xml:space="preserve"> </w:t>
            </w:r>
            <w:r w:rsidR="00BD13E3" w:rsidRPr="00BD13E3">
              <w:rPr>
                <w:spacing w:val="-9"/>
                <w:sz w:val="24"/>
              </w:rPr>
              <w:t>628400, Ханты-Мансийский автономный округ - Югра, г. Сургут, СОК № 3, ул. 1, уч. 103</w:t>
            </w:r>
            <w:bookmarkStart w:id="0" w:name="_GoBack"/>
            <w:bookmarkEnd w:id="0"/>
          </w:p>
          <w:p w:rsidR="004E6F28" w:rsidRDefault="004E6F28">
            <w:pPr>
              <w:pStyle w:val="TableParagraph"/>
              <w:rPr>
                <w:b/>
                <w:sz w:val="24"/>
              </w:rPr>
            </w:pPr>
          </w:p>
          <w:p w:rsidR="004E6F28" w:rsidRDefault="0033641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Финансовый </w:t>
            </w:r>
            <w:r>
              <w:rPr>
                <w:spacing w:val="-2"/>
                <w:sz w:val="24"/>
              </w:rPr>
              <w:t>управляющий</w:t>
            </w:r>
          </w:p>
          <w:p w:rsidR="004E6F28" w:rsidRDefault="004E6F28">
            <w:pPr>
              <w:pStyle w:val="TableParagraph"/>
              <w:rPr>
                <w:b/>
                <w:sz w:val="24"/>
              </w:rPr>
            </w:pPr>
          </w:p>
          <w:p w:rsidR="004E6F28" w:rsidRDefault="00336410" w:rsidP="00C42841">
            <w:pPr>
              <w:pStyle w:val="TableParagraph"/>
              <w:tabs>
                <w:tab w:val="left" w:pos="2809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 w:rsidR="00C42841">
              <w:rPr>
                <w:sz w:val="24"/>
              </w:rPr>
              <w:t>Ю.Р. Кочуг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3360" w:type="dxa"/>
          </w:tcPr>
          <w:p w:rsidR="004E6F28" w:rsidRDefault="004E6F28">
            <w:pPr>
              <w:pStyle w:val="TableParagraph"/>
              <w:rPr>
                <w:sz w:val="24"/>
              </w:rPr>
            </w:pPr>
          </w:p>
        </w:tc>
      </w:tr>
    </w:tbl>
    <w:p w:rsidR="00336410" w:rsidRDefault="00336410"/>
    <w:sectPr w:rsidR="00336410">
      <w:pgSz w:w="11910" w:h="16840"/>
      <w:pgMar w:top="180" w:right="992" w:bottom="1040" w:left="85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98" w:rsidRDefault="00840E98">
      <w:r>
        <w:separator/>
      </w:r>
    </w:p>
  </w:endnote>
  <w:endnote w:type="continuationSeparator" w:id="0">
    <w:p w:rsidR="00840E98" w:rsidRDefault="0084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F28" w:rsidRDefault="004E6F2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98" w:rsidRDefault="00840E98">
      <w:r>
        <w:separator/>
      </w:r>
    </w:p>
  </w:footnote>
  <w:footnote w:type="continuationSeparator" w:id="0">
    <w:p w:rsidR="00840E98" w:rsidRDefault="0084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EF5"/>
    <w:multiLevelType w:val="multilevel"/>
    <w:tmpl w:val="039A921E"/>
    <w:lvl w:ilvl="0">
      <w:start w:val="1"/>
      <w:numFmt w:val="decimal"/>
      <w:lvlText w:val="%1."/>
      <w:lvlJc w:val="left"/>
      <w:pPr>
        <w:ind w:left="355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7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73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7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6F28"/>
    <w:rsid w:val="002C6F6F"/>
    <w:rsid w:val="00336410"/>
    <w:rsid w:val="003F6E4A"/>
    <w:rsid w:val="004572EF"/>
    <w:rsid w:val="004E6F28"/>
    <w:rsid w:val="007E744E"/>
    <w:rsid w:val="00840E98"/>
    <w:rsid w:val="00BD13E3"/>
    <w:rsid w:val="00C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F6A3"/>
  <w15:docId w15:val="{45E9AABE-0785-47B8-A9DF-1B2E8C12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42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284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42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28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Larisa</dc:creator>
  <cp:lastModifiedBy>X</cp:lastModifiedBy>
  <cp:revision>5</cp:revision>
  <dcterms:created xsi:type="dcterms:W3CDTF">2025-11-21T08:39:00Z</dcterms:created>
  <dcterms:modified xsi:type="dcterms:W3CDTF">2026-01-12T12:25:00Z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