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83ADB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2286AE0A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23CF7E3E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ДОГОВОР</w:t>
      </w:r>
    </w:p>
    <w:p w14:paraId="6A2AC45F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 ЗАДАТКЕ </w:t>
      </w:r>
      <w:proofErr w:type="spellStart"/>
      <w:r>
        <w:rPr>
          <w:rFonts w:ascii="Arial CYR" w:hAnsi="Arial CYR" w:cs="Arial CYR"/>
          <w:sz w:val="20"/>
          <w:szCs w:val="20"/>
        </w:rPr>
        <w:t>No</w:t>
      </w:r>
      <w:proofErr w:type="spellEnd"/>
      <w:r>
        <w:rPr>
          <w:rFonts w:ascii="Arial CYR" w:hAnsi="Arial CYR" w:cs="Arial CYR"/>
          <w:sz w:val="20"/>
          <w:szCs w:val="20"/>
        </w:rPr>
        <w:t>. _____</w:t>
      </w:r>
    </w:p>
    <w:p w14:paraId="05BC6507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277C8254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Электронная площадка                                                    "__" _____ 2026г.</w:t>
      </w:r>
    </w:p>
    <w:p w14:paraId="6EA0A09D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14:paraId="233E878B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Финансовый управляющий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Хачимовича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ИНН 070900245424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Calibri" w:hAnsi="Arial" w:cs="Arial"/>
          <w:sz w:val="20"/>
          <w:szCs w:val="20"/>
          <w:shd w:val="clear" w:color="auto" w:fill="FFFFFF"/>
        </w:rPr>
        <w:t>Канлоева</w:t>
      </w:r>
      <w:proofErr w:type="spellEnd"/>
      <w:r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Иза Мухамедовна</w:t>
      </w:r>
      <w:r>
        <w:rPr>
          <w:rFonts w:ascii="Arial" w:hAnsi="Arial" w:cs="Arial"/>
          <w:sz w:val="20"/>
          <w:szCs w:val="20"/>
        </w:rPr>
        <w:t xml:space="preserve">, действующая на основании </w:t>
      </w:r>
      <w:r>
        <w:rPr>
          <w:rFonts w:ascii="Arial" w:eastAsia="Calibri" w:hAnsi="Arial" w:cs="Arial"/>
          <w:sz w:val="20"/>
          <w:szCs w:val="20"/>
        </w:rPr>
        <w:t xml:space="preserve">Решения Арбитражного Суда КБР от </w:t>
      </w:r>
      <w:r>
        <w:rPr>
          <w:rFonts w:ascii="Arial" w:hAnsi="Arial" w:cs="Arial"/>
          <w:sz w:val="20"/>
          <w:szCs w:val="20"/>
        </w:rPr>
        <w:t>30.11.2023г. и Определения Арбитражного Суда КБР от 27.06.2025г. по делу №А20-5717/2022, именуемый в дальнейшем "Организатор торгов", с одной стороны, и _____________, именуемое в дальнейшем "Претендент" ("Участник"), в лице __________________, действующий на основании __________, с другой стороны, а вместе именуемые "Стороны", заключили настоящий Договор о нижеследующем:</w:t>
      </w:r>
    </w:p>
    <w:p w14:paraId="30E2B78A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7ED06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ПРЕДМЕТ ДОГОВОРА</w:t>
      </w:r>
    </w:p>
    <w:p w14:paraId="393CA206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208569" w14:textId="3E631BDD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В соответствии с информационным сообщением о проведении открытого аукциона (конкурса) по продаже имущества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Хачимовича</w:t>
      </w:r>
      <w:proofErr w:type="spellEnd"/>
      <w:r>
        <w:rPr>
          <w:rFonts w:ascii="Arial" w:hAnsi="Arial" w:cs="Arial"/>
          <w:sz w:val="20"/>
          <w:szCs w:val="20"/>
        </w:rPr>
        <w:t>, который состоится "</w:t>
      </w:r>
      <w:r w:rsidR="004855D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" </w:t>
      </w:r>
      <w:r w:rsidR="004855DD">
        <w:rPr>
          <w:rFonts w:ascii="Arial" w:hAnsi="Arial" w:cs="Arial"/>
          <w:sz w:val="20"/>
          <w:szCs w:val="20"/>
        </w:rPr>
        <w:t>июля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2026г., Претендент вносит, а Организатор принимает задаток на участие в аукционе.</w:t>
      </w:r>
    </w:p>
    <w:p w14:paraId="08AB070E" w14:textId="77777777" w:rsidR="00C01B93" w:rsidRDefault="007003E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Перечень имущества:</w:t>
      </w:r>
    </w:p>
    <w:p w14:paraId="243A6BDF" w14:textId="77777777" w:rsidR="007003EA" w:rsidRPr="007003EA" w:rsidRDefault="007003EA" w:rsidP="007003EA">
      <w:pPr>
        <w:pStyle w:val="a5"/>
        <w:spacing w:after="0" w:line="240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>Лот №1:</w:t>
      </w:r>
      <w:r w:rsidRPr="007003EA">
        <w:rPr>
          <w:rFonts w:ascii="Arial" w:hAnsi="Arial" w:cs="Arial"/>
          <w:iCs/>
          <w:sz w:val="20"/>
          <w:szCs w:val="20"/>
        </w:rPr>
        <w:t xml:space="preserve"> </w:t>
      </w:r>
    </w:p>
    <w:p w14:paraId="7048FDEF" w14:textId="77777777" w:rsidR="007003EA" w:rsidRPr="007003EA" w:rsidRDefault="007003EA" w:rsidP="007003EA">
      <w:pPr>
        <w:spacing w:line="259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003EA">
        <w:rPr>
          <w:rFonts w:ascii="Arial" w:hAnsi="Arial" w:cs="Arial"/>
          <w:sz w:val="20"/>
          <w:szCs w:val="20"/>
        </w:rPr>
        <w:t xml:space="preserve">- 100 % доли </w:t>
      </w:r>
      <w:proofErr w:type="spellStart"/>
      <w:r w:rsidRPr="007003EA">
        <w:rPr>
          <w:rFonts w:ascii="Arial" w:hAnsi="Arial" w:cs="Arial"/>
          <w:sz w:val="20"/>
          <w:szCs w:val="20"/>
        </w:rPr>
        <w:t>Хутатова</w:t>
      </w:r>
      <w:proofErr w:type="spellEnd"/>
      <w:r w:rsidRPr="007003EA">
        <w:rPr>
          <w:rFonts w:ascii="Arial" w:hAnsi="Arial" w:cs="Arial"/>
          <w:sz w:val="20"/>
          <w:szCs w:val="20"/>
        </w:rPr>
        <w:t xml:space="preserve"> Хасана </w:t>
      </w:r>
      <w:proofErr w:type="spellStart"/>
      <w:r w:rsidRPr="007003EA">
        <w:rPr>
          <w:rFonts w:ascii="Arial" w:hAnsi="Arial" w:cs="Arial"/>
          <w:sz w:val="20"/>
          <w:szCs w:val="20"/>
        </w:rPr>
        <w:t>Хачимовича</w:t>
      </w:r>
      <w:proofErr w:type="spellEnd"/>
      <w:r w:rsidRPr="007003EA">
        <w:rPr>
          <w:rFonts w:ascii="Arial" w:hAnsi="Arial" w:cs="Arial"/>
          <w:sz w:val="20"/>
          <w:szCs w:val="20"/>
        </w:rPr>
        <w:t xml:space="preserve"> в ООО ТКФ «Дружба» (ОГРН 1020701192368, ИНН 0709001406, адрес:  361043, КБР, г. Прохладный, ул. Свободы, д. 240), уставной капитал 310 000 руб. Решением Арбитражного суда Кабардино-Балкарской Республики от 15.08.2022 по делу № А20-2680/2021 ООО ТКФ «Дружба» признано несостоятельным (банкротом), в отношении него открыто конкурсное производство (на сегодняшний день не завершено). На момент вынесения решения суда в реестр требований кредиторов включена задолженность на общую сумму 91 344 758,69 руб. По итогам проведенной инвентаризации и оценки, конкурсную массу должника составило имущество рыночной стоимостью 42 065 547 руб.</w:t>
      </w:r>
    </w:p>
    <w:p w14:paraId="3B42B54F" w14:textId="19D2D16F" w:rsidR="007003EA" w:rsidRPr="007003EA" w:rsidRDefault="007003EA" w:rsidP="007003EA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 xml:space="preserve">Начальная цена реализации – </w:t>
      </w:r>
      <w:r w:rsidR="004855DD">
        <w:rPr>
          <w:rFonts w:ascii="Arial" w:hAnsi="Arial" w:cs="Arial"/>
          <w:b/>
          <w:iCs/>
          <w:sz w:val="20"/>
          <w:szCs w:val="20"/>
        </w:rPr>
        <w:t>279</w:t>
      </w:r>
      <w:r w:rsidRPr="007003EA">
        <w:rPr>
          <w:rFonts w:ascii="Arial" w:hAnsi="Arial" w:cs="Arial"/>
          <w:b/>
          <w:iCs/>
          <w:sz w:val="20"/>
          <w:szCs w:val="20"/>
        </w:rPr>
        <w:t xml:space="preserve"> 000,00 руб.</w:t>
      </w:r>
    </w:p>
    <w:p w14:paraId="0932585E" w14:textId="77777777" w:rsidR="007003EA" w:rsidRPr="007003EA" w:rsidRDefault="007003EA" w:rsidP="007003EA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>Лот №2:</w:t>
      </w:r>
    </w:p>
    <w:p w14:paraId="6B74B841" w14:textId="77777777" w:rsidR="007003EA" w:rsidRPr="007003EA" w:rsidRDefault="007003EA" w:rsidP="007003EA">
      <w:pPr>
        <w:spacing w:line="259" w:lineRule="auto"/>
        <w:ind w:right="33" w:firstLine="708"/>
        <w:jc w:val="both"/>
        <w:rPr>
          <w:rFonts w:ascii="Arial" w:hAnsi="Arial" w:cs="Arial"/>
          <w:sz w:val="20"/>
          <w:szCs w:val="20"/>
        </w:rPr>
      </w:pPr>
      <w:r w:rsidRPr="007003EA">
        <w:rPr>
          <w:rFonts w:ascii="Arial" w:hAnsi="Arial" w:cs="Arial"/>
          <w:sz w:val="20"/>
          <w:szCs w:val="20"/>
        </w:rPr>
        <w:t xml:space="preserve">- 100 % доли </w:t>
      </w:r>
      <w:proofErr w:type="spellStart"/>
      <w:r w:rsidRPr="007003EA">
        <w:rPr>
          <w:rFonts w:ascii="Arial" w:hAnsi="Arial" w:cs="Arial"/>
          <w:sz w:val="20"/>
          <w:szCs w:val="20"/>
        </w:rPr>
        <w:t>Хутатова</w:t>
      </w:r>
      <w:proofErr w:type="spellEnd"/>
      <w:r w:rsidRPr="007003EA">
        <w:rPr>
          <w:rFonts w:ascii="Arial" w:hAnsi="Arial" w:cs="Arial"/>
          <w:sz w:val="20"/>
          <w:szCs w:val="20"/>
        </w:rPr>
        <w:t xml:space="preserve"> Хасана </w:t>
      </w:r>
      <w:proofErr w:type="spellStart"/>
      <w:r w:rsidRPr="007003EA">
        <w:rPr>
          <w:rFonts w:ascii="Arial" w:hAnsi="Arial" w:cs="Arial"/>
          <w:sz w:val="20"/>
          <w:szCs w:val="20"/>
        </w:rPr>
        <w:t>Хачимовича</w:t>
      </w:r>
      <w:proofErr w:type="spellEnd"/>
      <w:r w:rsidRPr="007003EA">
        <w:rPr>
          <w:rFonts w:ascii="Arial" w:hAnsi="Arial" w:cs="Arial"/>
          <w:sz w:val="20"/>
          <w:szCs w:val="20"/>
        </w:rPr>
        <w:t xml:space="preserve"> в ООО «</w:t>
      </w:r>
      <w:proofErr w:type="spellStart"/>
      <w:r w:rsidRPr="007003EA">
        <w:rPr>
          <w:rFonts w:ascii="Arial" w:hAnsi="Arial" w:cs="Arial"/>
          <w:sz w:val="20"/>
          <w:szCs w:val="20"/>
        </w:rPr>
        <w:t>Хасми</w:t>
      </w:r>
      <w:proofErr w:type="spellEnd"/>
      <w:r w:rsidRPr="007003EA">
        <w:rPr>
          <w:rFonts w:ascii="Arial" w:hAnsi="Arial" w:cs="Arial"/>
          <w:sz w:val="20"/>
          <w:szCs w:val="20"/>
        </w:rPr>
        <w:t>» (ОГРН 1020701192379, ИНН 0716000280, адрес:  361043, КБР, г. Прохладный, ул. Свободы, д. 240), уставной капитал 40 000 руб. Решением Арбитражного суда Кабардино-Балкарской Республики от 13.10.2020 по делу № А20- 1063/2020 ООО «</w:t>
      </w:r>
      <w:proofErr w:type="spellStart"/>
      <w:r w:rsidRPr="007003EA">
        <w:rPr>
          <w:rFonts w:ascii="Arial" w:hAnsi="Arial" w:cs="Arial"/>
          <w:sz w:val="20"/>
          <w:szCs w:val="20"/>
        </w:rPr>
        <w:t>Хасми</w:t>
      </w:r>
      <w:proofErr w:type="spellEnd"/>
      <w:r w:rsidRPr="007003EA">
        <w:rPr>
          <w:rFonts w:ascii="Arial" w:hAnsi="Arial" w:cs="Arial"/>
          <w:sz w:val="20"/>
          <w:szCs w:val="20"/>
        </w:rPr>
        <w:t>» признано несостоятельным (банкротом), в отношении него открыто конкурсное (на сегодняшний день не завершено). На момент вынесения решения суда в реестр требований кредиторов включена задолженность на общую сумму 154 532 778,10 руб. По итогам проведенной инвентаризации и оценки, конкурсную массу должника составило имущество рыночной стоимостью 84 238 303 руб.</w:t>
      </w:r>
    </w:p>
    <w:p w14:paraId="77CD98F6" w14:textId="7738A58F" w:rsidR="007003EA" w:rsidRPr="007003EA" w:rsidRDefault="007003EA" w:rsidP="007003EA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 xml:space="preserve">Начальная цена реализации – </w:t>
      </w:r>
      <w:r w:rsidR="004855DD">
        <w:rPr>
          <w:rFonts w:ascii="Arial" w:hAnsi="Arial" w:cs="Arial"/>
          <w:b/>
          <w:iCs/>
          <w:sz w:val="20"/>
          <w:szCs w:val="20"/>
        </w:rPr>
        <w:t>36</w:t>
      </w:r>
      <w:r w:rsidRPr="007003EA">
        <w:rPr>
          <w:rFonts w:ascii="Arial" w:hAnsi="Arial" w:cs="Arial"/>
          <w:b/>
          <w:iCs/>
          <w:sz w:val="20"/>
          <w:szCs w:val="20"/>
        </w:rPr>
        <w:t xml:space="preserve"> 000,00 руб.</w:t>
      </w:r>
    </w:p>
    <w:p w14:paraId="6908C4EA" w14:textId="77777777" w:rsidR="007003EA" w:rsidRPr="007003EA" w:rsidRDefault="007003EA" w:rsidP="007003EA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>Лот №4:</w:t>
      </w:r>
    </w:p>
    <w:p w14:paraId="10774523" w14:textId="77777777" w:rsidR="007003EA" w:rsidRPr="007003EA" w:rsidRDefault="007003EA" w:rsidP="007003EA">
      <w:pPr>
        <w:pStyle w:val="Heading"/>
        <w:ind w:firstLine="720"/>
        <w:jc w:val="both"/>
        <w:rPr>
          <w:b w:val="0"/>
          <w:iCs/>
          <w:sz w:val="20"/>
          <w:szCs w:val="20"/>
        </w:rPr>
      </w:pPr>
      <w:r w:rsidRPr="007003EA">
        <w:rPr>
          <w:sz w:val="20"/>
          <w:szCs w:val="20"/>
        </w:rPr>
        <w:t xml:space="preserve">- </w:t>
      </w:r>
      <w:r w:rsidRPr="007003EA">
        <w:rPr>
          <w:b w:val="0"/>
          <w:bCs w:val="0"/>
          <w:color w:val="000000"/>
          <w:sz w:val="20"/>
          <w:szCs w:val="20"/>
        </w:rPr>
        <w:t xml:space="preserve">Здание жилое, площадь 18,2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кв.м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., кадастровый </w:t>
      </w:r>
      <w:r w:rsidRPr="007003EA">
        <w:rPr>
          <w:color w:val="000000"/>
          <w:sz w:val="20"/>
          <w:szCs w:val="20"/>
        </w:rPr>
        <w:t>№07:03:0800000:7</w:t>
      </w:r>
      <w:r w:rsidRPr="007003EA">
        <w:rPr>
          <w:b w:val="0"/>
          <w:bCs w:val="0"/>
          <w:color w:val="000000"/>
          <w:sz w:val="20"/>
          <w:szCs w:val="20"/>
        </w:rPr>
        <w:t>, адрес: КБР, Майский район, х. Ново-Курский, ул. Советская, д. 45;</w:t>
      </w:r>
    </w:p>
    <w:p w14:paraId="4AA41A6B" w14:textId="77777777" w:rsidR="007003EA" w:rsidRPr="007003EA" w:rsidRDefault="007003EA" w:rsidP="007003EA">
      <w:pPr>
        <w:pStyle w:val="Heading"/>
        <w:ind w:firstLine="720"/>
        <w:jc w:val="both"/>
        <w:rPr>
          <w:b w:val="0"/>
          <w:iCs/>
          <w:sz w:val="20"/>
          <w:szCs w:val="20"/>
        </w:rPr>
      </w:pPr>
      <w:r w:rsidRPr="007003EA">
        <w:rPr>
          <w:b w:val="0"/>
          <w:bCs w:val="0"/>
          <w:color w:val="000000"/>
          <w:sz w:val="20"/>
          <w:szCs w:val="20"/>
        </w:rPr>
        <w:t xml:space="preserve">- Здание жилое, площадь 47,1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кв.м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., кадастровый </w:t>
      </w:r>
      <w:r w:rsidRPr="007003EA">
        <w:rPr>
          <w:color w:val="000000"/>
          <w:sz w:val="20"/>
          <w:szCs w:val="20"/>
        </w:rPr>
        <w:t>№07:03:0800002:152</w:t>
      </w:r>
      <w:r w:rsidRPr="007003EA">
        <w:rPr>
          <w:b w:val="0"/>
          <w:bCs w:val="0"/>
          <w:color w:val="000000"/>
          <w:sz w:val="20"/>
          <w:szCs w:val="20"/>
        </w:rPr>
        <w:t>, адрес: КБР, Майский район, х. Ново-Курский, ул. Советская, д. 43;</w:t>
      </w:r>
    </w:p>
    <w:p w14:paraId="14965862" w14:textId="77777777" w:rsidR="007003EA" w:rsidRPr="007003EA" w:rsidRDefault="007003EA" w:rsidP="007003EA">
      <w:pPr>
        <w:pStyle w:val="Heading"/>
        <w:ind w:firstLine="720"/>
        <w:jc w:val="both"/>
        <w:rPr>
          <w:b w:val="0"/>
          <w:iCs/>
          <w:sz w:val="20"/>
          <w:szCs w:val="20"/>
        </w:rPr>
      </w:pPr>
      <w:r w:rsidRPr="007003EA">
        <w:rPr>
          <w:b w:val="0"/>
          <w:bCs w:val="0"/>
          <w:color w:val="000000"/>
          <w:sz w:val="20"/>
          <w:szCs w:val="20"/>
        </w:rPr>
        <w:t xml:space="preserve">- Земельный участок, площадь 2 329,00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кв.м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., кадастровый </w:t>
      </w:r>
      <w:r w:rsidRPr="007003EA">
        <w:rPr>
          <w:color w:val="000000"/>
          <w:sz w:val="20"/>
          <w:szCs w:val="20"/>
        </w:rPr>
        <w:t>№07:03:0800002:26</w:t>
      </w:r>
      <w:r w:rsidRPr="007003EA">
        <w:rPr>
          <w:b w:val="0"/>
          <w:bCs w:val="0"/>
          <w:color w:val="000000"/>
          <w:sz w:val="20"/>
          <w:szCs w:val="20"/>
        </w:rPr>
        <w:t>, адрес: КБР, Майский район, х. Ново-Курский, ул. Советская, д. 43;</w:t>
      </w:r>
    </w:p>
    <w:p w14:paraId="66C97573" w14:textId="77777777" w:rsidR="007003EA" w:rsidRPr="007003EA" w:rsidRDefault="007003EA" w:rsidP="007003EA">
      <w:pPr>
        <w:pStyle w:val="Heading"/>
        <w:ind w:firstLine="720"/>
        <w:jc w:val="both"/>
        <w:rPr>
          <w:b w:val="0"/>
          <w:iCs/>
          <w:sz w:val="20"/>
          <w:szCs w:val="20"/>
        </w:rPr>
      </w:pPr>
      <w:r w:rsidRPr="007003EA">
        <w:rPr>
          <w:b w:val="0"/>
          <w:bCs w:val="0"/>
          <w:color w:val="000000"/>
          <w:sz w:val="20"/>
          <w:szCs w:val="20"/>
        </w:rPr>
        <w:t xml:space="preserve">- Земельный участок, площадь 2 089,00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кв.м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., кадастровый </w:t>
      </w:r>
      <w:r w:rsidRPr="007003EA">
        <w:rPr>
          <w:color w:val="000000"/>
          <w:sz w:val="20"/>
          <w:szCs w:val="20"/>
        </w:rPr>
        <w:t>№07:03:0800002:32</w:t>
      </w:r>
      <w:r w:rsidRPr="007003EA">
        <w:rPr>
          <w:b w:val="0"/>
          <w:bCs w:val="0"/>
          <w:color w:val="000000"/>
          <w:sz w:val="20"/>
          <w:szCs w:val="20"/>
        </w:rPr>
        <w:t>, адрес: КБР, Майский район, х. Ново-Курский, ул. Советская, д. 43;</w:t>
      </w:r>
    </w:p>
    <w:p w14:paraId="59ABB26A" w14:textId="2BC2261B" w:rsidR="007003EA" w:rsidRPr="007003EA" w:rsidRDefault="007003EA" w:rsidP="007003EA">
      <w:pPr>
        <w:spacing w:line="259" w:lineRule="auto"/>
        <w:ind w:right="33" w:firstLine="708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>Начальная цена реализации – 2</w:t>
      </w:r>
      <w:r w:rsidR="004855DD">
        <w:rPr>
          <w:rFonts w:ascii="Arial" w:hAnsi="Arial" w:cs="Arial"/>
          <w:b/>
          <w:iCs/>
          <w:sz w:val="20"/>
          <w:szCs w:val="20"/>
        </w:rPr>
        <w:t> 665 800</w:t>
      </w:r>
      <w:r w:rsidRPr="007003EA">
        <w:rPr>
          <w:rFonts w:ascii="Arial" w:hAnsi="Arial" w:cs="Arial"/>
          <w:b/>
          <w:iCs/>
          <w:sz w:val="20"/>
          <w:szCs w:val="20"/>
        </w:rPr>
        <w:t>,00 руб.</w:t>
      </w:r>
    </w:p>
    <w:p w14:paraId="2AE86D18" w14:textId="77777777" w:rsidR="007003EA" w:rsidRPr="007003EA" w:rsidRDefault="007003EA" w:rsidP="007003EA">
      <w:pPr>
        <w:pStyle w:val="a5"/>
        <w:spacing w:after="0" w:line="240" w:lineRule="auto"/>
        <w:ind w:left="72" w:firstLine="636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>Лот №5:</w:t>
      </w:r>
    </w:p>
    <w:p w14:paraId="31ADEA5E" w14:textId="77777777" w:rsidR="007003EA" w:rsidRPr="007003EA" w:rsidRDefault="007003EA" w:rsidP="007003EA">
      <w:pPr>
        <w:pStyle w:val="Heading"/>
        <w:ind w:firstLine="720"/>
        <w:jc w:val="both"/>
        <w:rPr>
          <w:b w:val="0"/>
          <w:iCs/>
          <w:sz w:val="20"/>
          <w:szCs w:val="20"/>
        </w:rPr>
      </w:pPr>
      <w:r w:rsidRPr="007003EA">
        <w:rPr>
          <w:b w:val="0"/>
          <w:bCs w:val="0"/>
          <w:color w:val="000000"/>
          <w:sz w:val="20"/>
          <w:szCs w:val="20"/>
        </w:rPr>
        <w:t xml:space="preserve">- Земельный участок, площадь 2 136 +/- 32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кв.м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., кадастровый </w:t>
      </w:r>
      <w:r w:rsidRPr="007003EA">
        <w:rPr>
          <w:color w:val="000000"/>
          <w:sz w:val="20"/>
          <w:szCs w:val="20"/>
        </w:rPr>
        <w:t>№07:08:0801016:127</w:t>
      </w:r>
      <w:r w:rsidRPr="007003EA">
        <w:rPr>
          <w:b w:val="0"/>
          <w:bCs w:val="0"/>
          <w:color w:val="000000"/>
          <w:sz w:val="20"/>
          <w:szCs w:val="20"/>
        </w:rPr>
        <w:t xml:space="preserve">, адрес: КБР, Чегемский район, с. </w:t>
      </w:r>
      <w:proofErr w:type="spellStart"/>
      <w:r w:rsidRPr="007003EA">
        <w:rPr>
          <w:b w:val="0"/>
          <w:bCs w:val="0"/>
          <w:color w:val="000000"/>
          <w:sz w:val="20"/>
          <w:szCs w:val="20"/>
        </w:rPr>
        <w:t>Шалушка</w:t>
      </w:r>
      <w:proofErr w:type="spellEnd"/>
      <w:r w:rsidRPr="007003EA">
        <w:rPr>
          <w:b w:val="0"/>
          <w:bCs w:val="0"/>
          <w:color w:val="000000"/>
          <w:sz w:val="20"/>
          <w:szCs w:val="20"/>
        </w:rPr>
        <w:t xml:space="preserve">, пер. Садовый, д. 17 «а». </w:t>
      </w:r>
    </w:p>
    <w:p w14:paraId="7804D7E9" w14:textId="7DC1AB68" w:rsidR="007003EA" w:rsidRPr="007003EA" w:rsidRDefault="007003EA" w:rsidP="007003EA">
      <w:pPr>
        <w:spacing w:line="259" w:lineRule="auto"/>
        <w:ind w:right="33" w:firstLine="708"/>
        <w:jc w:val="both"/>
        <w:rPr>
          <w:rFonts w:ascii="Arial" w:hAnsi="Arial" w:cs="Arial"/>
          <w:b/>
          <w:iCs/>
          <w:sz w:val="20"/>
          <w:szCs w:val="20"/>
        </w:rPr>
      </w:pPr>
      <w:r w:rsidRPr="007003EA">
        <w:rPr>
          <w:rFonts w:ascii="Arial" w:hAnsi="Arial" w:cs="Arial"/>
          <w:b/>
          <w:iCs/>
          <w:sz w:val="20"/>
          <w:szCs w:val="20"/>
        </w:rPr>
        <w:t xml:space="preserve">Начальная цена реализации – </w:t>
      </w:r>
      <w:r w:rsidR="004855DD">
        <w:rPr>
          <w:rFonts w:ascii="Arial" w:hAnsi="Arial" w:cs="Arial"/>
          <w:b/>
          <w:iCs/>
          <w:sz w:val="20"/>
          <w:szCs w:val="20"/>
        </w:rPr>
        <w:t>4 5</w:t>
      </w:r>
      <w:r w:rsidRPr="007003EA">
        <w:rPr>
          <w:rFonts w:ascii="Arial" w:hAnsi="Arial" w:cs="Arial"/>
          <w:b/>
          <w:iCs/>
          <w:sz w:val="20"/>
          <w:szCs w:val="20"/>
        </w:rPr>
        <w:t>00 000,00 руб.</w:t>
      </w:r>
    </w:p>
    <w:p w14:paraId="6CDBF596" w14:textId="77777777" w:rsidR="00C01B93" w:rsidRDefault="00C01B9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4D6963B8" w14:textId="77777777" w:rsidR="00C01B93" w:rsidRDefault="007003E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1.2. Размер задатка равен 20% от начальной цены лота, применительно к каждому лоту, НДС не облагается.</w:t>
      </w:r>
    </w:p>
    <w:p w14:paraId="5F2356CB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69C5987D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ПОРЯДОК РАСЧЕТОВ</w:t>
      </w:r>
    </w:p>
    <w:p w14:paraId="5C77DF15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7DB60324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2.1. Претендент перечисляет на расчетный счет Организатора всю сумму задатка, указанную в п. 1.2 настоящего Договора, и одновременно с подачей заявки на участие в аукционе (конкурсе) предъявляет подлинник платежного поручения с отметкой банка о его исполнении.</w:t>
      </w:r>
    </w:p>
    <w:p w14:paraId="4AA3661A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2.2. Претендент в платежном поручении в назначении платежа указывает: "Задаток по договору от ____ </w:t>
      </w:r>
      <w:proofErr w:type="spellStart"/>
      <w:r>
        <w:rPr>
          <w:rFonts w:ascii="Arial CYR" w:hAnsi="Arial CYR" w:cs="Arial CYR"/>
          <w:sz w:val="20"/>
          <w:szCs w:val="20"/>
        </w:rPr>
        <w:t>No</w:t>
      </w:r>
      <w:proofErr w:type="spellEnd"/>
      <w:r>
        <w:rPr>
          <w:rFonts w:ascii="Arial CYR" w:hAnsi="Arial CYR" w:cs="Arial CYR"/>
          <w:sz w:val="20"/>
          <w:szCs w:val="20"/>
        </w:rPr>
        <w:t xml:space="preserve">. ___ для участия в аукционе (конкурсе) по продаже имущества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Хутатова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Хасана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Хачимовича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14:paraId="7990CE2E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4342B9A4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ПРАВА И ОБЯЗАННОСТИ СТОРОН</w:t>
      </w:r>
    </w:p>
    <w:p w14:paraId="71D89706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3.1. Претендент перечисляет, а Организатор принимает задаток на участие в аукционе (конкурсе) согласно условиям настоящего Договора.</w:t>
      </w:r>
    </w:p>
    <w:p w14:paraId="1D26C834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3.2. Претенденту, который прошел квалификационный отбор, присваивается статус Участника.</w:t>
      </w:r>
    </w:p>
    <w:p w14:paraId="73DB32A7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 w14:paraId="3B33209D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3.3.1. Участник не будет признан победителем аукциона (конкурса). Задаток возвращается в течение 5 (пяти) банковских дней со дня проведения аукциона (конкурса).</w:t>
      </w:r>
    </w:p>
    <w:p w14:paraId="3376E8E6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3.3.2. Аукцион (конкурс) признан несостоявшимся. Задаток возвращается в течение 5 (пяти) банковских дней после подписания протокола об итогах аукциона (конкурса).</w:t>
      </w:r>
    </w:p>
    <w:p w14:paraId="73D18C6E" w14:textId="54F74452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3.3.3. Претендент отзывает заявку до даты окончания приема заявок. Дата окончания приема заявок - "</w:t>
      </w:r>
      <w:r w:rsidR="004855DD">
        <w:rPr>
          <w:rFonts w:ascii="Arial CYR" w:hAnsi="Arial CYR" w:cs="Arial CYR"/>
          <w:sz w:val="20"/>
          <w:szCs w:val="20"/>
        </w:rPr>
        <w:t>13</w:t>
      </w:r>
      <w:r>
        <w:rPr>
          <w:rFonts w:ascii="Arial CYR" w:hAnsi="Arial CYR" w:cs="Arial CYR"/>
          <w:sz w:val="20"/>
          <w:szCs w:val="20"/>
        </w:rPr>
        <w:t xml:space="preserve">" </w:t>
      </w:r>
      <w:r w:rsidR="004855DD">
        <w:rPr>
          <w:rFonts w:ascii="Arial CYR" w:hAnsi="Arial CYR" w:cs="Arial CYR"/>
          <w:sz w:val="20"/>
          <w:szCs w:val="20"/>
        </w:rPr>
        <w:t>июля</w:t>
      </w:r>
      <w:r>
        <w:rPr>
          <w:rFonts w:ascii="Arial CYR" w:hAnsi="Arial CYR" w:cs="Arial CYR"/>
          <w:sz w:val="20"/>
          <w:szCs w:val="20"/>
        </w:rPr>
        <w:t xml:space="preserve"> 2026г. Задаток возвращается в течение 5 (пяти) банковских дней после получения Организатором отзыва заявки.</w:t>
      </w:r>
    </w:p>
    <w:p w14:paraId="49053FBD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3.3.4. Претендент не прошел квалификационный отбор. Задаток возвращается в течение 5 (пяти) банковских дней со дня принятия решения об отказе в допуске к аукциону (конкурсу).</w:t>
      </w:r>
    </w:p>
    <w:p w14:paraId="696AFF2A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3.4. Задаток не может быть истребован Участником к возврату до истечения 5 (пяти) банковских дней со дня проведения аукциона (конкурса).</w:t>
      </w:r>
    </w:p>
    <w:p w14:paraId="48CBCF5D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3.5. В случае объявления Участника победителем аукциона (конкурса) сумма внесенного им задатка засчитывается в счет оплаты приобретенного имущества.</w:t>
      </w:r>
    </w:p>
    <w:p w14:paraId="4DDF0C35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 Организатор не возвращает задаток в случае:</w:t>
      </w:r>
    </w:p>
    <w:p w14:paraId="00E43CE7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3.6.1. Отказа Участника от заключения договора купли-продажи приобретенного по результатам аукциона имущества в течение пятнадцати (пятнадцати) рабочих дней с момента подписания протокола о признании его победителем аукциона (конкурса).</w:t>
      </w:r>
    </w:p>
    <w:p w14:paraId="4F010FC2" w14:textId="611D55D6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3.6.2. Отзыва Претендентом заявки после даты окончания приема заявок. Дата окончания приема заявок - "</w:t>
      </w:r>
      <w:r w:rsidR="004855DD">
        <w:rPr>
          <w:rFonts w:ascii="Arial CYR" w:hAnsi="Arial CYR" w:cs="Arial CYR"/>
          <w:sz w:val="20"/>
          <w:szCs w:val="20"/>
        </w:rPr>
        <w:t>13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4855DD">
        <w:rPr>
          <w:rFonts w:ascii="Arial CYR" w:hAnsi="Arial CYR" w:cs="Arial CYR"/>
          <w:sz w:val="20"/>
          <w:szCs w:val="20"/>
        </w:rPr>
        <w:t>июля</w:t>
      </w:r>
      <w:r>
        <w:rPr>
          <w:rFonts w:ascii="Arial CYR" w:hAnsi="Arial CYR" w:cs="Arial CYR"/>
          <w:sz w:val="20"/>
          <w:szCs w:val="20"/>
        </w:rPr>
        <w:t>" 2026г.</w:t>
      </w:r>
    </w:p>
    <w:p w14:paraId="76C654E6" w14:textId="77777777" w:rsidR="00C01B93" w:rsidRDefault="007003E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3.7. На денежные средства, перечисленные Претендентом на расчетный счет Организатора в счет задатка, проценты не начисляются. Возврату подлежит сумма, равная 20% от начальной цены лота, применительно к каждому лоту, НДС не облагается.</w:t>
      </w:r>
    </w:p>
    <w:p w14:paraId="31B3F58A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5FDF7DE1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СРОК ДЕЙСТВИЯ ДОГОВОРА</w:t>
      </w:r>
    </w:p>
    <w:p w14:paraId="1BED1D46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7288B58F" w14:textId="0A353A54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4.1. Настоящий Договор вступает в силу со дня его подписания и действует до "</w:t>
      </w:r>
      <w:r w:rsidR="004855DD">
        <w:rPr>
          <w:rFonts w:ascii="Arial CYR" w:hAnsi="Arial CYR" w:cs="Arial CYR"/>
          <w:sz w:val="20"/>
          <w:szCs w:val="20"/>
        </w:rPr>
        <w:t>16</w:t>
      </w:r>
      <w:r>
        <w:rPr>
          <w:rFonts w:ascii="Arial CYR" w:hAnsi="Arial CYR" w:cs="Arial CYR"/>
          <w:sz w:val="20"/>
          <w:szCs w:val="20"/>
        </w:rPr>
        <w:t xml:space="preserve">" </w:t>
      </w:r>
      <w:r w:rsidR="004855DD">
        <w:rPr>
          <w:rFonts w:ascii="Arial CYR" w:hAnsi="Arial CYR" w:cs="Arial CYR"/>
          <w:sz w:val="20"/>
          <w:szCs w:val="20"/>
        </w:rPr>
        <w:t>июля</w:t>
      </w:r>
      <w:r>
        <w:rPr>
          <w:rFonts w:ascii="Arial CYR" w:hAnsi="Arial CYR" w:cs="Arial CYR"/>
          <w:sz w:val="20"/>
          <w:szCs w:val="20"/>
        </w:rPr>
        <w:t xml:space="preserve"> 2026г.</w:t>
      </w:r>
    </w:p>
    <w:p w14:paraId="01AA1275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4.2. Договор о задатке прекращается при возврате суммы задатка Претенденту (Участнику) либо наступления обстоятельств, предусмотренных п. 3.6 настоящего Договора.</w:t>
      </w:r>
    </w:p>
    <w:p w14:paraId="7492CE5E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3F03F15F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РАЗРЕШЕНИЕ СПОРОВ</w:t>
      </w:r>
    </w:p>
    <w:p w14:paraId="154FAD3F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2CB5F44C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 w14:paraId="5B69DA1B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недостижении соглашения спорные вопросы разрешаются в судебном порядке в Арбитражном Суде.</w:t>
      </w:r>
    </w:p>
    <w:p w14:paraId="06E11720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14:paraId="0440EDE3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49F2C6FA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ЗАКЛЮЧИТЕЛЬНЫЕ ПОЛОЖЕНИЯ</w:t>
      </w:r>
    </w:p>
    <w:p w14:paraId="01C8306D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6.1. Настоящий Договор составлен в двух экземплярах - по одному для каждой из Сторон. Оба </w:t>
      </w:r>
      <w:r>
        <w:rPr>
          <w:rFonts w:ascii="Arial CYR" w:hAnsi="Arial CYR" w:cs="Arial CYR"/>
          <w:sz w:val="20"/>
          <w:szCs w:val="20"/>
        </w:rPr>
        <w:lastRenderedPageBreak/>
        <w:t>экземпляра идентичны и имеют равную юридическую силу.</w:t>
      </w:r>
    </w:p>
    <w:p w14:paraId="77F683A3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724ED57" w14:textId="77777777" w:rsidR="00C01B93" w:rsidRDefault="00C01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14:paraId="6EB20D60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АДРЕСА, БАНКОВСКИЕ РЕКВИЗИТЫ И ПОДПИСИ СТОРОН</w:t>
      </w:r>
    </w:p>
    <w:p w14:paraId="3FB815DC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«ОРГАНИЗАТОР ТОРГОВ»</w:t>
      </w:r>
    </w:p>
    <w:p w14:paraId="142B67AD" w14:textId="77777777" w:rsidR="00C01B93" w:rsidRDefault="007003EA">
      <w:pPr>
        <w:pStyle w:val="a3"/>
        <w:spacing w:before="0" w:line="240" w:lineRule="auto"/>
        <w:ind w:right="-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Финансовый управляющий </w:t>
      </w:r>
      <w:proofErr w:type="spellStart"/>
      <w:r>
        <w:rPr>
          <w:rFonts w:ascii="Arial" w:hAnsi="Arial" w:cs="Arial"/>
          <w:b/>
          <w:sz w:val="20"/>
        </w:rPr>
        <w:t>Хутатова</w:t>
      </w:r>
      <w:proofErr w:type="spellEnd"/>
      <w:r>
        <w:rPr>
          <w:rFonts w:ascii="Arial" w:hAnsi="Arial" w:cs="Arial"/>
          <w:b/>
          <w:sz w:val="20"/>
        </w:rPr>
        <w:t xml:space="preserve"> Хасана </w:t>
      </w:r>
      <w:proofErr w:type="spellStart"/>
      <w:r>
        <w:rPr>
          <w:rFonts w:ascii="Arial" w:hAnsi="Arial" w:cs="Arial"/>
          <w:b/>
          <w:sz w:val="20"/>
        </w:rPr>
        <w:t>Хачимовича</w:t>
      </w:r>
      <w:proofErr w:type="spellEnd"/>
    </w:p>
    <w:p w14:paraId="603507A6" w14:textId="77777777" w:rsidR="00C01B93" w:rsidRDefault="007003EA">
      <w:pPr>
        <w:pStyle w:val="a3"/>
        <w:spacing w:before="0" w:line="240" w:lineRule="auto"/>
        <w:ind w:right="-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03.10.1960г.р., место рождения: с. </w:t>
      </w:r>
      <w:proofErr w:type="spellStart"/>
      <w:r>
        <w:rPr>
          <w:rFonts w:ascii="Arial" w:hAnsi="Arial" w:cs="Arial"/>
          <w:sz w:val="20"/>
        </w:rPr>
        <w:t>Шалушка</w:t>
      </w:r>
      <w:proofErr w:type="spellEnd"/>
      <w:r>
        <w:rPr>
          <w:rFonts w:ascii="Arial" w:hAnsi="Arial" w:cs="Arial"/>
          <w:sz w:val="20"/>
        </w:rPr>
        <w:t xml:space="preserve"> Чегемского района КБАССР, ИНН 070900245424, СНИЛС 061-568-740 75, зарегистрирован по адресу: КБР, г. Прохладный, ул. Новосельская, д.124, в лице финансового управляющего </w:t>
      </w:r>
      <w:proofErr w:type="spellStart"/>
      <w:r>
        <w:rPr>
          <w:rFonts w:ascii="Arial" w:hAnsi="Arial" w:cs="Arial"/>
          <w:sz w:val="20"/>
        </w:rPr>
        <w:t>Канлоевой</w:t>
      </w:r>
      <w:proofErr w:type="spellEnd"/>
      <w:r>
        <w:rPr>
          <w:rFonts w:ascii="Arial" w:hAnsi="Arial" w:cs="Arial"/>
          <w:sz w:val="20"/>
        </w:rPr>
        <w:t xml:space="preserve"> Изы Мухамедовны, действующей на основании </w:t>
      </w:r>
      <w:r>
        <w:rPr>
          <w:rFonts w:ascii="Arial" w:eastAsia="Calibri" w:hAnsi="Arial" w:cs="Arial"/>
          <w:sz w:val="20"/>
        </w:rPr>
        <w:t xml:space="preserve">Решения Арбитражного Суда КБР от </w:t>
      </w:r>
      <w:r>
        <w:rPr>
          <w:rFonts w:ascii="Arial" w:hAnsi="Arial" w:cs="Arial"/>
          <w:sz w:val="20"/>
        </w:rPr>
        <w:t>30.11.2023г. и Определения Арбитражного Суда КБР от 27.06.2025г. по делу А20-5717/2022, р/</w:t>
      </w:r>
      <w:proofErr w:type="spellStart"/>
      <w:r>
        <w:rPr>
          <w:rFonts w:ascii="Arial" w:hAnsi="Arial" w:cs="Arial"/>
          <w:sz w:val="20"/>
        </w:rPr>
        <w:t>сч</w:t>
      </w:r>
      <w:proofErr w:type="spellEnd"/>
      <w:r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b/>
          <w:sz w:val="20"/>
        </w:rPr>
        <w:t>40817810844000041765</w:t>
      </w:r>
      <w:r>
        <w:rPr>
          <w:rFonts w:ascii="Arial" w:hAnsi="Arial" w:cs="Arial"/>
          <w:sz w:val="20"/>
        </w:rPr>
        <w:t xml:space="preserve"> (спец. счет для зачисления задатков) в КБ РФ АО «</w:t>
      </w:r>
      <w:proofErr w:type="spellStart"/>
      <w:r>
        <w:rPr>
          <w:rFonts w:ascii="Arial" w:hAnsi="Arial" w:cs="Arial"/>
          <w:sz w:val="20"/>
        </w:rPr>
        <w:t>Россельхозбанк</w:t>
      </w:r>
      <w:proofErr w:type="spellEnd"/>
      <w:r>
        <w:rPr>
          <w:rFonts w:ascii="Arial" w:hAnsi="Arial" w:cs="Arial"/>
          <w:sz w:val="20"/>
        </w:rPr>
        <w:t>» г. Нальчик, к/с 30101810100000000710, БИК 048327710, ИНН 7725114488, КПП 071302001, ОГРН 1027700342890, ОКПО 52510710, ОКЦ №14 ЮГУ Банка России.</w:t>
      </w:r>
    </w:p>
    <w:p w14:paraId="6D736729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«ПРЕТЕНДЕНТ»</w:t>
      </w:r>
    </w:p>
    <w:p w14:paraId="7F497365" w14:textId="77777777" w:rsidR="00C01B93" w:rsidRDefault="00700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______________________________________________________________________</w:t>
      </w:r>
    </w:p>
    <w:p w14:paraId="3FDCF249" w14:textId="77777777" w:rsidR="00C01B93" w:rsidRDefault="007003EA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«ОРГАНИЗАТОР ТОРГОВ» ___________________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</w:t>
      </w:r>
    </w:p>
    <w:p w14:paraId="1A47B975" w14:textId="77777777" w:rsidR="00C01B93" w:rsidRDefault="007003EA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М.П.</w:t>
      </w:r>
    </w:p>
    <w:p w14:paraId="4CA2764D" w14:textId="77777777" w:rsidR="00C01B93" w:rsidRDefault="007003EA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«ПРЕТЕНДЕНТ» _____________________________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_________________</w:t>
      </w: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_ </w:t>
      </w:r>
      <w:r>
        <w:rPr>
          <w:rFonts w:ascii="Times New Roman CYR" w:hAnsi="Times New Roman CYR" w:cs="Times New Roman CYR"/>
          <w:sz w:val="24"/>
          <w:szCs w:val="24"/>
        </w:rPr>
        <w:t>______________</w:t>
      </w:r>
    </w:p>
    <w:p w14:paraId="0FA135AD" w14:textId="77777777" w:rsidR="00C01B93" w:rsidRDefault="007003EA">
      <w:pPr>
        <w:widowControl w:val="0"/>
        <w:autoSpaceDE w:val="0"/>
        <w:autoSpaceDN w:val="0"/>
        <w:adjustRightInd w:val="0"/>
        <w:spacing w:before="120" w:after="0" w:line="240" w:lineRule="auto"/>
        <w:ind w:right="-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М.П.</w:t>
      </w:r>
    </w:p>
    <w:sectPr w:rsidR="00C01B93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44BB8" w14:textId="77777777" w:rsidR="00C01B93" w:rsidRDefault="007003EA">
      <w:pPr>
        <w:spacing w:line="240" w:lineRule="auto"/>
      </w:pPr>
      <w:r>
        <w:separator/>
      </w:r>
    </w:p>
  </w:endnote>
  <w:endnote w:type="continuationSeparator" w:id="0">
    <w:p w14:paraId="1D8E5601" w14:textId="77777777" w:rsidR="00C01B93" w:rsidRDefault="00700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4EF30" w14:textId="77777777" w:rsidR="00C01B93" w:rsidRDefault="007003EA">
      <w:pPr>
        <w:spacing w:after="0"/>
      </w:pPr>
      <w:r>
        <w:separator/>
      </w:r>
    </w:p>
  </w:footnote>
  <w:footnote w:type="continuationSeparator" w:id="0">
    <w:p w14:paraId="07E343D1" w14:textId="77777777" w:rsidR="00C01B93" w:rsidRDefault="007003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D1"/>
    <w:rsid w:val="00035338"/>
    <w:rsid w:val="0007185E"/>
    <w:rsid w:val="00073857"/>
    <w:rsid w:val="000C49D9"/>
    <w:rsid w:val="002A3441"/>
    <w:rsid w:val="00383332"/>
    <w:rsid w:val="0042511E"/>
    <w:rsid w:val="004855DD"/>
    <w:rsid w:val="005628A0"/>
    <w:rsid w:val="005E38CC"/>
    <w:rsid w:val="006D47F2"/>
    <w:rsid w:val="007003EA"/>
    <w:rsid w:val="00705B1C"/>
    <w:rsid w:val="00741DC0"/>
    <w:rsid w:val="007569D1"/>
    <w:rsid w:val="007B3536"/>
    <w:rsid w:val="00834295"/>
    <w:rsid w:val="00A204D2"/>
    <w:rsid w:val="00C01B93"/>
    <w:rsid w:val="00C35CCC"/>
    <w:rsid w:val="00CE1A2D"/>
    <w:rsid w:val="00D0094F"/>
    <w:rsid w:val="00D2238F"/>
    <w:rsid w:val="00EA39C0"/>
    <w:rsid w:val="00FD39C9"/>
    <w:rsid w:val="126106D2"/>
    <w:rsid w:val="64B61A5D"/>
    <w:rsid w:val="681A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C8842"/>
  <w15:docId w15:val="{1EF68EB7-E705-4B91-B0FA-BFC8394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pacing w:before="120" w:after="0" w:line="340" w:lineRule="auto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5">
    <w:name w:val="Normal (Web)"/>
    <w:basedOn w:val="a6"/>
  </w:style>
  <w:style w:type="paragraph" w:customStyle="1" w:styleId="a6">
    <w:name w:val="Базовый"/>
    <w:uiPriority w:val="99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a4">
    <w:name w:val="Основной текст Знак"/>
    <w:basedOn w:val="a0"/>
    <w:link w:val="a3"/>
    <w:qFormat/>
    <w:rPr>
      <w:rFonts w:ascii="Courier New" w:eastAsia="Times New Roman" w:hAnsi="Courier New" w:cs="Times New Roman"/>
      <w:snapToGrid w:val="0"/>
      <w:sz w:val="16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22</cp:revision>
  <dcterms:created xsi:type="dcterms:W3CDTF">2017-09-04T15:35:00Z</dcterms:created>
  <dcterms:modified xsi:type="dcterms:W3CDTF">2026-06-07T10:28:00Z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D634E491CAC244C698794D289B6A3210_12</vt:lpwstr>
  </property>
</Properties>
</file>