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ПРОЕКТ ДОГОВОРА № б/н</w:t>
      </w:r>
      <w:r>
        <w:rPr>
          <w:rFonts w:cs="Times New Roman"/>
          <w:b/>
          <w:color w:val="021021"/>
        </w:rPr>
        <w:br/>
        <w:t>купли-продажи имущества</w:t>
      </w:r>
    </w:p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</w:p>
    <w:p w:rsidR="00B407DC" w:rsidRDefault="00B407DC">
      <w:pPr>
        <w:pStyle w:val="a8"/>
        <w:spacing w:after="0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 xml:space="preserve">г. </w:t>
      </w:r>
      <w:r w:rsidR="006F68AE">
        <w:rPr>
          <w:rFonts w:cs="Times New Roman"/>
          <w:b/>
          <w:color w:val="021021"/>
        </w:rPr>
        <w:t xml:space="preserve">Москва                    </w:t>
      </w:r>
      <w:r>
        <w:rPr>
          <w:rFonts w:cs="Times New Roman"/>
          <w:b/>
          <w:color w:val="021021"/>
        </w:rPr>
        <w:tab/>
      </w:r>
      <w:r>
        <w:rPr>
          <w:rFonts w:cs="Times New Roman"/>
          <w:b/>
          <w:color w:val="021021"/>
        </w:rPr>
        <w:tab/>
      </w:r>
      <w:r>
        <w:rPr>
          <w:rFonts w:cs="Times New Roman"/>
          <w:b/>
          <w:color w:val="021021"/>
        </w:rPr>
        <w:tab/>
      </w:r>
      <w:r>
        <w:rPr>
          <w:rFonts w:cs="Times New Roman"/>
          <w:b/>
          <w:color w:val="021021"/>
        </w:rPr>
        <w:tab/>
      </w:r>
      <w:r>
        <w:rPr>
          <w:rFonts w:cs="Times New Roman"/>
          <w:b/>
          <w:color w:val="021021"/>
        </w:rPr>
        <w:tab/>
        <w:t xml:space="preserve">                                     «__»  _______  202_ г.</w:t>
      </w:r>
    </w:p>
    <w:p w:rsidR="00B407DC" w:rsidRDefault="00B407DC">
      <w:pPr>
        <w:pStyle w:val="a8"/>
        <w:spacing w:after="0"/>
        <w:rPr>
          <w:rFonts w:cs="Times New Roman"/>
          <w:b/>
          <w:color w:val="021021"/>
        </w:rPr>
      </w:pPr>
    </w:p>
    <w:p w:rsidR="00B407DC" w:rsidRPr="00A06529" w:rsidRDefault="00165F87">
      <w:pPr>
        <w:autoSpaceDE w:val="0"/>
        <w:ind w:firstLine="540"/>
        <w:jc w:val="both"/>
        <w:rPr>
          <w:rFonts w:cs="Times New Roman"/>
          <w:color w:val="021021"/>
        </w:rPr>
      </w:pPr>
      <w:r w:rsidRPr="00A06529">
        <w:t xml:space="preserve">Финансовый управляющий </w:t>
      </w:r>
      <w:r w:rsidR="00A06529" w:rsidRPr="00A06529">
        <w:t xml:space="preserve">Колинского Сергея Николаевича Мансур Максим Ханиевич, действующий на основании  Решения Арбитражного суда Саратовской области от </w:t>
      </w:r>
      <w:r w:rsidR="00923A27">
        <w:t>05.05.2026 по делу № А57-32793/2024</w:t>
      </w:r>
      <w:r w:rsidR="00B407DC" w:rsidRPr="00A06529">
        <w:rPr>
          <w:rFonts w:cs="Times New Roman"/>
          <w:color w:val="021021"/>
        </w:rPr>
        <w:t xml:space="preserve">, с одной стороны, и ___________________________________________________________, именуемый в дальнейшем </w:t>
      </w:r>
      <w:r w:rsidR="00251CA3" w:rsidRPr="00A06529">
        <w:rPr>
          <w:rFonts w:cs="Times New Roman"/>
          <w:color w:val="021021"/>
        </w:rPr>
        <w:t>«</w:t>
      </w:r>
      <w:r w:rsidR="00B407DC" w:rsidRPr="00A06529">
        <w:rPr>
          <w:rFonts w:cs="Times New Roman"/>
          <w:color w:val="021021"/>
        </w:rPr>
        <w:t>Покупатель</w:t>
      </w:r>
      <w:r w:rsidR="00251CA3" w:rsidRPr="00A06529">
        <w:rPr>
          <w:rFonts w:cs="Times New Roman"/>
          <w:color w:val="021021"/>
        </w:rPr>
        <w:t>»</w:t>
      </w:r>
      <w:r w:rsidR="00B407DC" w:rsidRPr="00A06529">
        <w:rPr>
          <w:rFonts w:cs="Times New Roman"/>
          <w:color w:val="021021"/>
        </w:rPr>
        <w:t>, действующий от своего имени, с другой стороны, заключили настоящий Договор о нижеследующем.</w:t>
      </w:r>
    </w:p>
    <w:p w:rsidR="00B407DC" w:rsidRDefault="00B407DC">
      <w:pPr>
        <w:pStyle w:val="a8"/>
        <w:spacing w:after="0"/>
        <w:rPr>
          <w:rFonts w:cs="Times New Roman"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bCs/>
        </w:rPr>
      </w:pPr>
      <w:r>
        <w:rPr>
          <w:rFonts w:cs="Times New Roman"/>
          <w:b/>
          <w:color w:val="021021"/>
        </w:rPr>
        <w:t>1. Предмет договора</w:t>
      </w:r>
    </w:p>
    <w:p w:rsidR="00B407DC" w:rsidRDefault="00B407DC">
      <w:pPr>
        <w:ind w:firstLine="709"/>
        <w:jc w:val="both"/>
      </w:pPr>
      <w:r>
        <w:rPr>
          <w:rFonts w:cs="Times New Roman"/>
          <w:bCs/>
        </w:rPr>
        <w:t xml:space="preserve">1.1. Настоящий Договор заключается с участником, предложившим максимальную цену </w:t>
      </w:r>
      <w:r w:rsidR="00165F87">
        <w:rPr>
          <w:rFonts w:cs="Times New Roman"/>
          <w:bCs/>
        </w:rPr>
        <w:t>на торгах</w:t>
      </w:r>
      <w:r>
        <w:rPr>
          <w:rFonts w:cs="Times New Roman"/>
          <w:bCs/>
        </w:rPr>
        <w:t xml:space="preserve"> по продаже имущества </w:t>
      </w:r>
      <w:r w:rsidR="00251CA3">
        <w:rPr>
          <w:rFonts w:cs="Times New Roman"/>
          <w:bCs/>
        </w:rPr>
        <w:t>Должника,</w:t>
      </w:r>
      <w:r>
        <w:rPr>
          <w:rFonts w:cs="Times New Roman"/>
          <w:bCs/>
        </w:rPr>
        <w:t xml:space="preserve"> </w:t>
      </w:r>
      <w:r>
        <w:rPr>
          <w:rFonts w:cs="Times New Roman"/>
          <w:color w:val="000000"/>
          <w:spacing w:val="-6"/>
          <w:w w:val="104"/>
        </w:rPr>
        <w:t xml:space="preserve">на основании </w:t>
      </w:r>
      <w:r>
        <w:rPr>
          <w:rFonts w:cs="Times New Roman"/>
        </w:rPr>
        <w:t>норм ФЗ «О несостоятельности (банкротстве)» от 26.10.2002 г. № 127-ФЗ,</w:t>
      </w:r>
      <w:r>
        <w:rPr>
          <w:rFonts w:cs="Times New Roman"/>
          <w:bCs/>
        </w:rPr>
        <w:t xml:space="preserve"> согласно протокола </w:t>
      </w:r>
      <w:r w:rsidR="00914A83">
        <w:rPr>
          <w:rFonts w:cs="Times New Roman"/>
          <w:bCs/>
        </w:rPr>
        <w:t>результатов торгов</w:t>
      </w:r>
      <w:r>
        <w:rPr>
          <w:rFonts w:cs="Times New Roman"/>
          <w:bCs/>
        </w:rPr>
        <w:t xml:space="preserve"> по продаже </w:t>
      </w:r>
      <w:r w:rsidR="00914A83">
        <w:rPr>
          <w:rFonts w:cs="Times New Roman"/>
          <w:bCs/>
        </w:rPr>
        <w:t xml:space="preserve">имущества </w:t>
      </w:r>
      <w:r w:rsidR="00914A83">
        <w:rPr>
          <w:rFonts w:cs="Times New Roman"/>
        </w:rPr>
        <w:t>_</w:t>
      </w:r>
      <w:r>
        <w:rPr>
          <w:rStyle w:val="a3"/>
          <w:rFonts w:eastAsia="Times New Roman" w:cs="Times New Roman"/>
          <w:b w:val="0"/>
        </w:rPr>
        <w:t>____________</w:t>
      </w:r>
      <w:r>
        <w:rPr>
          <w:rStyle w:val="ubi1"/>
          <w:rFonts w:eastAsia="Times New Roman" w:cs="Times New Roman"/>
          <w:u w:val="none"/>
        </w:rPr>
        <w:t xml:space="preserve"> </w:t>
      </w:r>
      <w:r>
        <w:rPr>
          <w:rFonts w:cs="Times New Roman"/>
        </w:rPr>
        <w:t>по Лоту № ___ от _______________.</w:t>
      </w:r>
    </w:p>
    <w:p w:rsidR="00A06529" w:rsidRDefault="00B407DC" w:rsidP="00A06529">
      <w:pPr>
        <w:pStyle w:val="ab"/>
        <w:spacing w:before="0" w:after="0"/>
        <w:ind w:firstLine="567"/>
        <w:jc w:val="both"/>
      </w:pPr>
      <w:r>
        <w:t xml:space="preserve">1.2. Продавец передает, а Покупатель принимает в собственность и обязуется оплатить в </w:t>
      </w:r>
      <w:r w:rsidRPr="007504BD">
        <w:t xml:space="preserve">размере, порядке и сроки, установленные настоящим Договором, следующее </w:t>
      </w:r>
      <w:r w:rsidR="00251CA3" w:rsidRPr="007504BD">
        <w:t xml:space="preserve">имущество: </w:t>
      </w:r>
      <w:r w:rsidR="007264C0">
        <w:br/>
      </w:r>
      <w:r w:rsidR="00165F87">
        <w:t xml:space="preserve">- </w:t>
      </w:r>
      <w:r w:rsidR="00914A83">
        <w:t>4/9 доли жилого помещения с кадастровым номером 64:41:000000:12031, расположенного по адресу: Саратовская обл., г. Балаково, ул. Заречная, д.6А, кв. 5</w:t>
      </w:r>
    </w:p>
    <w:p w:rsidR="00B407DC" w:rsidRDefault="00A06529" w:rsidP="00A06529">
      <w:pPr>
        <w:pStyle w:val="ab"/>
        <w:spacing w:before="0" w:after="0"/>
        <w:ind w:firstLine="567"/>
        <w:jc w:val="both"/>
      </w:pPr>
      <w:r>
        <w:t>Является предметом залога ПАО Совкомбанк.</w:t>
      </w:r>
    </w:p>
    <w:p w:rsidR="00B407DC" w:rsidRDefault="00B407DC">
      <w:pPr>
        <w:pStyle w:val="a8"/>
        <w:spacing w:after="0"/>
        <w:rPr>
          <w:rFonts w:cs="Times New Roman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color w:val="021021"/>
        </w:rPr>
      </w:pPr>
      <w:r>
        <w:rPr>
          <w:rFonts w:cs="Times New Roman"/>
          <w:b/>
          <w:color w:val="021021"/>
        </w:rPr>
        <w:t>2. Цена и порядок расчетов</w:t>
      </w:r>
    </w:p>
    <w:p w:rsidR="00B407DC" w:rsidRDefault="00B407DC">
      <w:pPr>
        <w:pStyle w:val="a8"/>
        <w:spacing w:after="0"/>
        <w:ind w:firstLine="567"/>
        <w:jc w:val="both"/>
      </w:pPr>
      <w:r>
        <w:rPr>
          <w:rFonts w:cs="Times New Roman"/>
          <w:color w:val="021021"/>
        </w:rPr>
        <w:t xml:space="preserve">2.1. Цена приобретаемого Покупателем имущества, указанного в п. 1.2 настоящего договора, составляет </w:t>
      </w:r>
      <w:r>
        <w:rPr>
          <w:rFonts w:eastAsia="Times New Roman" w:cs="Times New Roman"/>
          <w:b/>
        </w:rPr>
        <w:t>__________________</w:t>
      </w:r>
      <w:r>
        <w:rPr>
          <w:rFonts w:cs="Times New Roman"/>
          <w:b/>
          <w:color w:val="021021"/>
        </w:rPr>
        <w:t xml:space="preserve"> (____________________________________________) рублей. </w:t>
      </w:r>
    </w:p>
    <w:p w:rsidR="00B407DC" w:rsidRDefault="00B407DC">
      <w:pPr>
        <w:pStyle w:val="15"/>
        <w:ind w:left="0" w:right="0" w:firstLine="567"/>
      </w:pPr>
      <w:r>
        <w:t xml:space="preserve">2.2. Сумма задатка в размере </w:t>
      </w:r>
      <w:r>
        <w:rPr>
          <w:b/>
        </w:rPr>
        <w:t>_______________________</w:t>
      </w:r>
      <w:r>
        <w:t xml:space="preserve"> </w:t>
      </w:r>
      <w:r>
        <w:rPr>
          <w:b/>
        </w:rPr>
        <w:t>(_________________________________________________)</w:t>
      </w:r>
      <w:r>
        <w:t xml:space="preserve"> засчитывается в счет оплаты стоимости Имущества.</w:t>
      </w:r>
    </w:p>
    <w:p w:rsidR="00B407DC" w:rsidRDefault="00B407DC">
      <w:pPr>
        <w:pStyle w:val="15"/>
        <w:ind w:left="0" w:right="0" w:firstLine="567"/>
      </w:pPr>
      <w:r>
        <w:t xml:space="preserve">2.3. За вычетом суммы задатка Покупатель обязан оплатить денежные средства в размере   </w:t>
      </w:r>
      <w:r>
        <w:rPr>
          <w:b/>
        </w:rPr>
        <w:t>______________________ (____________________________________________________________)</w:t>
      </w:r>
      <w:r>
        <w:t xml:space="preserve">, в срок, не превышающий </w:t>
      </w:r>
      <w:r w:rsidR="00251CA3">
        <w:t>30</w:t>
      </w:r>
      <w:r>
        <w:t xml:space="preserve"> (</w:t>
      </w:r>
      <w:r w:rsidR="00251CA3">
        <w:t>тридцати</w:t>
      </w:r>
      <w:r>
        <w:t>) дней с даты подписания настоящего договора, путем перечисления  денежных средств на расчетный счет Продавца согласно реквизитам Продавца.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2.4. </w:t>
      </w:r>
      <w:r>
        <w:rPr>
          <w:rFonts w:cs="Times New Roman"/>
          <w:color w:val="021021"/>
        </w:rPr>
        <w:t>Покупатель несет все расходы, связанные с государственной регистрацией перехода к нему права собственности на имущество, в соответствии с действующим законодательством РФ.</w:t>
      </w:r>
    </w:p>
    <w:p w:rsidR="00B407DC" w:rsidRDefault="00B407DC">
      <w:pPr>
        <w:ind w:firstLine="567"/>
        <w:jc w:val="both"/>
      </w:pPr>
      <w:r>
        <w:rPr>
          <w:rFonts w:cs="Times New Roman"/>
        </w:rPr>
        <w:t>2.5. Обязанность Покупателя по оплате стоимости имущества будет считаться исполненной с момента зачисления соответствующих денежных средств на расчетный счет Продавца.</w:t>
      </w:r>
    </w:p>
    <w:p w:rsidR="00B407DC" w:rsidRDefault="00B407DC">
      <w:pPr>
        <w:pStyle w:val="15"/>
        <w:ind w:left="0" w:right="0" w:firstLine="567"/>
        <w:rPr>
          <w:b/>
          <w:color w:val="021021"/>
        </w:rPr>
      </w:pPr>
      <w:r>
        <w:t>2.6. В случае неоплаты (неполной оплаты) Покупателем Имущества в срок, указанный в п.2.3 настоящего Договора, Продавец вправе в одностороннем порядке отказаться от исполнения Договора (ч.3 ст.450 ГК РФ). В этом случае Продавец направляет Покупателю уведомление об отказе от исполнения Договора по почтовому адресу Покупателя, указанному в п.7 Договора. Договор считается расторгнутым с даты получения Покупателем указанного уведомления либо даты, указанной на почтовом штемпеле отделения связи по адресу Покупателя – в случае неполучения уведомления Покупателем и его возврата Продавцу (при этом причины неполучения Покупателем указанного уведомления значения не имеют). Сумма перечисленного Покупателем на расчетный счет Организатора торгов задатка для участия в торгах Покупателю не возвращается и переходит в конкурсную массу.</w:t>
      </w:r>
    </w:p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</w:rPr>
      </w:pPr>
      <w:r>
        <w:rPr>
          <w:rFonts w:cs="Times New Roman"/>
          <w:b/>
          <w:color w:val="021021"/>
        </w:rPr>
        <w:t>3. Срок договора</w:t>
      </w:r>
    </w:p>
    <w:p w:rsidR="00B407DC" w:rsidRDefault="00B407DC">
      <w:pPr>
        <w:autoSpaceDE w:val="0"/>
        <w:ind w:firstLine="540"/>
        <w:jc w:val="both"/>
        <w:rPr>
          <w:rFonts w:cs="Times New Roman"/>
        </w:rPr>
      </w:pPr>
      <w:r>
        <w:rPr>
          <w:rFonts w:cs="Times New Roman"/>
        </w:rPr>
        <w:t>3.1. Договор вступает в силу с момента его подписания и действует до полного исполнения Сторонами своих обязательств.</w:t>
      </w:r>
    </w:p>
    <w:p w:rsidR="00B407DC" w:rsidRDefault="00B407DC">
      <w:pPr>
        <w:autoSpaceDE w:val="0"/>
        <w:ind w:firstLine="540"/>
        <w:jc w:val="both"/>
        <w:rPr>
          <w:rFonts w:cs="Times New Roman"/>
        </w:rPr>
      </w:pPr>
      <w:r>
        <w:rPr>
          <w:rFonts w:cs="Times New Roman"/>
        </w:rPr>
        <w:lastRenderedPageBreak/>
        <w:t>3.2. Настоящий Договор может быть досрочно расторгнут в следующих случаях:</w:t>
      </w:r>
    </w:p>
    <w:p w:rsidR="00B407DC" w:rsidRDefault="00B407DC">
      <w:pPr>
        <w:autoSpaceDE w:val="0"/>
        <w:ind w:firstLine="540"/>
        <w:jc w:val="both"/>
        <w:rPr>
          <w:rFonts w:cs="Times New Roman"/>
        </w:rPr>
      </w:pPr>
      <w:r>
        <w:rPr>
          <w:rFonts w:cs="Times New Roman"/>
        </w:rPr>
        <w:t>- по соглашению Сторон;</w:t>
      </w:r>
    </w:p>
    <w:p w:rsidR="00B407DC" w:rsidRDefault="00B407DC">
      <w:pPr>
        <w:autoSpaceDE w:val="0"/>
        <w:ind w:firstLine="540"/>
        <w:jc w:val="both"/>
        <w:rPr>
          <w:rFonts w:cs="Times New Roman"/>
          <w:color w:val="021021"/>
        </w:rPr>
      </w:pPr>
      <w:r>
        <w:rPr>
          <w:rFonts w:cs="Times New Roman"/>
        </w:rPr>
        <w:t>- по инициативе одной из Сторон - в случае нарушения договорных обязательств другой Стороной;</w:t>
      </w:r>
    </w:p>
    <w:p w:rsidR="00B407DC" w:rsidRDefault="00B407DC">
      <w:pPr>
        <w:autoSpaceDE w:val="0"/>
        <w:ind w:firstLine="540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- в иных случаях, предусмотренных законодательством Российской Федерации.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</w:rPr>
      </w:pPr>
      <w:r>
        <w:rPr>
          <w:rFonts w:cs="Times New Roman"/>
          <w:b/>
          <w:color w:val="021021"/>
        </w:rPr>
        <w:t>4. Порядок передачи имущества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4.1. Продавец обязуется передать Покупателю имущество, а Покупатель обязуется принять имущество по акту приема-передачи в течение 5-ти дней с момента зачисления соответствующих денежных средств на расчетный счет Продавца в счет полной оплаты Покупателем стоимости имущества.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4.2. С момента подписания Сторонами акта приёма-передачи имущества ответственность за сохранность имущества, а равно и риск случайной порчи или гибели имущества, несет Покупатель.</w:t>
      </w:r>
    </w:p>
    <w:p w:rsidR="00B407DC" w:rsidRDefault="00B407DC">
      <w:pPr>
        <w:ind w:firstLine="567"/>
        <w:jc w:val="both"/>
        <w:rPr>
          <w:rFonts w:cs="Times New Roman"/>
          <w:color w:val="021021"/>
        </w:rPr>
      </w:pPr>
      <w:r>
        <w:rPr>
          <w:rFonts w:cs="Times New Roman"/>
        </w:rPr>
        <w:t>4.3. Обязательство Продавца передать имущество считается исполненным после подписания Сторонами передаточного акта.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</w:rPr>
      </w:pPr>
      <w:r>
        <w:rPr>
          <w:rFonts w:cs="Times New Roman"/>
          <w:b/>
          <w:color w:val="021021"/>
        </w:rPr>
        <w:t>5. Возникновение права собственности</w:t>
      </w:r>
    </w:p>
    <w:p w:rsidR="00B407DC" w:rsidRDefault="00B407DC">
      <w:pPr>
        <w:ind w:firstLine="567"/>
        <w:jc w:val="both"/>
        <w:rPr>
          <w:rFonts w:cs="Times New Roman"/>
          <w:color w:val="021021"/>
        </w:rPr>
      </w:pPr>
      <w:r>
        <w:rPr>
          <w:rFonts w:cs="Times New Roman"/>
        </w:rPr>
        <w:t>5.1. Право собственности Покупателя на Имущество возникает со дня полной оплаты стоимости имущества.</w:t>
      </w:r>
    </w:p>
    <w:p w:rsidR="00B407DC" w:rsidRDefault="00B407DC">
      <w:pPr>
        <w:pStyle w:val="a8"/>
        <w:spacing w:after="0"/>
        <w:ind w:firstLine="567"/>
        <w:rPr>
          <w:rFonts w:cs="Times New Roman"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color w:val="021021"/>
        </w:rPr>
      </w:pPr>
      <w:r>
        <w:rPr>
          <w:rFonts w:cs="Times New Roman"/>
          <w:b/>
          <w:color w:val="021021"/>
        </w:rPr>
        <w:t>6. Права и обязанности сторон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6.1. Продавец обязан: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6.1.1. Передать Покупателю в его собственность без каких-либо изъятий имущество, являющееся предметом настоящего договора, указанное в п. 1.2.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6.1.2. Предоставить Покупателю все необходимые документы для государственной регистрации перехода права собственности на имущество.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6.2. Покупатель обязан: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6.2.1. Оплатить стоимость приобретаемого имущества в полном объеме (п. 2.1 настоящего договора) путем безналичного перечисления денежных средств в порядке и в сроки, установленные в п.п. 2.2, 2.3.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6.2.2. Принять имущество на условиях, предусмотренных настоящим договором.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  <w:color w:val="021021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color w:val="021021"/>
        </w:rPr>
      </w:pPr>
      <w:r>
        <w:rPr>
          <w:rFonts w:cs="Times New Roman"/>
          <w:b/>
          <w:color w:val="021021"/>
        </w:rPr>
        <w:t>7. Ответственность сторон</w:t>
      </w:r>
    </w:p>
    <w:p w:rsidR="00B407DC" w:rsidRDefault="00B407DC">
      <w:pPr>
        <w:pStyle w:val="a8"/>
        <w:spacing w:after="0"/>
        <w:ind w:firstLine="567"/>
        <w:jc w:val="both"/>
        <w:rPr>
          <w:rFonts w:cs="Times New Roman"/>
        </w:rPr>
      </w:pPr>
      <w:r>
        <w:rPr>
          <w:rFonts w:cs="Times New Roman"/>
          <w:color w:val="021021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7.2. В случае возникновения между Сторонами споров или разногласий по Договору, а равно и в связи с ним, Стороны примут все меры к разрешению данных споров путём переговоров между собой.</w:t>
      </w:r>
    </w:p>
    <w:p w:rsidR="00B407DC" w:rsidRDefault="00B407DC">
      <w:pPr>
        <w:ind w:firstLine="567"/>
        <w:jc w:val="both"/>
        <w:rPr>
          <w:rFonts w:cs="Times New Roman"/>
          <w:b/>
          <w:color w:val="021021"/>
        </w:rPr>
      </w:pPr>
      <w:r>
        <w:rPr>
          <w:rFonts w:cs="Times New Roman"/>
        </w:rPr>
        <w:t xml:space="preserve">7.3. При </w:t>
      </w:r>
      <w:r w:rsidR="00D74C7B">
        <w:rPr>
          <w:rFonts w:cs="Times New Roman"/>
        </w:rPr>
        <w:t>неурегулировании</w:t>
      </w:r>
      <w:r>
        <w:rPr>
          <w:rFonts w:cs="Times New Roman"/>
        </w:rPr>
        <w:t xml:space="preserve"> споров путём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B407DC" w:rsidRDefault="00B407DC">
      <w:pPr>
        <w:jc w:val="center"/>
        <w:rPr>
          <w:rFonts w:cs="Times New Roman"/>
          <w:b/>
          <w:color w:val="021021"/>
        </w:rPr>
      </w:pPr>
    </w:p>
    <w:p w:rsidR="00B407DC" w:rsidRDefault="00B407DC">
      <w:pPr>
        <w:jc w:val="center"/>
        <w:rPr>
          <w:rFonts w:cs="Times New Roman"/>
        </w:rPr>
      </w:pPr>
      <w:r>
        <w:rPr>
          <w:rFonts w:cs="Times New Roman"/>
          <w:b/>
          <w:color w:val="021021"/>
        </w:rPr>
        <w:t xml:space="preserve">8. </w:t>
      </w:r>
      <w:r>
        <w:rPr>
          <w:rFonts w:cs="Times New Roman"/>
          <w:b/>
          <w:bCs/>
        </w:rPr>
        <w:t>Действие Договора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8.1. Договор вступает в силу с момента его подписания и действует до момента полного выполнения обеими Сторонами всех своих обязательств по Договору.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8.2. Отдельные положения Договора могут быть изменены письменным соглашением Сторон.</w:t>
      </w:r>
    </w:p>
    <w:p w:rsidR="00B407DC" w:rsidRDefault="00B407DC">
      <w:pPr>
        <w:ind w:firstLine="567"/>
        <w:jc w:val="both"/>
        <w:rPr>
          <w:rFonts w:cs="Times New Roman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</w:rPr>
      </w:pPr>
      <w:r>
        <w:rPr>
          <w:rFonts w:cs="Times New Roman"/>
          <w:b/>
          <w:color w:val="021021"/>
        </w:rPr>
        <w:t>9. Прочие условия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9.1. В случаях, не урегулированных Договором, Стороны руководствуются действующим законодательством Российской Федерации.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9.2. Все изменения и дополнения к Договору оформляются в письменном виде, подписываются надлежащим образом уполномоченными представителями Сторон и становятся неотъемлемой </w:t>
      </w:r>
      <w:r>
        <w:rPr>
          <w:rFonts w:cs="Times New Roman"/>
        </w:rPr>
        <w:lastRenderedPageBreak/>
        <w:t>частью Договора.</w:t>
      </w:r>
    </w:p>
    <w:p w:rsidR="00B407DC" w:rsidRDefault="00B407DC">
      <w:pPr>
        <w:ind w:firstLine="567"/>
        <w:jc w:val="both"/>
        <w:rPr>
          <w:rFonts w:cs="Times New Roman"/>
        </w:rPr>
      </w:pPr>
      <w:r>
        <w:rPr>
          <w:rFonts w:cs="Times New Roman"/>
        </w:rPr>
        <w:t>9.3. Договор составлен на русском языке в четырех аутентичных экземплярах, имеющих равную юридическую силу.</w:t>
      </w:r>
    </w:p>
    <w:p w:rsidR="00B407DC" w:rsidRDefault="00B407DC">
      <w:pPr>
        <w:ind w:firstLine="567"/>
        <w:jc w:val="both"/>
        <w:rPr>
          <w:rFonts w:cs="Times New Roman"/>
        </w:rPr>
      </w:pPr>
    </w:p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10. Адреса и реквизиты сторон:</w:t>
      </w:r>
    </w:p>
    <w:p w:rsidR="00B407DC" w:rsidRDefault="00B407DC">
      <w:pPr>
        <w:pStyle w:val="a8"/>
        <w:spacing w:after="0"/>
        <w:jc w:val="center"/>
        <w:rPr>
          <w:rFonts w:cs="Times New Roman"/>
          <w:b/>
          <w:color w:val="021021"/>
        </w:rPr>
      </w:pPr>
    </w:p>
    <w:p w:rsidR="00B407DC" w:rsidRDefault="00B407DC">
      <w:pPr>
        <w:shd w:val="clear" w:color="auto" w:fill="FFFFFF"/>
        <w:ind w:right="-5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8"/>
        <w:gridCol w:w="4729"/>
      </w:tblGrid>
      <w:tr w:rsidR="00B407DC">
        <w:tc>
          <w:tcPr>
            <w:tcW w:w="4728" w:type="dxa"/>
            <w:shd w:val="clear" w:color="auto" w:fill="auto"/>
          </w:tcPr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b/>
                <w:color w:val="000000"/>
                <w:spacing w:val="6"/>
              </w:rPr>
            </w:pPr>
            <w:r>
              <w:rPr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729" w:type="dxa"/>
            <w:shd w:val="clear" w:color="auto" w:fill="auto"/>
          </w:tcPr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jc w:val="center"/>
            </w:pPr>
            <w:r>
              <w:rPr>
                <w:b/>
                <w:color w:val="000000"/>
                <w:spacing w:val="6"/>
              </w:rPr>
              <w:t>Покупатель:</w:t>
            </w:r>
          </w:p>
        </w:tc>
      </w:tr>
      <w:tr w:rsidR="00B407DC">
        <w:tc>
          <w:tcPr>
            <w:tcW w:w="4728" w:type="dxa"/>
            <w:shd w:val="clear" w:color="auto" w:fill="auto"/>
          </w:tcPr>
          <w:p w:rsidR="00B407DC" w:rsidRDefault="00B40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Финансовый управляющий</w:t>
            </w:r>
          </w:p>
          <w:p w:rsidR="00B407DC" w:rsidRDefault="00A0652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Колинского С.Н.</w:t>
            </w:r>
          </w:p>
          <w:p w:rsidR="00B407DC" w:rsidRDefault="00B40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Мансур Максим Ханиевич</w:t>
            </w:r>
          </w:p>
          <w:p w:rsidR="0048433E" w:rsidRDefault="0048433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Получатель: Колинский Сергей Николаевич</w:t>
            </w:r>
          </w:p>
          <w:p w:rsidR="0048433E" w:rsidRDefault="0048433E">
            <w:pPr>
              <w:rPr>
                <w:rFonts w:cs="Times New Roman"/>
                <w:color w:val="000000"/>
              </w:rPr>
            </w:pPr>
            <w:r>
              <w:t>Счет: 40817810450202670094</w:t>
            </w:r>
            <w:r>
              <w:br/>
              <w:t>в ФИЛИАЛ "ЦЕНТРАЛЬНЫЙ" ПАО "СОВКОМБАНК" (БЕРДСК)</w:t>
            </w:r>
            <w:r>
              <w:br/>
              <w:t>к/с 30101810150040000763, БИК 045004763, ИНН БАНКА 4401116480, ОГРН 1144400000425, КПП 544543001</w:t>
            </w:r>
          </w:p>
          <w:p w:rsidR="00B407DC" w:rsidRPr="006F68AE" w:rsidRDefault="00B407DC" w:rsidP="006F68AE"/>
        </w:tc>
        <w:tc>
          <w:tcPr>
            <w:tcW w:w="4729" w:type="dxa"/>
            <w:shd w:val="clear" w:color="auto" w:fill="auto"/>
          </w:tcPr>
          <w:p w:rsidR="00B407DC" w:rsidRDefault="00B407DC">
            <w:pPr>
              <w:snapToGrid w:val="0"/>
              <w:rPr>
                <w:b/>
              </w:rPr>
            </w:pPr>
          </w:p>
          <w:p w:rsidR="00B407DC" w:rsidRDefault="00B407DC"/>
        </w:tc>
      </w:tr>
      <w:tr w:rsidR="00B407DC">
        <w:tc>
          <w:tcPr>
            <w:tcW w:w="4728" w:type="dxa"/>
            <w:shd w:val="clear" w:color="auto" w:fill="auto"/>
          </w:tcPr>
          <w:p w:rsidR="00B407DC" w:rsidRDefault="00B407DC">
            <w:pPr>
              <w:snapToGrid w:val="0"/>
            </w:pPr>
          </w:p>
        </w:tc>
        <w:tc>
          <w:tcPr>
            <w:tcW w:w="4729" w:type="dxa"/>
            <w:shd w:val="clear" w:color="auto" w:fill="auto"/>
          </w:tcPr>
          <w:p w:rsidR="00B407DC" w:rsidRDefault="00B407DC">
            <w:pPr>
              <w:tabs>
                <w:tab w:val="left" w:pos="5083"/>
                <w:tab w:val="left" w:leader="underscore" w:pos="9389"/>
              </w:tabs>
              <w:snapToGrid w:val="0"/>
              <w:ind w:right="-5"/>
              <w:jc w:val="center"/>
            </w:pPr>
          </w:p>
        </w:tc>
      </w:tr>
      <w:tr w:rsidR="00B407DC">
        <w:tc>
          <w:tcPr>
            <w:tcW w:w="4728" w:type="dxa"/>
            <w:shd w:val="clear" w:color="auto" w:fill="auto"/>
          </w:tcPr>
          <w:p w:rsidR="00B407DC" w:rsidRDefault="00B407DC">
            <w:pPr>
              <w:tabs>
                <w:tab w:val="left" w:pos="5083"/>
                <w:tab w:val="left" w:leader="underscore" w:pos="9389"/>
              </w:tabs>
              <w:snapToGrid w:val="0"/>
              <w:ind w:right="-5"/>
              <w:rPr>
                <w:color w:val="000000"/>
              </w:rPr>
            </w:pP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rPr>
                <w:color w:val="000000"/>
              </w:rPr>
            </w:pP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</w:pPr>
            <w:r>
              <w:rPr>
                <w:color w:val="000000"/>
              </w:rPr>
              <w:t>___________________ /Мансур М.Х./</w:t>
            </w:r>
          </w:p>
        </w:tc>
        <w:tc>
          <w:tcPr>
            <w:tcW w:w="4729" w:type="dxa"/>
            <w:shd w:val="clear" w:color="auto" w:fill="auto"/>
          </w:tcPr>
          <w:p w:rsidR="00B407DC" w:rsidRDefault="00B407DC">
            <w:pPr>
              <w:tabs>
                <w:tab w:val="left" w:pos="5083"/>
                <w:tab w:val="left" w:leader="underscore" w:pos="9389"/>
              </w:tabs>
              <w:snapToGrid w:val="0"/>
              <w:ind w:right="-5"/>
              <w:jc w:val="center"/>
            </w:pP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jc w:val="center"/>
            </w:pP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jc w:val="center"/>
            </w:pPr>
          </w:p>
          <w:p w:rsidR="00B407DC" w:rsidRDefault="00B407DC">
            <w:pPr>
              <w:tabs>
                <w:tab w:val="left" w:pos="5083"/>
                <w:tab w:val="left" w:leader="underscore" w:pos="9389"/>
              </w:tabs>
              <w:ind w:right="-5"/>
              <w:jc w:val="center"/>
            </w:pPr>
            <w:r>
              <w:t>_________________/ ______________/</w:t>
            </w:r>
          </w:p>
        </w:tc>
      </w:tr>
    </w:tbl>
    <w:p w:rsidR="00B407DC" w:rsidRDefault="00B407DC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  <w:rPr>
          <w:rFonts w:cs="Times New Roman"/>
          <w:b/>
        </w:rPr>
      </w:pPr>
    </w:p>
    <w:p w:rsidR="00B407DC" w:rsidRDefault="00B407DC">
      <w:pPr>
        <w:jc w:val="both"/>
      </w:pPr>
    </w:p>
    <w:sectPr w:rsidR="00B40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61CB" w:rsidRDefault="007F61CB">
      <w:r>
        <w:separator/>
      </w:r>
    </w:p>
  </w:endnote>
  <w:endnote w:type="continuationSeparator" w:id="0">
    <w:p w:rsidR="007F61CB" w:rsidRDefault="007F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07DC" w:rsidRDefault="00B407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07DC" w:rsidRDefault="00B407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07DC" w:rsidRDefault="00B407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61CB" w:rsidRDefault="007F61CB">
      <w:r>
        <w:separator/>
      </w:r>
    </w:p>
  </w:footnote>
  <w:footnote w:type="continuationSeparator" w:id="0">
    <w:p w:rsidR="007F61CB" w:rsidRDefault="007F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2344" w:rsidRDefault="008E234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07DC" w:rsidRDefault="00B407DC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B407DC" w:rsidRDefault="00B407D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07DC" w:rsidRDefault="00B407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3"/>
    <w:rsid w:val="000D7FF3"/>
    <w:rsid w:val="00165F87"/>
    <w:rsid w:val="001A7858"/>
    <w:rsid w:val="001B4F8F"/>
    <w:rsid w:val="00251CA3"/>
    <w:rsid w:val="003B70A9"/>
    <w:rsid w:val="00405E08"/>
    <w:rsid w:val="0048433E"/>
    <w:rsid w:val="00547D17"/>
    <w:rsid w:val="00596DCF"/>
    <w:rsid w:val="006C36C1"/>
    <w:rsid w:val="006F68AE"/>
    <w:rsid w:val="007264C0"/>
    <w:rsid w:val="0074703C"/>
    <w:rsid w:val="007504BD"/>
    <w:rsid w:val="007F61CB"/>
    <w:rsid w:val="008E2344"/>
    <w:rsid w:val="00914A83"/>
    <w:rsid w:val="00923A27"/>
    <w:rsid w:val="00A06529"/>
    <w:rsid w:val="00B407DC"/>
    <w:rsid w:val="00B76CB0"/>
    <w:rsid w:val="00B83353"/>
    <w:rsid w:val="00C10220"/>
    <w:rsid w:val="00CB7B5A"/>
    <w:rsid w:val="00D74C7B"/>
    <w:rsid w:val="00E527C5"/>
    <w:rsid w:val="00F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93D08195-2084-E947-BAB9-98A98D78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cs="Mangal" w:hint="default"/>
      <w:sz w:val="23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ib1">
    <w:name w:val="ib1"/>
    <w:rPr>
      <w:b/>
      <w:bCs/>
      <w:i/>
      <w:iCs/>
    </w:rPr>
  </w:style>
  <w:style w:type="character" w:customStyle="1" w:styleId="10">
    <w:name w:val="Замещающий текст1"/>
    <w:rPr>
      <w:color w:val="808080"/>
    </w:rPr>
  </w:style>
  <w:style w:type="character" w:styleId="a3">
    <w:name w:val="Strong"/>
    <w:qFormat/>
    <w:rPr>
      <w:b/>
      <w:bCs/>
    </w:rPr>
  </w:style>
  <w:style w:type="character" w:customStyle="1" w:styleId="i1">
    <w:name w:val="i1"/>
    <w:rPr>
      <w:i/>
      <w:iCs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6">
    <w:name w:val="Нижний колонтитул Знак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7">
    <w:name w:val="Основной текст Знак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30">
    <w:name w:val="Заголовок3"/>
    <w:basedOn w:val="a"/>
    <w:next w:val="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Lucida Sans"/>
    </w:rPr>
  </w:style>
  <w:style w:type="paragraph" w:customStyle="1" w:styleId="20">
    <w:name w:val="Заголовок2"/>
    <w:basedOn w:val="a"/>
    <w:next w:val="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Обычный1"/>
    <w:pPr>
      <w:widowControl w:val="0"/>
      <w:suppressAutoHyphens/>
      <w:jc w:val="both"/>
    </w:pPr>
    <w:rPr>
      <w:rFonts w:eastAsia="Arial"/>
      <w:sz w:val="24"/>
      <w:lang w:eastAsia="ar-SA"/>
    </w:rPr>
  </w:style>
  <w:style w:type="paragraph" w:customStyle="1" w:styleId="ab">
    <w:name w:val="Обычный (веб)"/>
    <w:basedOn w:val="a"/>
    <w:pPr>
      <w:widowControl/>
      <w:spacing w:before="280" w:after="280"/>
    </w:pPr>
    <w:rPr>
      <w:rFonts w:eastAsia="Times New Roman" w:cs="Times New Roman"/>
      <w:lang w:eastAsia="ar-SA" w:bidi="ar-SA"/>
    </w:rPr>
  </w:style>
  <w:style w:type="paragraph" w:customStyle="1" w:styleId="15">
    <w:name w:val="Цитата1"/>
    <w:basedOn w:val="a"/>
    <w:pPr>
      <w:widowControl/>
      <w:ind w:left="-1080" w:right="-365"/>
      <w:jc w:val="both"/>
    </w:pPr>
    <w:rPr>
      <w:rFonts w:eastAsia="Times New Roman" w:cs="Times New Roman"/>
      <w:lang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юзир</dc:creator>
  <cp:keywords/>
  <cp:lastModifiedBy>Максим Мансур</cp:lastModifiedBy>
  <cp:revision>3</cp:revision>
  <cp:lastPrinted>2020-04-15T12:55:00Z</cp:lastPrinted>
  <dcterms:created xsi:type="dcterms:W3CDTF">2026-06-09T22:11:00Z</dcterms:created>
  <dcterms:modified xsi:type="dcterms:W3CDTF">2026-06-09T22:15:00Z</dcterms:modified>
</cp:coreProperties>
</file>