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0F61" w14:textId="77777777" w:rsidR="00414DCE" w:rsidRDefault="00414DCE" w:rsidP="00414DC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Договор о задатке</w:t>
      </w:r>
    </w:p>
    <w:p w14:paraId="7658ED01" w14:textId="1CE316AB" w:rsidR="00414DCE" w:rsidRDefault="00414DCE" w:rsidP="00414DCE">
      <w:pPr>
        <w:rPr>
          <w:sz w:val="18"/>
          <w:szCs w:val="18"/>
        </w:rPr>
      </w:pPr>
      <w:r>
        <w:rPr>
          <w:sz w:val="18"/>
          <w:szCs w:val="18"/>
        </w:rPr>
        <w:t>г. 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F4ACA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 «</w:t>
      </w:r>
      <w:proofErr w:type="gramEnd"/>
      <w:r>
        <w:rPr>
          <w:sz w:val="18"/>
          <w:szCs w:val="18"/>
        </w:rPr>
        <w:t>___» ____________ 202</w:t>
      </w:r>
      <w:r w:rsidR="00CF4E85">
        <w:rPr>
          <w:sz w:val="18"/>
          <w:szCs w:val="18"/>
        </w:rPr>
        <w:t>6</w:t>
      </w:r>
      <w:r>
        <w:rPr>
          <w:sz w:val="18"/>
          <w:szCs w:val="18"/>
        </w:rPr>
        <w:t xml:space="preserve"> г.</w:t>
      </w:r>
    </w:p>
    <w:p w14:paraId="4C892770" w14:textId="77777777" w:rsidR="00414DCE" w:rsidRDefault="00414DCE" w:rsidP="00414DCE">
      <w:pPr>
        <w:rPr>
          <w:sz w:val="18"/>
          <w:szCs w:val="18"/>
        </w:rPr>
      </w:pPr>
    </w:p>
    <w:p w14:paraId="44BAD911" w14:textId="77777777" w:rsidR="00414DCE" w:rsidRDefault="00EB2432" w:rsidP="00414DCE">
      <w:pPr>
        <w:ind w:firstLine="567"/>
        <w:jc w:val="both"/>
        <w:rPr>
          <w:sz w:val="18"/>
          <w:szCs w:val="18"/>
        </w:rPr>
      </w:pPr>
      <w:r w:rsidRPr="00EB2432">
        <w:rPr>
          <w:sz w:val="18"/>
          <w:szCs w:val="18"/>
        </w:rPr>
        <w:t xml:space="preserve">Финансовый управляющий </w:t>
      </w:r>
      <w:r w:rsidR="009E7E01" w:rsidRPr="009E7E01">
        <w:rPr>
          <w:sz w:val="18"/>
          <w:szCs w:val="18"/>
        </w:rPr>
        <w:t xml:space="preserve">Мясникова Александра Владимировича, 17.02.1988 г.р., место рождения: с. Старая Рачейка, Сызранский район, Самарской обл., ИНН 632516335176, СНИЛС 161-419-258-52, адрес регистрации: Россия 443117, г. Самара, Самарская область, </w:t>
      </w:r>
      <w:proofErr w:type="spellStart"/>
      <w:r w:rsidR="009E7E01" w:rsidRPr="009E7E01">
        <w:rPr>
          <w:sz w:val="18"/>
          <w:szCs w:val="18"/>
        </w:rPr>
        <w:t>пр</w:t>
      </w:r>
      <w:proofErr w:type="spellEnd"/>
      <w:r w:rsidR="009E7E01" w:rsidRPr="009E7E01">
        <w:rPr>
          <w:sz w:val="18"/>
          <w:szCs w:val="18"/>
        </w:rPr>
        <w:t>-д Южный д. 518</w:t>
      </w:r>
      <w:r w:rsidRPr="00EB2432">
        <w:rPr>
          <w:sz w:val="18"/>
          <w:szCs w:val="18"/>
        </w:rPr>
        <w:t xml:space="preserve"> –  </w:t>
      </w:r>
      <w:proofErr w:type="spellStart"/>
      <w:r w:rsidRPr="00EB2432">
        <w:rPr>
          <w:sz w:val="18"/>
          <w:szCs w:val="18"/>
        </w:rPr>
        <w:t>Рыбкова</w:t>
      </w:r>
      <w:proofErr w:type="spellEnd"/>
      <w:r w:rsidRPr="00EB2432">
        <w:rPr>
          <w:sz w:val="18"/>
          <w:szCs w:val="18"/>
        </w:rPr>
        <w:t xml:space="preserve"> Оксана Владимировна, действующая на основании Решения Арбитражного суда Самарской области </w:t>
      </w:r>
      <w:r w:rsidR="009E7E01">
        <w:rPr>
          <w:sz w:val="18"/>
          <w:szCs w:val="18"/>
        </w:rPr>
        <w:t xml:space="preserve">по делу </w:t>
      </w:r>
      <w:r w:rsidR="009E7E01" w:rsidRPr="009E7E01">
        <w:rPr>
          <w:sz w:val="18"/>
          <w:szCs w:val="18"/>
        </w:rPr>
        <w:t>№ А55-19657/2025 от 14.07.2025</w:t>
      </w:r>
      <w:r w:rsidR="00414DCE">
        <w:rPr>
          <w:bCs/>
          <w:sz w:val="18"/>
          <w:szCs w:val="18"/>
        </w:rPr>
        <w:t>, именуемый в дальнейшем</w:t>
      </w:r>
      <w:r w:rsidR="00414DCE">
        <w:rPr>
          <w:sz w:val="18"/>
          <w:szCs w:val="18"/>
        </w:rPr>
        <w:t xml:space="preserve"> “</w:t>
      </w:r>
      <w:r w:rsidR="00414DCE">
        <w:rPr>
          <w:b/>
          <w:sz w:val="18"/>
          <w:szCs w:val="18"/>
        </w:rPr>
        <w:t>Организатор торгов</w:t>
      </w:r>
      <w:r w:rsidR="00414DCE">
        <w:rPr>
          <w:sz w:val="18"/>
          <w:szCs w:val="18"/>
        </w:rPr>
        <w:t xml:space="preserve">”, с одной стороны, и </w:t>
      </w:r>
      <w:r w:rsidR="00414DCE">
        <w:rPr>
          <w:bCs/>
          <w:sz w:val="18"/>
          <w:szCs w:val="18"/>
        </w:rPr>
        <w:t>____________________________________________________________________________________ в лице _________________________________________________________________________________________ действующего ___________________________________________________________________ именуем_____</w:t>
      </w:r>
      <w:r w:rsidR="00414DCE">
        <w:rPr>
          <w:sz w:val="18"/>
          <w:szCs w:val="18"/>
        </w:rPr>
        <w:t xml:space="preserve"> в дальнейшем </w:t>
      </w:r>
      <w:r w:rsidR="00414DCE">
        <w:rPr>
          <w:b/>
          <w:sz w:val="18"/>
          <w:szCs w:val="18"/>
        </w:rPr>
        <w:t>“Заявитель”</w:t>
      </w:r>
      <w:r w:rsidR="00414DCE">
        <w:rPr>
          <w:sz w:val="18"/>
          <w:szCs w:val="18"/>
        </w:rPr>
        <w:t>, заключили настоящий Договор о нижеследующем:</w:t>
      </w:r>
    </w:p>
    <w:p w14:paraId="4F2631CC" w14:textId="77777777" w:rsidR="00414DCE" w:rsidRDefault="00414DCE" w:rsidP="00414DCE">
      <w:pPr>
        <w:tabs>
          <w:tab w:val="center" w:pos="2920"/>
          <w:tab w:val="right" w:pos="9923"/>
        </w:tabs>
        <w:rPr>
          <w:sz w:val="18"/>
          <w:szCs w:val="18"/>
        </w:rPr>
      </w:pPr>
    </w:p>
    <w:p w14:paraId="07514A09" w14:textId="77777777" w:rsidR="00414DCE" w:rsidRDefault="00414DCE" w:rsidP="00414DCE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</w:rPr>
        <w:t>. Предмет договора</w:t>
      </w:r>
    </w:p>
    <w:p w14:paraId="5491F676" w14:textId="77777777" w:rsidR="00414DCE" w:rsidRDefault="00414DCE" w:rsidP="00414DCE">
      <w:pPr>
        <w:tabs>
          <w:tab w:val="left" w:pos="1134"/>
          <w:tab w:val="center" w:pos="5443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1.1.</w:t>
      </w:r>
      <w:r>
        <w:rPr>
          <w:sz w:val="18"/>
          <w:szCs w:val="18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9E7E01">
        <w:rPr>
          <w:b/>
          <w:sz w:val="18"/>
          <w:szCs w:val="18"/>
        </w:rPr>
        <w:t>Мясникова Александра Владимировича</w:t>
      </w:r>
      <w:r>
        <w:rPr>
          <w:b/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проводимых _________ г. </w:t>
      </w:r>
      <w:r>
        <w:rPr>
          <w:sz w:val="18"/>
          <w:szCs w:val="18"/>
        </w:rPr>
        <w:t xml:space="preserve">на электронной торговой площадке по адресу: </w:t>
      </w:r>
      <w:hyperlink r:id="rId4" w:history="1">
        <w:r>
          <w:rPr>
            <w:rStyle w:val="a7"/>
          </w:rPr>
          <w:t>____________________</w:t>
        </w:r>
      </w:hyperlink>
      <w:r>
        <w:rPr>
          <w:sz w:val="18"/>
          <w:szCs w:val="18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14:paraId="7EA8F9BC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>
        <w:rPr>
          <w:sz w:val="18"/>
          <w:szCs w:val="18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33819E94" w14:textId="77777777" w:rsidR="00414DCE" w:rsidRDefault="00414DCE" w:rsidP="00414DCE">
      <w:pPr>
        <w:tabs>
          <w:tab w:val="left" w:pos="1134"/>
        </w:tabs>
        <w:suppressAutoHyphens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>
        <w:rPr>
          <w:color w:val="000000"/>
          <w:sz w:val="18"/>
          <w:szCs w:val="18"/>
          <w:lang w:eastAsia="ar-SA"/>
        </w:rPr>
        <w:t>1.</w:t>
      </w:r>
      <w:r>
        <w:rPr>
          <w:color w:val="000000"/>
          <w:sz w:val="18"/>
          <w:szCs w:val="18"/>
        </w:rPr>
        <w:t>3.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  <w:lang w:eastAsia="ar-SA"/>
        </w:rPr>
        <w:t>Лот №  _________________________________________________________</w:t>
      </w:r>
    </w:p>
    <w:p w14:paraId="0EAD6238" w14:textId="77777777" w:rsidR="00414DCE" w:rsidRDefault="00414DCE" w:rsidP="00414DCE">
      <w:pPr>
        <w:tabs>
          <w:tab w:val="left" w:pos="1134"/>
        </w:tabs>
        <w:suppressAutoHyphens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>
        <w:rPr>
          <w:color w:val="000000"/>
          <w:sz w:val="18"/>
          <w:szCs w:val="18"/>
          <w:lang w:eastAsia="ar-SA"/>
        </w:rPr>
        <w:t>1.</w:t>
      </w:r>
      <w:r>
        <w:rPr>
          <w:color w:val="000000"/>
          <w:sz w:val="18"/>
          <w:szCs w:val="18"/>
        </w:rPr>
        <w:t>4.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  <w:lang w:eastAsia="ar-SA"/>
        </w:rPr>
        <w:t xml:space="preserve">Начальная цена продажи имущества устанавливается в размере </w:t>
      </w:r>
      <w:r>
        <w:rPr>
          <w:b/>
          <w:color w:val="000000"/>
          <w:sz w:val="18"/>
          <w:szCs w:val="18"/>
          <w:lang w:eastAsia="ar-SA"/>
        </w:rPr>
        <w:t xml:space="preserve">_____________ (______________) рублей ____ копеек.    </w:t>
      </w:r>
    </w:p>
    <w:p w14:paraId="2C9DB8A4" w14:textId="77777777" w:rsidR="00414DCE" w:rsidRDefault="00414DCE" w:rsidP="00414DCE">
      <w:pPr>
        <w:widowControl/>
        <w:suppressAutoHyphens/>
        <w:autoSpaceDE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>
        <w:rPr>
          <w:color w:val="000000"/>
          <w:sz w:val="18"/>
          <w:szCs w:val="18"/>
          <w:lang w:eastAsia="ar-SA"/>
        </w:rPr>
        <w:t>Задаток – ________ (_______________________) рублей.</w:t>
      </w:r>
    </w:p>
    <w:p w14:paraId="39C12B31" w14:textId="77777777" w:rsidR="00414DCE" w:rsidRDefault="00414DCE" w:rsidP="00414DCE">
      <w:pPr>
        <w:ind w:firstLine="567"/>
        <w:jc w:val="both"/>
        <w:rPr>
          <w:sz w:val="18"/>
          <w:szCs w:val="18"/>
        </w:rPr>
      </w:pPr>
    </w:p>
    <w:p w14:paraId="42A2D8CF" w14:textId="77777777" w:rsidR="00414DCE" w:rsidRDefault="00414DCE" w:rsidP="00414DC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II</w:t>
      </w:r>
      <w:r>
        <w:rPr>
          <w:b/>
          <w:sz w:val="18"/>
          <w:szCs w:val="18"/>
        </w:rPr>
        <w:t>. Порядок внесения задатка</w:t>
      </w:r>
    </w:p>
    <w:p w14:paraId="7C644726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2.1. </w:t>
      </w:r>
      <w:r>
        <w:rPr>
          <w:sz w:val="18"/>
          <w:szCs w:val="18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2E0A87B9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6505950D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2.2. </w:t>
      </w:r>
      <w:r>
        <w:rPr>
          <w:sz w:val="18"/>
          <w:szCs w:val="18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2234138D" w14:textId="77777777" w:rsidR="00414DCE" w:rsidRDefault="00414DCE" w:rsidP="00414DCE">
      <w:pPr>
        <w:ind w:firstLine="567"/>
        <w:jc w:val="both"/>
        <w:rPr>
          <w:sz w:val="18"/>
          <w:szCs w:val="18"/>
        </w:rPr>
      </w:pPr>
    </w:p>
    <w:p w14:paraId="42DEDD6B" w14:textId="77777777" w:rsidR="00414DCE" w:rsidRDefault="00414DCE" w:rsidP="00414DC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III</w:t>
      </w:r>
      <w:r>
        <w:rPr>
          <w:b/>
          <w:sz w:val="18"/>
          <w:szCs w:val="18"/>
        </w:rPr>
        <w:t>. Порядок возврата и удержания задатка</w:t>
      </w:r>
    </w:p>
    <w:p w14:paraId="7AE11980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3.1. </w:t>
      </w:r>
      <w:r>
        <w:rPr>
          <w:sz w:val="18"/>
          <w:szCs w:val="18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289C3638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0BD8B96B" w14:textId="77777777" w:rsidR="00414DCE" w:rsidRDefault="00414DCE" w:rsidP="00414DCE">
      <w:pPr>
        <w:tabs>
          <w:tab w:val="left" w:pos="1134"/>
        </w:tabs>
        <w:ind w:firstLine="567"/>
        <w:jc w:val="both"/>
        <w:rPr>
          <w:rFonts w:eastAsia="Arial"/>
          <w:sz w:val="18"/>
          <w:szCs w:val="18"/>
        </w:rPr>
      </w:pPr>
      <w:r>
        <w:rPr>
          <w:sz w:val="18"/>
          <w:szCs w:val="18"/>
        </w:rPr>
        <w:t>3.2. </w:t>
      </w:r>
      <w:r>
        <w:rPr>
          <w:sz w:val="18"/>
          <w:szCs w:val="18"/>
        </w:rPr>
        <w:tab/>
      </w:r>
      <w:r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144E04C2" w14:textId="77777777" w:rsidR="00414DCE" w:rsidRDefault="00414DCE" w:rsidP="00414DCE">
      <w:pPr>
        <w:pStyle w:val="a5"/>
        <w:tabs>
          <w:tab w:val="left" w:pos="1134"/>
        </w:tabs>
        <w:ind w:left="0" w:firstLine="540"/>
        <w:rPr>
          <w:rFonts w:eastAsia="Arial"/>
          <w:sz w:val="18"/>
          <w:szCs w:val="18"/>
        </w:rPr>
      </w:pPr>
      <w:r>
        <w:rPr>
          <w:sz w:val="18"/>
          <w:szCs w:val="18"/>
        </w:rPr>
        <w:t xml:space="preserve">3.3. </w:t>
      </w:r>
      <w:r>
        <w:rPr>
          <w:sz w:val="18"/>
          <w:szCs w:val="18"/>
        </w:rPr>
        <w:tab/>
        <w:t xml:space="preserve">Внесенный задаток не возвращается в случае </w:t>
      </w:r>
      <w:r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14:paraId="10193383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3.4. </w:t>
      </w:r>
      <w:r>
        <w:rPr>
          <w:sz w:val="18"/>
          <w:szCs w:val="18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31D9E270" w14:textId="77777777" w:rsidR="00414DCE" w:rsidRDefault="00414DCE" w:rsidP="00414DCE">
      <w:pPr>
        <w:pStyle w:val="a5"/>
        <w:ind w:left="0"/>
        <w:rPr>
          <w:sz w:val="18"/>
          <w:szCs w:val="18"/>
        </w:rPr>
      </w:pPr>
    </w:p>
    <w:p w14:paraId="0ED09EDC" w14:textId="77777777" w:rsidR="00414DCE" w:rsidRDefault="00414DCE" w:rsidP="00414DCE">
      <w:pPr>
        <w:pStyle w:val="a5"/>
        <w:ind w:left="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</w:rPr>
        <w:t>V. Конфиденциальность</w:t>
      </w:r>
    </w:p>
    <w:p w14:paraId="746B0BED" w14:textId="77777777" w:rsidR="00414DCE" w:rsidRDefault="00414DCE" w:rsidP="00414DCE">
      <w:pPr>
        <w:pStyle w:val="a5"/>
        <w:ind w:left="0"/>
        <w:jc w:val="center"/>
        <w:rPr>
          <w:b/>
          <w:sz w:val="18"/>
          <w:szCs w:val="18"/>
        </w:rPr>
      </w:pPr>
    </w:p>
    <w:p w14:paraId="49B5712B" w14:textId="77777777" w:rsidR="00414DCE" w:rsidRDefault="00414DCE" w:rsidP="00414DC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>
        <w:rPr>
          <w:sz w:val="18"/>
          <w:szCs w:val="18"/>
        </w:rPr>
        <w:t xml:space="preserve">4.1. </w:t>
      </w:r>
      <w:r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>
        <w:t xml:space="preserve"> </w:t>
      </w:r>
      <w:r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50C35204" w14:textId="77777777" w:rsidR="00414DCE" w:rsidRDefault="00414DCE" w:rsidP="00414DC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>
        <w:rPr>
          <w:sz w:val="18"/>
          <w:szCs w:val="18"/>
        </w:rPr>
        <w:t xml:space="preserve">4.2.  </w:t>
      </w:r>
      <w:r>
        <w:rPr>
          <w:sz w:val="18"/>
          <w:szCs w:val="18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702E43A9" w14:textId="77777777" w:rsidR="00414DCE" w:rsidRDefault="00414DCE" w:rsidP="00414DCE">
      <w:pPr>
        <w:pStyle w:val="a5"/>
        <w:ind w:left="0" w:firstLine="567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39E68CED" w14:textId="77777777" w:rsidR="00414DCE" w:rsidRDefault="00414DCE" w:rsidP="00414DCE">
      <w:pPr>
        <w:pStyle w:val="a5"/>
        <w:ind w:left="0" w:firstLine="567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5CB9348A" w14:textId="77777777" w:rsidR="00414DCE" w:rsidRDefault="00414DCE" w:rsidP="00414DCE">
      <w:pPr>
        <w:pStyle w:val="a5"/>
        <w:ind w:left="0" w:firstLine="567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получена из общеизвестного официального источника;</w:t>
      </w:r>
    </w:p>
    <w:p w14:paraId="4821872C" w14:textId="77777777" w:rsidR="00414DCE" w:rsidRDefault="00414DCE" w:rsidP="00414DCE">
      <w:pPr>
        <w:pStyle w:val="a5"/>
        <w:ind w:left="0" w:firstLine="567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разрешена к выпуску в свет с письменного разрешения Стороны, обладающей этой информацией.</w:t>
      </w:r>
    </w:p>
    <w:p w14:paraId="494B722F" w14:textId="77777777" w:rsidR="00414DCE" w:rsidRDefault="00414DCE" w:rsidP="00414DC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>
        <w:rPr>
          <w:sz w:val="18"/>
          <w:szCs w:val="18"/>
        </w:rPr>
        <w:t xml:space="preserve">4.3.  </w:t>
      </w:r>
      <w:r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6E684EB0" w14:textId="77777777" w:rsidR="00414DCE" w:rsidRDefault="00414DCE" w:rsidP="00414DC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>
        <w:rPr>
          <w:sz w:val="18"/>
          <w:szCs w:val="18"/>
        </w:rPr>
        <w:t xml:space="preserve">4.4. </w:t>
      </w:r>
      <w:r>
        <w:rPr>
          <w:sz w:val="18"/>
          <w:szCs w:val="18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329F9912" w14:textId="77777777" w:rsidR="00414DCE" w:rsidRDefault="00414DCE" w:rsidP="00414DCE">
      <w:pPr>
        <w:pStyle w:val="a5"/>
        <w:rPr>
          <w:sz w:val="18"/>
          <w:szCs w:val="18"/>
        </w:rPr>
      </w:pPr>
    </w:p>
    <w:p w14:paraId="2FC00701" w14:textId="77777777" w:rsidR="00414DCE" w:rsidRDefault="00414DCE" w:rsidP="00414DCE">
      <w:pPr>
        <w:pStyle w:val="a5"/>
        <w:ind w:left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V. Срок действия настоящего договора</w:t>
      </w:r>
    </w:p>
    <w:p w14:paraId="74D9856E" w14:textId="77777777" w:rsidR="00414DCE" w:rsidRDefault="00414DCE" w:rsidP="00414DCE">
      <w:pPr>
        <w:pStyle w:val="a5"/>
        <w:ind w:left="0"/>
        <w:jc w:val="center"/>
        <w:rPr>
          <w:sz w:val="18"/>
          <w:szCs w:val="18"/>
        </w:rPr>
      </w:pPr>
    </w:p>
    <w:p w14:paraId="57E0C585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5.1. </w:t>
      </w:r>
      <w:r>
        <w:rPr>
          <w:sz w:val="18"/>
          <w:szCs w:val="18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5066332" w14:textId="77777777" w:rsidR="00414DCE" w:rsidRDefault="00414DCE" w:rsidP="00414DCE">
      <w:pPr>
        <w:pStyle w:val="a3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5.2. </w:t>
      </w:r>
      <w:r>
        <w:rPr>
          <w:sz w:val="18"/>
          <w:szCs w:val="18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 w:rsidR="00C83F86">
        <w:rPr>
          <w:sz w:val="18"/>
          <w:szCs w:val="18"/>
        </w:rPr>
        <w:t>Самарской области.</w:t>
      </w:r>
    </w:p>
    <w:p w14:paraId="411853E0" w14:textId="77777777" w:rsidR="00414DCE" w:rsidRDefault="00414DCE" w:rsidP="00414DC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5.3. </w:t>
      </w:r>
      <w:r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5D5682A1" w14:textId="77777777" w:rsidR="00414DCE" w:rsidRDefault="00414DCE" w:rsidP="00414DCE">
      <w:pPr>
        <w:ind w:firstLine="567"/>
        <w:jc w:val="both"/>
        <w:rPr>
          <w:sz w:val="18"/>
          <w:szCs w:val="18"/>
        </w:rPr>
      </w:pPr>
    </w:p>
    <w:p w14:paraId="5ADE348D" w14:textId="77777777" w:rsidR="00414DCE" w:rsidRDefault="00414DCE" w:rsidP="00414DCE">
      <w:pPr>
        <w:ind w:firstLine="567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VI</w:t>
      </w:r>
      <w:r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80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4923"/>
        <w:gridCol w:w="4757"/>
      </w:tblGrid>
      <w:tr w:rsidR="00414DCE" w14:paraId="103A8339" w14:textId="77777777" w:rsidTr="00414DCE">
        <w:tc>
          <w:tcPr>
            <w:tcW w:w="4920" w:type="dxa"/>
          </w:tcPr>
          <w:p w14:paraId="1992EBCD" w14:textId="77777777" w:rsidR="00414DCE" w:rsidRDefault="00414DCE">
            <w:pPr>
              <w:rPr>
                <w:sz w:val="18"/>
                <w:szCs w:val="18"/>
              </w:rPr>
            </w:pPr>
          </w:p>
          <w:p w14:paraId="346CE480" w14:textId="77777777" w:rsidR="00414DCE" w:rsidRDefault="00414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Финансовый </w:t>
            </w:r>
            <w:r>
              <w:rPr>
                <w:rStyle w:val="FontStyle13"/>
              </w:rPr>
              <w:t>управляющий</w:t>
            </w:r>
          </w:p>
          <w:p w14:paraId="5086D1D9" w14:textId="77777777" w:rsidR="00414DCE" w:rsidRDefault="00EB243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Рыбкова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Оксана Владимировна</w:t>
            </w:r>
          </w:p>
          <w:p w14:paraId="5F2D5962" w14:textId="77777777" w:rsidR="00414DCE" w:rsidRDefault="00414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 / _________________ /</w:t>
            </w:r>
          </w:p>
          <w:p w14:paraId="69CADF7D" w14:textId="77777777" w:rsidR="00414DCE" w:rsidRDefault="00414D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</w:tcPr>
          <w:p w14:paraId="26ECA4EA" w14:textId="77777777" w:rsidR="00414DCE" w:rsidRDefault="00414DCE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5F7F6B10" w14:textId="77777777" w:rsidR="00414DCE" w:rsidRDefault="00414DCE">
            <w:pPr>
              <w:jc w:val="both"/>
              <w:rPr>
                <w:sz w:val="18"/>
                <w:szCs w:val="18"/>
              </w:rPr>
            </w:pPr>
          </w:p>
          <w:p w14:paraId="363B3EA6" w14:textId="77777777" w:rsidR="00414DCE" w:rsidRDefault="00414DCE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Адрес:</w:t>
            </w:r>
            <w:r>
              <w:rPr>
                <w:sz w:val="18"/>
                <w:szCs w:val="18"/>
              </w:rPr>
              <w:t xml:space="preserve"> ____________________________________________ </w:t>
            </w:r>
          </w:p>
          <w:p w14:paraId="19DF271F" w14:textId="77777777" w:rsidR="00414DCE" w:rsidRDefault="00414DCE">
            <w:pPr>
              <w:spacing w:line="10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</w:t>
            </w:r>
          </w:p>
          <w:p w14:paraId="20EC884F" w14:textId="77777777" w:rsidR="00414DCE" w:rsidRDefault="00414DC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2D361372" w14:textId="77777777" w:rsidR="00414DCE" w:rsidRDefault="00414DCE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0E94C09A" w14:textId="77777777" w:rsidR="00414DCE" w:rsidRDefault="00414DC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7BAD92A8" w14:textId="77777777" w:rsidR="00414DCE" w:rsidRDefault="00414DC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4CE03882" w14:textId="77777777" w:rsidR="00414DCE" w:rsidRDefault="00414DC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50E4A845" w14:textId="77777777" w:rsidR="00414DCE" w:rsidRDefault="00414DCE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 / _________________ /</w:t>
            </w:r>
          </w:p>
          <w:p w14:paraId="6F183F1F" w14:textId="77777777" w:rsidR="00414DCE" w:rsidRDefault="00414D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(подпись)                        (Ф.И.О.)</w:t>
            </w:r>
          </w:p>
        </w:tc>
      </w:tr>
    </w:tbl>
    <w:p w14:paraId="2FC8D808" w14:textId="77777777" w:rsidR="00481364" w:rsidRDefault="00481364"/>
    <w:sectPr w:rsidR="00481364" w:rsidSect="006F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27"/>
    <w:rsid w:val="00043B5E"/>
    <w:rsid w:val="000619D4"/>
    <w:rsid w:val="00141416"/>
    <w:rsid w:val="003D05B5"/>
    <w:rsid w:val="003E5FA0"/>
    <w:rsid w:val="00414DCE"/>
    <w:rsid w:val="00481364"/>
    <w:rsid w:val="005E2727"/>
    <w:rsid w:val="006E28CE"/>
    <w:rsid w:val="006F44BF"/>
    <w:rsid w:val="00732B06"/>
    <w:rsid w:val="007D4CF9"/>
    <w:rsid w:val="007D7CEC"/>
    <w:rsid w:val="00814FA9"/>
    <w:rsid w:val="00860FEA"/>
    <w:rsid w:val="008F19A0"/>
    <w:rsid w:val="00914C49"/>
    <w:rsid w:val="0095389B"/>
    <w:rsid w:val="009E7E01"/>
    <w:rsid w:val="009F4ACA"/>
    <w:rsid w:val="00B44395"/>
    <w:rsid w:val="00C83F77"/>
    <w:rsid w:val="00C83F86"/>
    <w:rsid w:val="00CD6F5D"/>
    <w:rsid w:val="00CF4E85"/>
    <w:rsid w:val="00D974AD"/>
    <w:rsid w:val="00EB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599E"/>
  <w15:docId w15:val="{14FF45A0-B0C0-47E5-B741-739F2D7B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D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14DCE"/>
    <w:pPr>
      <w:suppressAutoHyphens/>
      <w:autoSpaceDE/>
      <w:autoSpaceDN/>
      <w:adjustRightInd/>
      <w:spacing w:after="120"/>
    </w:pPr>
    <w:rPr>
      <w:rFonts w:eastAsia="Lucida Sans Unicode"/>
      <w:kern w:val="2"/>
      <w:lang w:eastAsia="ar-SA"/>
    </w:rPr>
  </w:style>
  <w:style w:type="character" w:customStyle="1" w:styleId="a4">
    <w:name w:val="Основной текст Знак"/>
    <w:link w:val="a3"/>
    <w:semiHidden/>
    <w:rsid w:val="00414DCE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414DCE"/>
    <w:pPr>
      <w:suppressAutoHyphens/>
      <w:autoSpaceDE/>
      <w:autoSpaceDN/>
      <w:adjustRightInd/>
      <w:ind w:left="360"/>
      <w:jc w:val="both"/>
    </w:pPr>
    <w:rPr>
      <w:rFonts w:eastAsia="Lucida Sans Unicode"/>
      <w:kern w:val="2"/>
      <w:lang w:eastAsia="ar-SA"/>
    </w:rPr>
  </w:style>
  <w:style w:type="character" w:customStyle="1" w:styleId="a6">
    <w:name w:val="Основной текст с отступом Знак"/>
    <w:link w:val="a5"/>
    <w:semiHidden/>
    <w:rsid w:val="00414DCE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2">
    <w:name w:val="Body Text Indent 2"/>
    <w:basedOn w:val="a"/>
    <w:link w:val="20"/>
    <w:unhideWhenUsed/>
    <w:rsid w:val="00414DCE"/>
    <w:pPr>
      <w:widowControl/>
      <w:autoSpaceDE/>
      <w:autoSpaceDN/>
      <w:adjustRightInd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link w:val="2"/>
    <w:rsid w:val="00414D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uiPriority w:val="99"/>
    <w:rsid w:val="00414DC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">
    <w:name w:val="Font Style14"/>
    <w:uiPriority w:val="99"/>
    <w:rsid w:val="00414DCE"/>
    <w:rPr>
      <w:rFonts w:ascii="Times New Roman" w:hAnsi="Times New Roman" w:cs="Times New Roman" w:hint="default"/>
      <w:sz w:val="18"/>
      <w:szCs w:val="18"/>
    </w:rPr>
  </w:style>
  <w:style w:type="character" w:styleId="a7">
    <w:name w:val="Hyperlink"/>
    <w:uiPriority w:val="99"/>
    <w:semiHidden/>
    <w:unhideWhenUsed/>
    <w:rsid w:val="00414D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Links>
    <vt:vector size="6" baseType="variant">
      <vt:variant>
        <vt:i4>7340148</vt:i4>
      </vt:variant>
      <vt:variant>
        <vt:i4>0</vt:i4>
      </vt:variant>
      <vt:variant>
        <vt:i4>0</vt:i4>
      </vt:variant>
      <vt:variant>
        <vt:i4>5</vt:i4>
      </vt:variant>
      <vt:variant>
        <vt:lpwstr>http://www.utender.ru/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2025-12-29T10:11:00Z</dcterms:created>
  <dcterms:modified xsi:type="dcterms:W3CDTF">2026-06-10T15:16:00Z</dcterms:modified>
</cp:coreProperties>
</file>