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6629A" w14:textId="77777777" w:rsidR="00870879" w:rsidRPr="00B16E5C" w:rsidRDefault="00870879" w:rsidP="00F30C01">
      <w:pPr>
        <w:pStyle w:val="ab"/>
        <w:contextualSpacing/>
        <w:jc w:val="center"/>
        <w:rPr>
          <w:b/>
          <w:sz w:val="24"/>
          <w:szCs w:val="24"/>
        </w:rPr>
      </w:pPr>
      <w:r w:rsidRPr="00B16E5C">
        <w:rPr>
          <w:b/>
          <w:sz w:val="24"/>
          <w:szCs w:val="24"/>
        </w:rPr>
        <w:t xml:space="preserve">Договор о задатке </w:t>
      </w:r>
      <w:r w:rsidR="00261B21" w:rsidRPr="00B16E5C">
        <w:rPr>
          <w:b/>
          <w:sz w:val="24"/>
          <w:szCs w:val="24"/>
        </w:rPr>
        <w:t>№</w:t>
      </w:r>
      <w:r w:rsidR="009E5907" w:rsidRPr="00B16E5C">
        <w:rPr>
          <w:b/>
          <w:sz w:val="24"/>
          <w:szCs w:val="24"/>
        </w:rPr>
        <w:t>______</w:t>
      </w:r>
    </w:p>
    <w:p w14:paraId="38214F24" w14:textId="77777777" w:rsidR="00870879" w:rsidRPr="00B16E5C" w:rsidRDefault="00870879" w:rsidP="00F30C01">
      <w:pPr>
        <w:pStyle w:val="ab"/>
        <w:contextualSpacing/>
        <w:jc w:val="both"/>
        <w:rPr>
          <w:sz w:val="24"/>
          <w:szCs w:val="24"/>
        </w:rPr>
      </w:pPr>
    </w:p>
    <w:p w14:paraId="70E5DD76" w14:textId="7D707021" w:rsidR="00870879" w:rsidRPr="00B16E5C" w:rsidRDefault="00870879" w:rsidP="00F30C01">
      <w:pPr>
        <w:pStyle w:val="ab"/>
        <w:contextualSpacing/>
        <w:jc w:val="both"/>
        <w:rPr>
          <w:sz w:val="24"/>
          <w:szCs w:val="24"/>
        </w:rPr>
      </w:pPr>
      <w:r w:rsidRPr="00B16E5C">
        <w:rPr>
          <w:sz w:val="24"/>
          <w:szCs w:val="24"/>
        </w:rPr>
        <w:t xml:space="preserve">г. </w:t>
      </w:r>
      <w:r w:rsidR="001864E7" w:rsidRPr="00B16E5C">
        <w:rPr>
          <w:sz w:val="24"/>
          <w:szCs w:val="24"/>
        </w:rPr>
        <w:t>Новосибирск</w:t>
      </w:r>
      <w:r w:rsidRPr="00B16E5C">
        <w:rPr>
          <w:sz w:val="24"/>
          <w:szCs w:val="24"/>
        </w:rPr>
        <w:t xml:space="preserve">                    </w:t>
      </w:r>
      <w:r w:rsidR="00D968DD" w:rsidRPr="00B16E5C">
        <w:rPr>
          <w:sz w:val="24"/>
          <w:szCs w:val="24"/>
        </w:rPr>
        <w:t xml:space="preserve">        </w:t>
      </w:r>
      <w:r w:rsidRPr="00B16E5C">
        <w:rPr>
          <w:sz w:val="24"/>
          <w:szCs w:val="24"/>
        </w:rPr>
        <w:t xml:space="preserve">           </w:t>
      </w:r>
      <w:r w:rsidR="00D968DD" w:rsidRPr="00B16E5C">
        <w:rPr>
          <w:sz w:val="24"/>
          <w:szCs w:val="24"/>
        </w:rPr>
        <w:t xml:space="preserve">    </w:t>
      </w:r>
      <w:r w:rsidR="00B2408D" w:rsidRPr="00B16E5C">
        <w:rPr>
          <w:sz w:val="24"/>
          <w:szCs w:val="24"/>
        </w:rPr>
        <w:t xml:space="preserve">    </w:t>
      </w:r>
      <w:r w:rsidR="00282BCB" w:rsidRPr="00B16E5C">
        <w:rPr>
          <w:sz w:val="24"/>
          <w:szCs w:val="24"/>
        </w:rPr>
        <w:t xml:space="preserve"> </w:t>
      </w:r>
      <w:r w:rsidRPr="00B16E5C">
        <w:rPr>
          <w:sz w:val="24"/>
          <w:szCs w:val="24"/>
        </w:rPr>
        <w:t xml:space="preserve">             </w:t>
      </w:r>
      <w:r w:rsidR="004D002C" w:rsidRPr="00B16E5C">
        <w:rPr>
          <w:sz w:val="24"/>
          <w:szCs w:val="24"/>
        </w:rPr>
        <w:t xml:space="preserve">                        </w:t>
      </w:r>
      <w:r w:rsidR="008F6442" w:rsidRPr="00B16E5C">
        <w:rPr>
          <w:sz w:val="24"/>
          <w:szCs w:val="24"/>
        </w:rPr>
        <w:t xml:space="preserve"> </w:t>
      </w:r>
      <w:r w:rsidR="007E6637" w:rsidRPr="00B16E5C">
        <w:rPr>
          <w:sz w:val="24"/>
          <w:szCs w:val="24"/>
        </w:rPr>
        <w:t xml:space="preserve"> </w:t>
      </w:r>
      <w:r w:rsidR="00F30C01" w:rsidRPr="00B16E5C">
        <w:rPr>
          <w:sz w:val="24"/>
          <w:szCs w:val="24"/>
        </w:rPr>
        <w:t xml:space="preserve">  </w:t>
      </w:r>
      <w:proofErr w:type="gramStart"/>
      <w:r w:rsidR="00F30C01" w:rsidRPr="00B16E5C">
        <w:rPr>
          <w:sz w:val="24"/>
          <w:szCs w:val="24"/>
        </w:rPr>
        <w:t xml:space="preserve">  </w:t>
      </w:r>
      <w:r w:rsidR="008F6442" w:rsidRPr="00B16E5C">
        <w:rPr>
          <w:sz w:val="24"/>
          <w:szCs w:val="24"/>
        </w:rPr>
        <w:t xml:space="preserve"> </w:t>
      </w:r>
      <w:r w:rsidRPr="00B16E5C">
        <w:rPr>
          <w:sz w:val="24"/>
          <w:szCs w:val="24"/>
        </w:rPr>
        <w:t>«</w:t>
      </w:r>
      <w:proofErr w:type="gramEnd"/>
      <w:r w:rsidR="009E5907" w:rsidRPr="00B16E5C">
        <w:rPr>
          <w:sz w:val="24"/>
          <w:szCs w:val="24"/>
        </w:rPr>
        <w:t>_____</w:t>
      </w:r>
      <w:r w:rsidRPr="00B16E5C">
        <w:rPr>
          <w:sz w:val="24"/>
          <w:szCs w:val="24"/>
        </w:rPr>
        <w:t>»</w:t>
      </w:r>
      <w:r w:rsidR="006F4F6A" w:rsidRPr="00B16E5C">
        <w:rPr>
          <w:sz w:val="24"/>
          <w:szCs w:val="24"/>
        </w:rPr>
        <w:t xml:space="preserve"> </w:t>
      </w:r>
      <w:r w:rsidR="002D7448" w:rsidRPr="00B16E5C">
        <w:rPr>
          <w:sz w:val="24"/>
          <w:szCs w:val="24"/>
        </w:rPr>
        <w:t>__________</w:t>
      </w:r>
      <w:r w:rsidR="001D6099" w:rsidRPr="00B16E5C">
        <w:rPr>
          <w:sz w:val="24"/>
          <w:szCs w:val="24"/>
        </w:rPr>
        <w:t xml:space="preserve"> </w:t>
      </w:r>
      <w:r w:rsidRPr="00B16E5C">
        <w:rPr>
          <w:sz w:val="24"/>
          <w:szCs w:val="24"/>
        </w:rPr>
        <w:t>20</w:t>
      </w:r>
      <w:r w:rsidR="00AF18D5" w:rsidRPr="00B16E5C">
        <w:rPr>
          <w:sz w:val="24"/>
          <w:szCs w:val="24"/>
        </w:rPr>
        <w:t>2</w:t>
      </w:r>
      <w:r w:rsidR="00367589" w:rsidRPr="00B16E5C">
        <w:rPr>
          <w:sz w:val="24"/>
          <w:szCs w:val="24"/>
        </w:rPr>
        <w:t>6</w:t>
      </w:r>
      <w:r w:rsidR="002627CD" w:rsidRPr="00B16E5C">
        <w:rPr>
          <w:sz w:val="24"/>
          <w:szCs w:val="24"/>
        </w:rPr>
        <w:t xml:space="preserve"> </w:t>
      </w:r>
      <w:r w:rsidR="006541E0" w:rsidRPr="00B16E5C">
        <w:rPr>
          <w:sz w:val="24"/>
          <w:szCs w:val="24"/>
        </w:rPr>
        <w:t>г.</w:t>
      </w:r>
      <w:r w:rsidRPr="00B16E5C">
        <w:rPr>
          <w:sz w:val="24"/>
          <w:szCs w:val="24"/>
        </w:rPr>
        <w:t xml:space="preserve"> </w:t>
      </w:r>
    </w:p>
    <w:p w14:paraId="3D6DD959" w14:textId="77777777" w:rsidR="00870879" w:rsidRPr="00B16E5C" w:rsidRDefault="00870879" w:rsidP="00F30C01">
      <w:pPr>
        <w:pStyle w:val="ab"/>
        <w:contextualSpacing/>
        <w:jc w:val="both"/>
        <w:rPr>
          <w:sz w:val="24"/>
          <w:szCs w:val="24"/>
          <w:highlight w:val="yellow"/>
        </w:rPr>
      </w:pPr>
    </w:p>
    <w:p w14:paraId="3A38114F" w14:textId="5B0F850F" w:rsidR="00870879" w:rsidRPr="00B16E5C" w:rsidRDefault="00490DC6" w:rsidP="00465E5C">
      <w:pPr>
        <w:pStyle w:val="ab"/>
        <w:ind w:firstLine="567"/>
        <w:contextualSpacing/>
        <w:jc w:val="both"/>
        <w:rPr>
          <w:color w:val="000000"/>
          <w:sz w:val="24"/>
          <w:szCs w:val="24"/>
          <w:highlight w:val="yellow"/>
        </w:rPr>
      </w:pPr>
      <w:r w:rsidRPr="00B16E5C">
        <w:rPr>
          <w:sz w:val="24"/>
          <w:szCs w:val="24"/>
        </w:rPr>
        <w:t>Финансовый у</w:t>
      </w:r>
      <w:r w:rsidR="00B52BD0" w:rsidRPr="00B16E5C">
        <w:rPr>
          <w:sz w:val="24"/>
          <w:szCs w:val="24"/>
        </w:rPr>
        <w:t>правляющий признанн</w:t>
      </w:r>
      <w:r w:rsidR="00367589" w:rsidRPr="00B16E5C">
        <w:rPr>
          <w:sz w:val="24"/>
          <w:szCs w:val="24"/>
        </w:rPr>
        <w:t>о</w:t>
      </w:r>
      <w:r w:rsidR="00B359C6">
        <w:rPr>
          <w:sz w:val="24"/>
          <w:szCs w:val="24"/>
        </w:rPr>
        <w:t>й</w:t>
      </w:r>
      <w:r w:rsidR="00B52BD0" w:rsidRPr="00B16E5C">
        <w:rPr>
          <w:sz w:val="24"/>
          <w:szCs w:val="24"/>
        </w:rPr>
        <w:t xml:space="preserve"> банкротом</w:t>
      </w:r>
      <w:r w:rsidR="003D529E" w:rsidRPr="00B16E5C">
        <w:rPr>
          <w:sz w:val="24"/>
          <w:szCs w:val="24"/>
        </w:rPr>
        <w:t xml:space="preserve"> </w:t>
      </w:r>
      <w:r w:rsidR="00B16E5C" w:rsidRPr="00B16E5C">
        <w:rPr>
          <w:color w:val="000000"/>
          <w:sz w:val="24"/>
          <w:szCs w:val="24"/>
        </w:rPr>
        <w:t>Ивониной (Дунаевой) Софьи Андреевны (28.11.2003 года рождения, место рождения: г. Чусовой, Пермская область место регистрации: Московская область, г. Балашиха, ул. Яганова, д. 8, кв. 1547, ИНН 592107324323</w:t>
      </w:r>
      <w:r w:rsidR="00367589" w:rsidRPr="00B16E5C">
        <w:rPr>
          <w:color w:val="000000"/>
          <w:sz w:val="24"/>
          <w:szCs w:val="24"/>
        </w:rPr>
        <w:t xml:space="preserve">) (далее «должник») </w:t>
      </w:r>
      <w:proofErr w:type="spellStart"/>
      <w:r w:rsidR="00367589" w:rsidRPr="00B16E5C">
        <w:rPr>
          <w:color w:val="000000"/>
          <w:sz w:val="24"/>
          <w:szCs w:val="24"/>
        </w:rPr>
        <w:t>Колкова</w:t>
      </w:r>
      <w:proofErr w:type="spellEnd"/>
      <w:r w:rsidR="00367589" w:rsidRPr="00B16E5C">
        <w:rPr>
          <w:color w:val="000000"/>
          <w:sz w:val="24"/>
          <w:szCs w:val="24"/>
        </w:rPr>
        <w:t xml:space="preserve"> Анастасия Борисовна</w:t>
      </w:r>
      <w:r w:rsidR="003D529E" w:rsidRPr="00B16E5C">
        <w:rPr>
          <w:sz w:val="24"/>
          <w:szCs w:val="24"/>
        </w:rPr>
        <w:t>, действующ</w:t>
      </w:r>
      <w:r w:rsidR="00367589" w:rsidRPr="00B16E5C">
        <w:rPr>
          <w:sz w:val="24"/>
          <w:szCs w:val="24"/>
        </w:rPr>
        <w:t>ая</w:t>
      </w:r>
      <w:r w:rsidR="003D529E" w:rsidRPr="00B16E5C">
        <w:rPr>
          <w:sz w:val="24"/>
          <w:szCs w:val="24"/>
        </w:rPr>
        <w:t xml:space="preserve"> на основании решения </w:t>
      </w:r>
      <w:r w:rsidR="00B16E5C" w:rsidRPr="00B16E5C">
        <w:rPr>
          <w:sz w:val="24"/>
          <w:szCs w:val="24"/>
        </w:rPr>
        <w:t>Арбитражного суда Московской области от 10.02.2026 г. по делу № А41-118356/2025</w:t>
      </w:r>
      <w:r w:rsidR="00B52BD0" w:rsidRPr="00B16E5C">
        <w:rPr>
          <w:sz w:val="24"/>
          <w:szCs w:val="24"/>
        </w:rPr>
        <w:t>,</w:t>
      </w:r>
      <w:r w:rsidR="003D529E" w:rsidRPr="00B16E5C">
        <w:rPr>
          <w:sz w:val="24"/>
          <w:szCs w:val="24"/>
        </w:rPr>
        <w:t xml:space="preserve"> </w:t>
      </w:r>
      <w:r w:rsidR="008F6442" w:rsidRPr="00B16E5C">
        <w:rPr>
          <w:rFonts w:eastAsia="Calibri"/>
          <w:sz w:val="24"/>
          <w:szCs w:val="24"/>
          <w:lang w:eastAsia="en-US"/>
        </w:rPr>
        <w:t>именуем</w:t>
      </w:r>
      <w:r w:rsidR="00367589" w:rsidRPr="00B16E5C">
        <w:rPr>
          <w:rFonts w:eastAsia="Calibri"/>
          <w:sz w:val="24"/>
          <w:szCs w:val="24"/>
          <w:lang w:eastAsia="en-US"/>
        </w:rPr>
        <w:t>ая</w:t>
      </w:r>
      <w:r w:rsidR="00781577" w:rsidRPr="00B16E5C">
        <w:rPr>
          <w:rFonts w:eastAsia="Calibri"/>
          <w:sz w:val="24"/>
          <w:szCs w:val="24"/>
          <w:lang w:eastAsia="en-US"/>
        </w:rPr>
        <w:t xml:space="preserve"> в дальнейшем </w:t>
      </w:r>
      <w:r w:rsidRPr="00B16E5C">
        <w:rPr>
          <w:rFonts w:eastAsia="Calibri"/>
          <w:sz w:val="24"/>
          <w:szCs w:val="24"/>
          <w:lang w:eastAsia="en-US"/>
        </w:rPr>
        <w:t>«</w:t>
      </w:r>
      <w:r w:rsidR="00781577" w:rsidRPr="00B16E5C">
        <w:rPr>
          <w:rFonts w:eastAsia="Calibri"/>
          <w:sz w:val="24"/>
          <w:szCs w:val="24"/>
          <w:lang w:eastAsia="en-US"/>
        </w:rPr>
        <w:t>Организатор торгов</w:t>
      </w:r>
      <w:r w:rsidRPr="00B16E5C">
        <w:rPr>
          <w:rFonts w:eastAsia="Calibri"/>
          <w:sz w:val="24"/>
          <w:szCs w:val="24"/>
          <w:lang w:eastAsia="en-US"/>
        </w:rPr>
        <w:t>»</w:t>
      </w:r>
      <w:r w:rsidR="001E3CBD" w:rsidRPr="00B16E5C">
        <w:rPr>
          <w:sz w:val="24"/>
          <w:szCs w:val="24"/>
        </w:rPr>
        <w:t xml:space="preserve">, </w:t>
      </w:r>
      <w:r w:rsidR="00DE3AAF" w:rsidRPr="00B16E5C">
        <w:rPr>
          <w:color w:val="000000"/>
          <w:sz w:val="24"/>
          <w:szCs w:val="24"/>
        </w:rPr>
        <w:t>с одной стороны,</w:t>
      </w:r>
      <w:r w:rsidR="007C1AD9" w:rsidRPr="00B16E5C">
        <w:rPr>
          <w:sz w:val="24"/>
          <w:szCs w:val="24"/>
        </w:rPr>
        <w:t xml:space="preserve"> </w:t>
      </w:r>
      <w:r w:rsidR="00D968DD" w:rsidRPr="00B16E5C">
        <w:rPr>
          <w:sz w:val="24"/>
          <w:szCs w:val="24"/>
        </w:rPr>
        <w:t>и</w:t>
      </w:r>
      <w:r w:rsidR="00DE3AAF" w:rsidRPr="00B16E5C">
        <w:rPr>
          <w:sz w:val="24"/>
          <w:szCs w:val="24"/>
        </w:rPr>
        <w:t xml:space="preserve"> </w:t>
      </w:r>
      <w:r w:rsidR="002D7448" w:rsidRPr="00B16E5C">
        <w:rPr>
          <w:sz w:val="24"/>
          <w:szCs w:val="24"/>
        </w:rPr>
        <w:t>________________________________________</w:t>
      </w:r>
      <w:r w:rsidR="00261B21" w:rsidRPr="00B16E5C">
        <w:rPr>
          <w:sz w:val="24"/>
          <w:szCs w:val="24"/>
        </w:rPr>
        <w:t xml:space="preserve">, </w:t>
      </w:r>
      <w:r w:rsidR="00A91668" w:rsidRPr="00B16E5C">
        <w:rPr>
          <w:sz w:val="24"/>
          <w:szCs w:val="24"/>
        </w:rPr>
        <w:t>именуемый</w:t>
      </w:r>
      <w:r w:rsidR="00870879" w:rsidRPr="00B16E5C">
        <w:rPr>
          <w:sz w:val="24"/>
          <w:szCs w:val="24"/>
        </w:rPr>
        <w:t xml:space="preserve"> в дальнейшем «</w:t>
      </w:r>
      <w:r w:rsidR="00D968DD" w:rsidRPr="00B16E5C">
        <w:rPr>
          <w:sz w:val="24"/>
          <w:szCs w:val="24"/>
        </w:rPr>
        <w:t>Претендент</w:t>
      </w:r>
      <w:r w:rsidR="00870879" w:rsidRPr="00B16E5C">
        <w:rPr>
          <w:sz w:val="24"/>
          <w:szCs w:val="24"/>
        </w:rPr>
        <w:t>», с другой стороны, именуемые в дальнейшем «Стороны», заключили настоящий Договор о нижеследующем:</w:t>
      </w:r>
    </w:p>
    <w:p w14:paraId="13FCE5B5" w14:textId="77777777" w:rsidR="00D30F1E" w:rsidRPr="00B16E5C" w:rsidRDefault="00D30F1E" w:rsidP="00F30C01">
      <w:pPr>
        <w:pStyle w:val="ab"/>
        <w:contextualSpacing/>
        <w:jc w:val="both"/>
        <w:rPr>
          <w:sz w:val="24"/>
          <w:szCs w:val="24"/>
          <w:highlight w:val="yellow"/>
        </w:rPr>
      </w:pPr>
    </w:p>
    <w:p w14:paraId="68051AB5" w14:textId="77777777" w:rsidR="00C31024" w:rsidRPr="00B16E5C" w:rsidRDefault="00F30C01" w:rsidP="00F30C01">
      <w:pPr>
        <w:pStyle w:val="ab"/>
        <w:contextualSpacing/>
        <w:jc w:val="center"/>
        <w:rPr>
          <w:b/>
          <w:sz w:val="24"/>
          <w:szCs w:val="24"/>
        </w:rPr>
      </w:pPr>
      <w:r w:rsidRPr="00B16E5C">
        <w:rPr>
          <w:b/>
          <w:sz w:val="24"/>
          <w:szCs w:val="24"/>
        </w:rPr>
        <w:t>1.</w:t>
      </w:r>
      <w:r w:rsidR="00C506F6" w:rsidRPr="00B16E5C">
        <w:rPr>
          <w:b/>
          <w:sz w:val="24"/>
          <w:szCs w:val="24"/>
        </w:rPr>
        <w:t>Предмет Договора</w:t>
      </w:r>
    </w:p>
    <w:p w14:paraId="26DE764F" w14:textId="4C594A56" w:rsidR="00140790" w:rsidRPr="00B16E5C" w:rsidRDefault="00EB1D47" w:rsidP="00E9340D">
      <w:pPr>
        <w:pStyle w:val="ab"/>
        <w:ind w:firstLine="567"/>
        <w:contextualSpacing/>
        <w:jc w:val="both"/>
        <w:rPr>
          <w:sz w:val="24"/>
          <w:szCs w:val="24"/>
        </w:rPr>
      </w:pPr>
      <w:r w:rsidRPr="00B16E5C">
        <w:rPr>
          <w:sz w:val="24"/>
          <w:szCs w:val="24"/>
        </w:rPr>
        <w:t xml:space="preserve">1.1. </w:t>
      </w:r>
      <w:r w:rsidR="00465E5C" w:rsidRPr="00B16E5C">
        <w:rPr>
          <w:sz w:val="24"/>
          <w:szCs w:val="24"/>
        </w:rPr>
        <w:t xml:space="preserve">В соответствии с условиями настоящего договора Претендент для участия по продаже имущества </w:t>
      </w:r>
      <w:r w:rsidR="00B16E5C" w:rsidRPr="00B16E5C">
        <w:rPr>
          <w:sz w:val="24"/>
          <w:szCs w:val="24"/>
        </w:rPr>
        <w:t>Ивониной (Дунаевой) С.А</w:t>
      </w:r>
      <w:r w:rsidR="00465E5C" w:rsidRPr="00B16E5C">
        <w:rPr>
          <w:sz w:val="24"/>
          <w:szCs w:val="24"/>
        </w:rPr>
        <w:t>. по Лоту № 1 начальная продажная цена которого составляет ________________ рублей 00 копеек (указать начальную стоимость), размещенной на сайте в ЕФРСБ, перечисляет денежные средства в размере 10 % от начальной цены Лота № 1, что составляет __________________ рублей 00 коп. (далее - «Задаток»), а Организатор торгов принимает задаток по следующим реквизитам:</w:t>
      </w:r>
    </w:p>
    <w:p w14:paraId="45284144" w14:textId="77777777" w:rsidR="005602C9" w:rsidRPr="005602C9" w:rsidRDefault="005602C9" w:rsidP="005602C9">
      <w:pPr>
        <w:pStyle w:val="ab"/>
        <w:ind w:firstLine="567"/>
        <w:contextualSpacing/>
        <w:jc w:val="both"/>
        <w:rPr>
          <w:sz w:val="24"/>
          <w:szCs w:val="24"/>
        </w:rPr>
      </w:pPr>
      <w:r w:rsidRPr="005602C9">
        <w:rPr>
          <w:sz w:val="24"/>
          <w:szCs w:val="24"/>
        </w:rPr>
        <w:t>Получатель: Ивонина Софья Андреевна</w:t>
      </w:r>
    </w:p>
    <w:p w14:paraId="345CA1A0" w14:textId="77777777" w:rsidR="005602C9" w:rsidRPr="005602C9" w:rsidRDefault="005602C9" w:rsidP="005602C9">
      <w:pPr>
        <w:pStyle w:val="ab"/>
        <w:ind w:firstLine="567"/>
        <w:contextualSpacing/>
        <w:jc w:val="both"/>
        <w:rPr>
          <w:sz w:val="24"/>
          <w:szCs w:val="24"/>
        </w:rPr>
      </w:pPr>
      <w:r w:rsidRPr="005602C9">
        <w:rPr>
          <w:sz w:val="24"/>
          <w:szCs w:val="24"/>
        </w:rPr>
        <w:t>Счет 40817810850225306673</w:t>
      </w:r>
    </w:p>
    <w:p w14:paraId="60B13B62" w14:textId="77777777" w:rsidR="005602C9" w:rsidRPr="005602C9" w:rsidRDefault="005602C9" w:rsidP="005602C9">
      <w:pPr>
        <w:pStyle w:val="ab"/>
        <w:ind w:firstLine="567"/>
        <w:contextualSpacing/>
        <w:jc w:val="both"/>
        <w:rPr>
          <w:sz w:val="24"/>
          <w:szCs w:val="24"/>
        </w:rPr>
      </w:pPr>
      <w:r w:rsidRPr="005602C9">
        <w:rPr>
          <w:sz w:val="24"/>
          <w:szCs w:val="24"/>
        </w:rPr>
        <w:t>«Центральный» ПАО «</w:t>
      </w:r>
      <w:proofErr w:type="spellStart"/>
      <w:r w:rsidRPr="005602C9">
        <w:rPr>
          <w:sz w:val="24"/>
          <w:szCs w:val="24"/>
        </w:rPr>
        <w:t>Совкомбанк</w:t>
      </w:r>
      <w:proofErr w:type="spellEnd"/>
      <w:r w:rsidRPr="005602C9">
        <w:rPr>
          <w:sz w:val="24"/>
          <w:szCs w:val="24"/>
        </w:rPr>
        <w:t>»</w:t>
      </w:r>
    </w:p>
    <w:p w14:paraId="0A400AA7" w14:textId="77777777" w:rsidR="005602C9" w:rsidRPr="005602C9" w:rsidRDefault="005602C9" w:rsidP="005602C9">
      <w:pPr>
        <w:pStyle w:val="ab"/>
        <w:ind w:firstLine="567"/>
        <w:contextualSpacing/>
        <w:jc w:val="both"/>
        <w:rPr>
          <w:sz w:val="24"/>
          <w:szCs w:val="24"/>
        </w:rPr>
      </w:pPr>
      <w:r w:rsidRPr="005602C9">
        <w:rPr>
          <w:sz w:val="24"/>
          <w:szCs w:val="24"/>
        </w:rPr>
        <w:t>БИК 045004763</w:t>
      </w:r>
    </w:p>
    <w:p w14:paraId="5AB89058" w14:textId="55E5594C" w:rsidR="00D671D9" w:rsidRPr="00B16E5C" w:rsidRDefault="005602C9" w:rsidP="005602C9">
      <w:pPr>
        <w:pStyle w:val="ab"/>
        <w:ind w:firstLine="567"/>
        <w:contextualSpacing/>
        <w:jc w:val="both"/>
        <w:rPr>
          <w:sz w:val="24"/>
          <w:szCs w:val="24"/>
          <w:highlight w:val="yellow"/>
        </w:rPr>
      </w:pPr>
      <w:r w:rsidRPr="005602C9">
        <w:rPr>
          <w:sz w:val="24"/>
          <w:szCs w:val="24"/>
        </w:rPr>
        <w:t>К/счет 30101810150040000763</w:t>
      </w:r>
    </w:p>
    <w:p w14:paraId="7586772B" w14:textId="77777777" w:rsidR="00C31024" w:rsidRPr="00B16E5C" w:rsidRDefault="00F30C01" w:rsidP="00D671D9">
      <w:pPr>
        <w:pStyle w:val="ab"/>
        <w:ind w:firstLine="567"/>
        <w:contextualSpacing/>
        <w:jc w:val="both"/>
        <w:rPr>
          <w:sz w:val="24"/>
          <w:szCs w:val="24"/>
        </w:rPr>
      </w:pPr>
      <w:r w:rsidRPr="00B16E5C">
        <w:rPr>
          <w:sz w:val="24"/>
          <w:szCs w:val="24"/>
        </w:rPr>
        <w:t xml:space="preserve">1.2 </w:t>
      </w:r>
      <w:r w:rsidR="00C31024" w:rsidRPr="00B16E5C">
        <w:rPr>
          <w:sz w:val="24"/>
          <w:szCs w:val="24"/>
        </w:rPr>
        <w:t xml:space="preserve">Задаток вносится </w:t>
      </w:r>
      <w:r w:rsidR="00D27890" w:rsidRPr="00B16E5C">
        <w:rPr>
          <w:sz w:val="24"/>
          <w:szCs w:val="24"/>
        </w:rPr>
        <w:t>Претендентом</w:t>
      </w:r>
      <w:r w:rsidR="00C31024" w:rsidRPr="00B16E5C">
        <w:rPr>
          <w:sz w:val="24"/>
          <w:szCs w:val="24"/>
        </w:rPr>
        <w:t xml:space="preserve"> в счет обеспечения исполнения обязательств </w:t>
      </w:r>
      <w:r w:rsidR="00603FF2" w:rsidRPr="00B16E5C">
        <w:rPr>
          <w:sz w:val="24"/>
          <w:szCs w:val="24"/>
        </w:rPr>
        <w:t xml:space="preserve">Претендента по заключению договора купли-продажи в случае признания его победителем торгов, а также обязательств </w:t>
      </w:r>
      <w:r w:rsidR="00C31024" w:rsidRPr="00B16E5C">
        <w:rPr>
          <w:sz w:val="24"/>
          <w:szCs w:val="24"/>
        </w:rPr>
        <w:t>по</w:t>
      </w:r>
      <w:r w:rsidR="00D27890" w:rsidRPr="00B16E5C">
        <w:rPr>
          <w:sz w:val="24"/>
          <w:szCs w:val="24"/>
        </w:rPr>
        <w:t xml:space="preserve"> </w:t>
      </w:r>
      <w:r w:rsidR="00C31024" w:rsidRPr="00B16E5C">
        <w:rPr>
          <w:sz w:val="24"/>
          <w:szCs w:val="24"/>
        </w:rPr>
        <w:t>оплате продаваемого на торгах Имущества.</w:t>
      </w:r>
    </w:p>
    <w:p w14:paraId="42969D2A" w14:textId="77777777" w:rsidR="00C506F6" w:rsidRPr="00B16E5C" w:rsidRDefault="00C506F6" w:rsidP="00F30C01">
      <w:pPr>
        <w:pStyle w:val="ab"/>
        <w:contextualSpacing/>
        <w:jc w:val="both"/>
        <w:rPr>
          <w:sz w:val="24"/>
          <w:szCs w:val="24"/>
        </w:rPr>
      </w:pPr>
    </w:p>
    <w:p w14:paraId="27182781" w14:textId="77777777" w:rsidR="00895FCB" w:rsidRPr="00B16E5C" w:rsidRDefault="00C506F6" w:rsidP="00F30C01">
      <w:pPr>
        <w:pStyle w:val="ab"/>
        <w:contextualSpacing/>
        <w:jc w:val="center"/>
        <w:rPr>
          <w:b/>
          <w:sz w:val="24"/>
          <w:szCs w:val="24"/>
        </w:rPr>
      </w:pPr>
      <w:r w:rsidRPr="00B16E5C">
        <w:rPr>
          <w:b/>
          <w:sz w:val="24"/>
          <w:szCs w:val="24"/>
        </w:rPr>
        <w:t>2. Порядок внесения задатка</w:t>
      </w:r>
    </w:p>
    <w:p w14:paraId="64B05222" w14:textId="4DF51688" w:rsidR="00895FCB" w:rsidRPr="00B16E5C" w:rsidRDefault="00895FCB" w:rsidP="00F30C01">
      <w:pPr>
        <w:pStyle w:val="ab"/>
        <w:ind w:firstLine="567"/>
        <w:contextualSpacing/>
        <w:jc w:val="both"/>
        <w:rPr>
          <w:sz w:val="24"/>
          <w:szCs w:val="24"/>
        </w:rPr>
      </w:pPr>
      <w:r w:rsidRPr="00B16E5C">
        <w:rPr>
          <w:sz w:val="24"/>
          <w:szCs w:val="24"/>
        </w:rPr>
        <w:t>2.1. Задаток должен быть внесен Претендентом на указанны</w:t>
      </w:r>
      <w:r w:rsidR="00323706" w:rsidRPr="00B16E5C">
        <w:rPr>
          <w:sz w:val="24"/>
          <w:szCs w:val="24"/>
        </w:rPr>
        <w:t>й</w:t>
      </w:r>
      <w:r w:rsidRPr="00B16E5C">
        <w:rPr>
          <w:sz w:val="24"/>
          <w:szCs w:val="24"/>
        </w:rPr>
        <w:t xml:space="preserve"> в п. 1.1 настоящего договора</w:t>
      </w:r>
      <w:r w:rsidR="00781577" w:rsidRPr="00B16E5C">
        <w:rPr>
          <w:sz w:val="24"/>
          <w:szCs w:val="24"/>
        </w:rPr>
        <w:t xml:space="preserve"> </w:t>
      </w:r>
      <w:r w:rsidR="00323706" w:rsidRPr="00B16E5C">
        <w:rPr>
          <w:sz w:val="24"/>
          <w:szCs w:val="24"/>
        </w:rPr>
        <w:t xml:space="preserve">счет </w:t>
      </w:r>
      <w:r w:rsidR="00781577" w:rsidRPr="00B16E5C">
        <w:rPr>
          <w:sz w:val="24"/>
          <w:szCs w:val="24"/>
        </w:rPr>
        <w:t>не позднее</w:t>
      </w:r>
      <w:r w:rsidR="00000B1D" w:rsidRPr="00B16E5C">
        <w:rPr>
          <w:sz w:val="24"/>
          <w:szCs w:val="24"/>
        </w:rPr>
        <w:t xml:space="preserve"> </w:t>
      </w:r>
      <w:r w:rsidR="00367589" w:rsidRPr="00B16E5C">
        <w:rPr>
          <w:sz w:val="24"/>
          <w:szCs w:val="24"/>
        </w:rPr>
        <w:t>1</w:t>
      </w:r>
      <w:r w:rsidR="00B16E5C" w:rsidRPr="00B16E5C">
        <w:rPr>
          <w:sz w:val="24"/>
          <w:szCs w:val="24"/>
        </w:rPr>
        <w:t>7</w:t>
      </w:r>
      <w:r w:rsidR="00367589" w:rsidRPr="00B16E5C">
        <w:rPr>
          <w:sz w:val="24"/>
          <w:szCs w:val="24"/>
        </w:rPr>
        <w:t>.0</w:t>
      </w:r>
      <w:r w:rsidR="00B16E5C" w:rsidRPr="00B16E5C">
        <w:rPr>
          <w:sz w:val="24"/>
          <w:szCs w:val="24"/>
        </w:rPr>
        <w:t>7</w:t>
      </w:r>
      <w:r w:rsidR="00367589" w:rsidRPr="00B16E5C">
        <w:rPr>
          <w:sz w:val="24"/>
          <w:szCs w:val="24"/>
        </w:rPr>
        <w:t>.2026</w:t>
      </w:r>
      <w:r w:rsidR="0026468C" w:rsidRPr="00B16E5C">
        <w:rPr>
          <w:sz w:val="24"/>
          <w:szCs w:val="24"/>
        </w:rPr>
        <w:t xml:space="preserve"> г.</w:t>
      </w:r>
      <w:r w:rsidR="009D68A2" w:rsidRPr="00B16E5C">
        <w:rPr>
          <w:sz w:val="24"/>
          <w:szCs w:val="24"/>
        </w:rPr>
        <w:t xml:space="preserve"> 20</w:t>
      </w:r>
      <w:r w:rsidR="007E6637" w:rsidRPr="00B16E5C">
        <w:rPr>
          <w:sz w:val="24"/>
          <w:szCs w:val="24"/>
        </w:rPr>
        <w:t>:00</w:t>
      </w:r>
      <w:r w:rsidR="003E1663" w:rsidRPr="00B16E5C">
        <w:rPr>
          <w:sz w:val="24"/>
          <w:szCs w:val="24"/>
        </w:rPr>
        <w:t>.</w:t>
      </w:r>
    </w:p>
    <w:p w14:paraId="5B4BCD1F" w14:textId="77777777" w:rsidR="001864E7" w:rsidRPr="00B16E5C" w:rsidRDefault="008C7D53" w:rsidP="00F30C01">
      <w:pPr>
        <w:pStyle w:val="ab"/>
        <w:ind w:firstLine="567"/>
        <w:contextualSpacing/>
        <w:jc w:val="both"/>
        <w:rPr>
          <w:rFonts w:eastAsia="Calibri"/>
          <w:sz w:val="24"/>
          <w:szCs w:val="24"/>
          <w:lang w:eastAsia="en-US"/>
        </w:rPr>
      </w:pPr>
      <w:r w:rsidRPr="00B16E5C">
        <w:rPr>
          <w:rFonts w:eastAsia="Calibri"/>
          <w:sz w:val="24"/>
          <w:szCs w:val="24"/>
          <w:lang w:eastAsia="en-US"/>
        </w:rPr>
        <w:t>Задаток считается уплаченным с момента зачисления средств на счет</w:t>
      </w:r>
      <w:r w:rsidR="008F6442" w:rsidRPr="00B16E5C">
        <w:rPr>
          <w:rFonts w:eastAsia="Calibri"/>
          <w:sz w:val="24"/>
          <w:szCs w:val="24"/>
          <w:lang w:eastAsia="en-US"/>
        </w:rPr>
        <w:t xml:space="preserve"> должника</w:t>
      </w:r>
      <w:r w:rsidRPr="00B16E5C">
        <w:rPr>
          <w:rFonts w:eastAsia="Calibri"/>
          <w:sz w:val="24"/>
          <w:szCs w:val="24"/>
          <w:lang w:eastAsia="en-US"/>
        </w:rPr>
        <w:t>. Подтверждением поступления суммы задатка на счет является выписка с расчетного счета, предоставляемая Банком Организатору торгов.</w:t>
      </w:r>
    </w:p>
    <w:p w14:paraId="06091840" w14:textId="77777777" w:rsidR="002371D0" w:rsidRPr="00B16E5C" w:rsidRDefault="00895FCB" w:rsidP="00F30C01">
      <w:pPr>
        <w:pStyle w:val="ab"/>
        <w:ind w:firstLine="567"/>
        <w:contextualSpacing/>
        <w:jc w:val="both"/>
        <w:rPr>
          <w:rFonts w:eastAsia="Calibri"/>
          <w:bCs/>
          <w:sz w:val="24"/>
          <w:szCs w:val="24"/>
          <w:lang w:eastAsia="en-US"/>
        </w:rPr>
      </w:pPr>
      <w:r w:rsidRPr="00B16E5C">
        <w:rPr>
          <w:sz w:val="24"/>
          <w:szCs w:val="24"/>
        </w:rPr>
        <w:t>В случае не поступления суммы задатка в установленный срок обязательства Претендента по внесению задатка считаются не выполненными. В этом случае Претендент к участию в торгах не допускается.</w:t>
      </w:r>
    </w:p>
    <w:p w14:paraId="25F3F7A3" w14:textId="77777777" w:rsidR="00895FCB" w:rsidRPr="00B16E5C" w:rsidRDefault="00895FCB" w:rsidP="00F30C01">
      <w:pPr>
        <w:pStyle w:val="ab"/>
        <w:ind w:firstLine="567"/>
        <w:contextualSpacing/>
        <w:jc w:val="both"/>
        <w:rPr>
          <w:sz w:val="24"/>
          <w:szCs w:val="24"/>
        </w:rPr>
      </w:pPr>
      <w:r w:rsidRPr="00B16E5C">
        <w:rPr>
          <w:sz w:val="24"/>
          <w:szCs w:val="24"/>
        </w:rPr>
        <w:t xml:space="preserve">Документом, подтверждающим внесение или невнесение Претендентом задатка, является выписка с указанного в п. 1.1 настоящего договора счета. </w:t>
      </w:r>
    </w:p>
    <w:p w14:paraId="1B6FFE63" w14:textId="77777777" w:rsidR="00C31024" w:rsidRPr="00B16E5C" w:rsidRDefault="00C31024" w:rsidP="00F30C01">
      <w:pPr>
        <w:pStyle w:val="ab"/>
        <w:ind w:firstLine="567"/>
        <w:contextualSpacing/>
        <w:jc w:val="both"/>
        <w:rPr>
          <w:sz w:val="24"/>
          <w:szCs w:val="24"/>
        </w:rPr>
      </w:pPr>
      <w:r w:rsidRPr="00B16E5C">
        <w:rPr>
          <w:sz w:val="24"/>
          <w:szCs w:val="24"/>
        </w:rPr>
        <w:t xml:space="preserve">2.2. </w:t>
      </w:r>
      <w:r w:rsidR="00C54855" w:rsidRPr="00B16E5C">
        <w:rPr>
          <w:sz w:val="24"/>
          <w:szCs w:val="24"/>
        </w:rPr>
        <w:t xml:space="preserve">Организатор торгов </w:t>
      </w:r>
      <w:r w:rsidRPr="00B16E5C">
        <w:rPr>
          <w:sz w:val="24"/>
          <w:szCs w:val="24"/>
        </w:rPr>
        <w:t xml:space="preserve">не вправе распоряжаться денежными средствами, поступившими на счет </w:t>
      </w:r>
      <w:r w:rsidR="008F6442" w:rsidRPr="00B16E5C">
        <w:rPr>
          <w:sz w:val="24"/>
          <w:szCs w:val="24"/>
        </w:rPr>
        <w:t xml:space="preserve">должника </w:t>
      </w:r>
      <w:r w:rsidRPr="00B16E5C">
        <w:rPr>
          <w:sz w:val="24"/>
          <w:szCs w:val="24"/>
        </w:rPr>
        <w:t>в качестве задатка.</w:t>
      </w:r>
    </w:p>
    <w:p w14:paraId="327ECB19" w14:textId="77777777" w:rsidR="008A26FE" w:rsidRPr="00B16E5C" w:rsidRDefault="00C31024" w:rsidP="006877C7">
      <w:pPr>
        <w:pStyle w:val="ab"/>
        <w:ind w:firstLine="567"/>
        <w:contextualSpacing/>
        <w:jc w:val="both"/>
        <w:rPr>
          <w:sz w:val="24"/>
          <w:szCs w:val="24"/>
        </w:rPr>
      </w:pPr>
      <w:r w:rsidRPr="00B16E5C">
        <w:rPr>
          <w:sz w:val="24"/>
          <w:szCs w:val="24"/>
        </w:rPr>
        <w:t>2.3. На денежные средства, перечисленные в соответствии с настоящим договором, проценты не начисляются.</w:t>
      </w:r>
    </w:p>
    <w:p w14:paraId="45423B39" w14:textId="77777777" w:rsidR="008A26FE" w:rsidRPr="00B16E5C" w:rsidRDefault="008A26FE" w:rsidP="00F30C01">
      <w:pPr>
        <w:pStyle w:val="ab"/>
        <w:contextualSpacing/>
        <w:jc w:val="center"/>
        <w:rPr>
          <w:b/>
          <w:sz w:val="24"/>
          <w:szCs w:val="24"/>
        </w:rPr>
      </w:pPr>
    </w:p>
    <w:p w14:paraId="18E6DBF1" w14:textId="77777777" w:rsidR="007C1AD9" w:rsidRPr="00B16E5C" w:rsidRDefault="007C1AD9" w:rsidP="00EF565C">
      <w:pPr>
        <w:pStyle w:val="ab"/>
        <w:contextualSpacing/>
        <w:jc w:val="center"/>
        <w:rPr>
          <w:b/>
          <w:sz w:val="24"/>
          <w:szCs w:val="24"/>
        </w:rPr>
      </w:pPr>
      <w:r w:rsidRPr="00B16E5C">
        <w:rPr>
          <w:b/>
          <w:sz w:val="24"/>
          <w:szCs w:val="24"/>
        </w:rPr>
        <w:t>3. Порядок возврата и удержания задатка</w:t>
      </w:r>
    </w:p>
    <w:p w14:paraId="6B90650B" w14:textId="77777777" w:rsidR="00C31024" w:rsidRPr="00B16E5C" w:rsidRDefault="00EB1D47" w:rsidP="00F30C01">
      <w:pPr>
        <w:pStyle w:val="ab"/>
        <w:ind w:firstLine="567"/>
        <w:contextualSpacing/>
        <w:jc w:val="both"/>
        <w:rPr>
          <w:sz w:val="24"/>
          <w:szCs w:val="24"/>
        </w:rPr>
      </w:pPr>
      <w:r w:rsidRPr="00B16E5C">
        <w:rPr>
          <w:sz w:val="24"/>
          <w:szCs w:val="24"/>
        </w:rPr>
        <w:t xml:space="preserve">3.1. </w:t>
      </w:r>
      <w:r w:rsidR="00C31024" w:rsidRPr="00B16E5C">
        <w:rPr>
          <w:sz w:val="24"/>
          <w:szCs w:val="24"/>
        </w:rPr>
        <w:t>Задаток возвращается в случаях и в сроки, которые установлены пунктами 3.2 – 3.</w:t>
      </w:r>
      <w:r w:rsidR="001864E7" w:rsidRPr="00B16E5C">
        <w:rPr>
          <w:sz w:val="24"/>
          <w:szCs w:val="24"/>
        </w:rPr>
        <w:t>6</w:t>
      </w:r>
      <w:r w:rsidR="00C31024" w:rsidRPr="00B16E5C">
        <w:rPr>
          <w:sz w:val="24"/>
          <w:szCs w:val="24"/>
        </w:rPr>
        <w:t xml:space="preserve"> настоящего договора путем перечисления суммы внесенного задатка на указанный в разделе 5 счет </w:t>
      </w:r>
      <w:r w:rsidR="00D27890" w:rsidRPr="00B16E5C">
        <w:rPr>
          <w:sz w:val="24"/>
          <w:szCs w:val="24"/>
        </w:rPr>
        <w:t>Претендента</w:t>
      </w:r>
      <w:r w:rsidR="00C31024" w:rsidRPr="00B16E5C">
        <w:rPr>
          <w:sz w:val="24"/>
          <w:szCs w:val="24"/>
        </w:rPr>
        <w:t>.</w:t>
      </w:r>
    </w:p>
    <w:p w14:paraId="1D81558D" w14:textId="77777777" w:rsidR="00C31024" w:rsidRPr="00B16E5C" w:rsidRDefault="00D27890" w:rsidP="00F30C01">
      <w:pPr>
        <w:pStyle w:val="ab"/>
        <w:ind w:firstLine="567"/>
        <w:contextualSpacing/>
        <w:jc w:val="both"/>
        <w:rPr>
          <w:sz w:val="24"/>
          <w:szCs w:val="24"/>
        </w:rPr>
      </w:pPr>
      <w:r w:rsidRPr="00B16E5C">
        <w:rPr>
          <w:sz w:val="24"/>
          <w:szCs w:val="24"/>
        </w:rPr>
        <w:t>Претендент</w:t>
      </w:r>
      <w:r w:rsidR="00C31024" w:rsidRPr="00B16E5C">
        <w:rPr>
          <w:sz w:val="24"/>
          <w:szCs w:val="24"/>
        </w:rPr>
        <w:t xml:space="preserve"> обязан незамедлительно информировать </w:t>
      </w:r>
      <w:r w:rsidR="00C54855" w:rsidRPr="00B16E5C">
        <w:rPr>
          <w:sz w:val="24"/>
          <w:szCs w:val="24"/>
        </w:rPr>
        <w:t>Организатора торгов</w:t>
      </w:r>
      <w:r w:rsidR="00C31024" w:rsidRPr="00B16E5C">
        <w:rPr>
          <w:sz w:val="24"/>
          <w:szCs w:val="24"/>
        </w:rPr>
        <w:t xml:space="preserve"> об изменении своих банковских реквизитов. </w:t>
      </w:r>
      <w:r w:rsidR="00C54855" w:rsidRPr="00B16E5C">
        <w:rPr>
          <w:sz w:val="24"/>
          <w:szCs w:val="24"/>
        </w:rPr>
        <w:t>Организатор торгов</w:t>
      </w:r>
      <w:r w:rsidR="00C31024" w:rsidRPr="00B16E5C">
        <w:rPr>
          <w:sz w:val="24"/>
          <w:szCs w:val="24"/>
        </w:rPr>
        <w:t xml:space="preserve"> не отвечает за нарушение установленных настоящим договором сроков возврата задатка в случае, если </w:t>
      </w:r>
      <w:r w:rsidR="00D94EDE" w:rsidRPr="00B16E5C">
        <w:rPr>
          <w:sz w:val="24"/>
          <w:szCs w:val="24"/>
        </w:rPr>
        <w:t>Претендент</w:t>
      </w:r>
      <w:r w:rsidR="00C31024" w:rsidRPr="00B16E5C">
        <w:rPr>
          <w:sz w:val="24"/>
          <w:szCs w:val="24"/>
        </w:rPr>
        <w:t xml:space="preserve"> своевременно не информировал </w:t>
      </w:r>
      <w:r w:rsidR="00C54855" w:rsidRPr="00B16E5C">
        <w:rPr>
          <w:sz w:val="24"/>
          <w:szCs w:val="24"/>
        </w:rPr>
        <w:t xml:space="preserve">Организатора торгов </w:t>
      </w:r>
      <w:r w:rsidR="00C31024" w:rsidRPr="00B16E5C">
        <w:rPr>
          <w:sz w:val="24"/>
          <w:szCs w:val="24"/>
        </w:rPr>
        <w:t>об изменении своих банковских реквизитов.</w:t>
      </w:r>
    </w:p>
    <w:p w14:paraId="05BBD420" w14:textId="77777777" w:rsidR="00C31024" w:rsidRPr="00B16E5C" w:rsidRDefault="00EB1D47" w:rsidP="00F30C01">
      <w:pPr>
        <w:pStyle w:val="ab"/>
        <w:ind w:firstLine="567"/>
        <w:contextualSpacing/>
        <w:jc w:val="both"/>
        <w:rPr>
          <w:sz w:val="24"/>
          <w:szCs w:val="24"/>
        </w:rPr>
      </w:pPr>
      <w:r w:rsidRPr="00B16E5C">
        <w:rPr>
          <w:sz w:val="24"/>
          <w:szCs w:val="24"/>
        </w:rPr>
        <w:lastRenderedPageBreak/>
        <w:t xml:space="preserve">3.2. </w:t>
      </w:r>
      <w:r w:rsidR="00C31024" w:rsidRPr="00B16E5C">
        <w:rPr>
          <w:sz w:val="24"/>
          <w:szCs w:val="24"/>
        </w:rPr>
        <w:t xml:space="preserve">В случае если </w:t>
      </w:r>
      <w:r w:rsidR="00D94EDE" w:rsidRPr="00B16E5C">
        <w:rPr>
          <w:sz w:val="24"/>
          <w:szCs w:val="24"/>
        </w:rPr>
        <w:t xml:space="preserve">Претендент </w:t>
      </w:r>
      <w:r w:rsidR="00C31024" w:rsidRPr="00B16E5C">
        <w:rPr>
          <w:sz w:val="24"/>
          <w:szCs w:val="24"/>
        </w:rPr>
        <w:t xml:space="preserve">не будет допущен к участию в торгах, </w:t>
      </w:r>
      <w:r w:rsidR="00C54855" w:rsidRPr="00B16E5C">
        <w:rPr>
          <w:sz w:val="24"/>
          <w:szCs w:val="24"/>
        </w:rPr>
        <w:t>Организатор торгов</w:t>
      </w:r>
      <w:r w:rsidR="00C31024" w:rsidRPr="00B16E5C">
        <w:rPr>
          <w:sz w:val="24"/>
          <w:szCs w:val="24"/>
        </w:rPr>
        <w:t xml:space="preserve"> обязуется возвратить сумму внесенного Заявителем задатка в течение </w:t>
      </w:r>
      <w:r w:rsidR="00617E18" w:rsidRPr="00B16E5C">
        <w:rPr>
          <w:sz w:val="24"/>
          <w:szCs w:val="24"/>
        </w:rPr>
        <w:t>5</w:t>
      </w:r>
      <w:r w:rsidR="00C31024" w:rsidRPr="00B16E5C">
        <w:rPr>
          <w:sz w:val="24"/>
          <w:szCs w:val="24"/>
        </w:rPr>
        <w:t xml:space="preserve"> (</w:t>
      </w:r>
      <w:r w:rsidR="00617E18" w:rsidRPr="00B16E5C">
        <w:rPr>
          <w:sz w:val="24"/>
          <w:szCs w:val="24"/>
        </w:rPr>
        <w:t>пяти</w:t>
      </w:r>
      <w:r w:rsidR="00C31024" w:rsidRPr="00B16E5C">
        <w:rPr>
          <w:sz w:val="24"/>
          <w:szCs w:val="24"/>
        </w:rPr>
        <w:t xml:space="preserve">) </w:t>
      </w:r>
      <w:r w:rsidR="00CA45C6" w:rsidRPr="00B16E5C">
        <w:rPr>
          <w:sz w:val="24"/>
          <w:szCs w:val="24"/>
        </w:rPr>
        <w:t xml:space="preserve">рабочих </w:t>
      </w:r>
      <w:r w:rsidR="00C31024" w:rsidRPr="00B16E5C">
        <w:rPr>
          <w:sz w:val="24"/>
          <w:szCs w:val="24"/>
        </w:rPr>
        <w:t>дней с даты оформления Протокола</w:t>
      </w:r>
      <w:r w:rsidR="001864E7" w:rsidRPr="00B16E5C">
        <w:rPr>
          <w:sz w:val="24"/>
          <w:szCs w:val="24"/>
        </w:rPr>
        <w:t xml:space="preserve"> об определении участников торгов</w:t>
      </w:r>
      <w:r w:rsidR="00C31024" w:rsidRPr="00B16E5C">
        <w:rPr>
          <w:sz w:val="24"/>
          <w:szCs w:val="24"/>
        </w:rPr>
        <w:t>.</w:t>
      </w:r>
    </w:p>
    <w:p w14:paraId="11C57132" w14:textId="77777777" w:rsidR="00C31024" w:rsidRPr="00B16E5C" w:rsidRDefault="00EB1D47" w:rsidP="00F30C01">
      <w:pPr>
        <w:pStyle w:val="ab"/>
        <w:ind w:firstLine="567"/>
        <w:contextualSpacing/>
        <w:jc w:val="both"/>
        <w:rPr>
          <w:sz w:val="24"/>
          <w:szCs w:val="24"/>
        </w:rPr>
      </w:pPr>
      <w:r w:rsidRPr="00B16E5C">
        <w:rPr>
          <w:sz w:val="24"/>
          <w:szCs w:val="24"/>
        </w:rPr>
        <w:t xml:space="preserve">3.3. </w:t>
      </w:r>
      <w:r w:rsidR="00C31024" w:rsidRPr="00B16E5C">
        <w:rPr>
          <w:sz w:val="24"/>
          <w:szCs w:val="24"/>
        </w:rPr>
        <w:t xml:space="preserve">В случае если </w:t>
      </w:r>
      <w:r w:rsidR="00E2755B" w:rsidRPr="00B16E5C">
        <w:rPr>
          <w:sz w:val="24"/>
          <w:szCs w:val="24"/>
        </w:rPr>
        <w:t xml:space="preserve">Претендент </w:t>
      </w:r>
      <w:r w:rsidR="00C31024" w:rsidRPr="00B16E5C">
        <w:rPr>
          <w:sz w:val="24"/>
          <w:szCs w:val="24"/>
        </w:rPr>
        <w:t xml:space="preserve">участвовал в торгах, но не выиграл их, </w:t>
      </w:r>
      <w:r w:rsidR="00C54855" w:rsidRPr="00B16E5C">
        <w:rPr>
          <w:sz w:val="24"/>
          <w:szCs w:val="24"/>
        </w:rPr>
        <w:t>Организатор торгов</w:t>
      </w:r>
      <w:r w:rsidR="00C31024" w:rsidRPr="00B16E5C">
        <w:rPr>
          <w:sz w:val="24"/>
          <w:szCs w:val="24"/>
        </w:rPr>
        <w:t xml:space="preserve"> обязуется возвратить сумму внесенного </w:t>
      </w:r>
      <w:r w:rsidR="00E2755B" w:rsidRPr="00B16E5C">
        <w:rPr>
          <w:sz w:val="24"/>
          <w:szCs w:val="24"/>
        </w:rPr>
        <w:t xml:space="preserve">Претендентом задатка в течение </w:t>
      </w:r>
      <w:r w:rsidR="00617E18" w:rsidRPr="00B16E5C">
        <w:rPr>
          <w:sz w:val="24"/>
          <w:szCs w:val="24"/>
        </w:rPr>
        <w:t>5</w:t>
      </w:r>
      <w:r w:rsidR="00C31024" w:rsidRPr="00B16E5C">
        <w:rPr>
          <w:sz w:val="24"/>
          <w:szCs w:val="24"/>
        </w:rPr>
        <w:t xml:space="preserve"> (</w:t>
      </w:r>
      <w:r w:rsidR="00617E18" w:rsidRPr="00B16E5C">
        <w:rPr>
          <w:sz w:val="24"/>
          <w:szCs w:val="24"/>
        </w:rPr>
        <w:t>пяти</w:t>
      </w:r>
      <w:r w:rsidR="00C31024" w:rsidRPr="00B16E5C">
        <w:rPr>
          <w:sz w:val="24"/>
          <w:szCs w:val="24"/>
        </w:rPr>
        <w:t xml:space="preserve">) </w:t>
      </w:r>
      <w:r w:rsidR="00CA45C6" w:rsidRPr="00B16E5C">
        <w:rPr>
          <w:sz w:val="24"/>
          <w:szCs w:val="24"/>
        </w:rPr>
        <w:t xml:space="preserve">рабочих </w:t>
      </w:r>
      <w:r w:rsidR="00C31024" w:rsidRPr="00B16E5C">
        <w:rPr>
          <w:sz w:val="24"/>
          <w:szCs w:val="24"/>
        </w:rPr>
        <w:t>дней со дня подписания Протокола о результатах торгов.</w:t>
      </w:r>
    </w:p>
    <w:p w14:paraId="5E944D06" w14:textId="77777777" w:rsidR="00C31024" w:rsidRPr="00B16E5C" w:rsidRDefault="00EB1D47" w:rsidP="00F30C01">
      <w:pPr>
        <w:pStyle w:val="ab"/>
        <w:ind w:firstLine="567"/>
        <w:contextualSpacing/>
        <w:jc w:val="both"/>
        <w:rPr>
          <w:sz w:val="24"/>
          <w:szCs w:val="24"/>
        </w:rPr>
      </w:pPr>
      <w:r w:rsidRPr="00B16E5C">
        <w:rPr>
          <w:sz w:val="24"/>
          <w:szCs w:val="24"/>
        </w:rPr>
        <w:t xml:space="preserve">3.4. </w:t>
      </w:r>
      <w:r w:rsidR="00C31024" w:rsidRPr="00B16E5C">
        <w:rPr>
          <w:sz w:val="24"/>
          <w:szCs w:val="24"/>
        </w:rPr>
        <w:t xml:space="preserve">В случае отзыва </w:t>
      </w:r>
      <w:r w:rsidR="00E2755B" w:rsidRPr="00B16E5C">
        <w:rPr>
          <w:sz w:val="24"/>
          <w:szCs w:val="24"/>
        </w:rPr>
        <w:t xml:space="preserve">Претендентом </w:t>
      </w:r>
      <w:r w:rsidR="00C31024" w:rsidRPr="00B16E5C">
        <w:rPr>
          <w:sz w:val="24"/>
          <w:szCs w:val="24"/>
        </w:rPr>
        <w:t xml:space="preserve">заявки на участие в торгах до момента приобретения им статуса участника торгов </w:t>
      </w:r>
      <w:r w:rsidR="00C54855" w:rsidRPr="00B16E5C">
        <w:rPr>
          <w:sz w:val="24"/>
          <w:szCs w:val="24"/>
        </w:rPr>
        <w:t>Организатор торгов</w:t>
      </w:r>
      <w:r w:rsidR="00C31024" w:rsidRPr="00B16E5C">
        <w:rPr>
          <w:sz w:val="24"/>
          <w:szCs w:val="24"/>
        </w:rPr>
        <w:t xml:space="preserve"> обязуется возвратить сумму внесенного </w:t>
      </w:r>
      <w:r w:rsidR="00E2755B" w:rsidRPr="00B16E5C">
        <w:rPr>
          <w:sz w:val="24"/>
          <w:szCs w:val="24"/>
        </w:rPr>
        <w:t xml:space="preserve">Претендентом </w:t>
      </w:r>
      <w:r w:rsidR="00C31024" w:rsidRPr="00B16E5C">
        <w:rPr>
          <w:sz w:val="24"/>
          <w:szCs w:val="24"/>
        </w:rPr>
        <w:t xml:space="preserve">задатка в течение </w:t>
      </w:r>
      <w:r w:rsidR="001864E7" w:rsidRPr="00B16E5C">
        <w:rPr>
          <w:sz w:val="24"/>
          <w:szCs w:val="24"/>
        </w:rPr>
        <w:t>3</w:t>
      </w:r>
      <w:r w:rsidR="00C31024" w:rsidRPr="00B16E5C">
        <w:rPr>
          <w:sz w:val="24"/>
          <w:szCs w:val="24"/>
        </w:rPr>
        <w:t xml:space="preserve"> (</w:t>
      </w:r>
      <w:r w:rsidR="001864E7" w:rsidRPr="00B16E5C">
        <w:rPr>
          <w:sz w:val="24"/>
          <w:szCs w:val="24"/>
        </w:rPr>
        <w:t>трех</w:t>
      </w:r>
      <w:r w:rsidR="00C31024" w:rsidRPr="00B16E5C">
        <w:rPr>
          <w:sz w:val="24"/>
          <w:szCs w:val="24"/>
        </w:rPr>
        <w:t>)</w:t>
      </w:r>
      <w:r w:rsidR="001864E7" w:rsidRPr="00B16E5C">
        <w:rPr>
          <w:sz w:val="24"/>
          <w:szCs w:val="24"/>
        </w:rPr>
        <w:t xml:space="preserve"> рабочих</w:t>
      </w:r>
      <w:r w:rsidR="00C31024" w:rsidRPr="00B16E5C">
        <w:rPr>
          <w:sz w:val="24"/>
          <w:szCs w:val="24"/>
        </w:rPr>
        <w:t xml:space="preserve"> дней со дня поступления</w:t>
      </w:r>
      <w:r w:rsidR="00617E18" w:rsidRPr="00B16E5C">
        <w:rPr>
          <w:sz w:val="24"/>
          <w:szCs w:val="24"/>
        </w:rPr>
        <w:t xml:space="preserve"> О</w:t>
      </w:r>
      <w:r w:rsidR="00C31024" w:rsidRPr="00B16E5C">
        <w:rPr>
          <w:sz w:val="24"/>
          <w:szCs w:val="24"/>
        </w:rPr>
        <w:t xml:space="preserve">рганизатору торгов от </w:t>
      </w:r>
      <w:r w:rsidR="00E2755B" w:rsidRPr="00B16E5C">
        <w:rPr>
          <w:sz w:val="24"/>
          <w:szCs w:val="24"/>
        </w:rPr>
        <w:t xml:space="preserve">Претендента </w:t>
      </w:r>
      <w:r w:rsidR="00C31024" w:rsidRPr="00B16E5C">
        <w:rPr>
          <w:sz w:val="24"/>
          <w:szCs w:val="24"/>
        </w:rPr>
        <w:t>уведомления об отзыве заявки.</w:t>
      </w:r>
    </w:p>
    <w:p w14:paraId="7A5BD26B" w14:textId="77777777" w:rsidR="00C31024" w:rsidRPr="00B16E5C" w:rsidRDefault="00EB1D47" w:rsidP="00F30C01">
      <w:pPr>
        <w:pStyle w:val="ab"/>
        <w:ind w:firstLine="567"/>
        <w:contextualSpacing/>
        <w:jc w:val="both"/>
        <w:rPr>
          <w:sz w:val="24"/>
          <w:szCs w:val="24"/>
        </w:rPr>
      </w:pPr>
      <w:r w:rsidRPr="00B16E5C">
        <w:rPr>
          <w:sz w:val="24"/>
          <w:szCs w:val="24"/>
        </w:rPr>
        <w:t xml:space="preserve">3.5. </w:t>
      </w:r>
      <w:r w:rsidR="00C31024" w:rsidRPr="00B16E5C">
        <w:rPr>
          <w:sz w:val="24"/>
          <w:szCs w:val="24"/>
        </w:rPr>
        <w:t xml:space="preserve">В случае отмены торгов по продаже Имущества </w:t>
      </w:r>
      <w:r w:rsidR="00C54855" w:rsidRPr="00B16E5C">
        <w:rPr>
          <w:sz w:val="24"/>
          <w:szCs w:val="24"/>
        </w:rPr>
        <w:t>Организатор торгов</w:t>
      </w:r>
      <w:r w:rsidR="00C31024" w:rsidRPr="00B16E5C">
        <w:rPr>
          <w:sz w:val="24"/>
          <w:szCs w:val="24"/>
        </w:rPr>
        <w:t xml:space="preserve"> возвращает сумму внесенного </w:t>
      </w:r>
      <w:r w:rsidR="00E2755B" w:rsidRPr="00B16E5C">
        <w:rPr>
          <w:sz w:val="24"/>
          <w:szCs w:val="24"/>
        </w:rPr>
        <w:t xml:space="preserve">Претендентом </w:t>
      </w:r>
      <w:r w:rsidR="00C31024" w:rsidRPr="00B16E5C">
        <w:rPr>
          <w:sz w:val="24"/>
          <w:szCs w:val="24"/>
        </w:rPr>
        <w:t xml:space="preserve">задатка в течение </w:t>
      </w:r>
      <w:r w:rsidR="00617E18" w:rsidRPr="00B16E5C">
        <w:rPr>
          <w:sz w:val="24"/>
          <w:szCs w:val="24"/>
        </w:rPr>
        <w:t>5</w:t>
      </w:r>
      <w:r w:rsidR="00C31024" w:rsidRPr="00B16E5C">
        <w:rPr>
          <w:sz w:val="24"/>
          <w:szCs w:val="24"/>
        </w:rPr>
        <w:t xml:space="preserve"> (</w:t>
      </w:r>
      <w:r w:rsidR="00617E18" w:rsidRPr="00B16E5C">
        <w:rPr>
          <w:sz w:val="24"/>
          <w:szCs w:val="24"/>
        </w:rPr>
        <w:t>пяти</w:t>
      </w:r>
      <w:r w:rsidR="00C31024" w:rsidRPr="00B16E5C">
        <w:rPr>
          <w:sz w:val="24"/>
          <w:szCs w:val="24"/>
        </w:rPr>
        <w:t xml:space="preserve">) </w:t>
      </w:r>
      <w:r w:rsidR="00CA45C6" w:rsidRPr="00B16E5C">
        <w:rPr>
          <w:sz w:val="24"/>
          <w:szCs w:val="24"/>
        </w:rPr>
        <w:t xml:space="preserve">рабочих </w:t>
      </w:r>
      <w:r w:rsidR="00C31024" w:rsidRPr="00B16E5C">
        <w:rPr>
          <w:sz w:val="24"/>
          <w:szCs w:val="24"/>
        </w:rPr>
        <w:t>дней со дня принятия решения об отмене торгов.</w:t>
      </w:r>
    </w:p>
    <w:p w14:paraId="2FA43AA6" w14:textId="77777777" w:rsidR="00C31024" w:rsidRPr="00B16E5C" w:rsidRDefault="00EB1D47" w:rsidP="00F30C01">
      <w:pPr>
        <w:pStyle w:val="ab"/>
        <w:ind w:firstLine="567"/>
        <w:contextualSpacing/>
        <w:jc w:val="both"/>
        <w:rPr>
          <w:sz w:val="24"/>
          <w:szCs w:val="24"/>
        </w:rPr>
      </w:pPr>
      <w:r w:rsidRPr="00B16E5C">
        <w:rPr>
          <w:sz w:val="24"/>
          <w:szCs w:val="24"/>
        </w:rPr>
        <w:t xml:space="preserve">3.6. </w:t>
      </w:r>
      <w:r w:rsidR="00C31024" w:rsidRPr="00B16E5C">
        <w:rPr>
          <w:sz w:val="24"/>
          <w:szCs w:val="24"/>
        </w:rPr>
        <w:t xml:space="preserve">Внесенный задаток не возвращается в случае, если </w:t>
      </w:r>
      <w:r w:rsidR="0012383B" w:rsidRPr="00B16E5C">
        <w:rPr>
          <w:sz w:val="24"/>
          <w:szCs w:val="24"/>
        </w:rPr>
        <w:t>Претендент</w:t>
      </w:r>
      <w:r w:rsidR="00C31024" w:rsidRPr="00B16E5C">
        <w:rPr>
          <w:sz w:val="24"/>
          <w:szCs w:val="24"/>
        </w:rPr>
        <w:t>, признанный победителем торгов:</w:t>
      </w:r>
    </w:p>
    <w:p w14:paraId="4A6ABBCF" w14:textId="77777777" w:rsidR="00C31024" w:rsidRPr="00B16E5C" w:rsidRDefault="00C31024" w:rsidP="00F30C01">
      <w:pPr>
        <w:pStyle w:val="ab"/>
        <w:ind w:firstLine="567"/>
        <w:contextualSpacing/>
        <w:jc w:val="both"/>
        <w:rPr>
          <w:sz w:val="24"/>
          <w:szCs w:val="24"/>
        </w:rPr>
      </w:pPr>
      <w:r w:rsidRPr="00B16E5C">
        <w:rPr>
          <w:sz w:val="24"/>
          <w:szCs w:val="24"/>
        </w:rPr>
        <w:t xml:space="preserve">- уклонится от подписания </w:t>
      </w:r>
      <w:r w:rsidR="00460B85" w:rsidRPr="00B16E5C">
        <w:rPr>
          <w:sz w:val="24"/>
          <w:szCs w:val="24"/>
        </w:rPr>
        <w:t>договора купли-продажи</w:t>
      </w:r>
      <w:r w:rsidRPr="00B16E5C">
        <w:rPr>
          <w:sz w:val="24"/>
          <w:szCs w:val="24"/>
        </w:rPr>
        <w:t xml:space="preserve">, в установленный срок; </w:t>
      </w:r>
    </w:p>
    <w:p w14:paraId="7BB3D54E" w14:textId="77777777" w:rsidR="00C31024" w:rsidRPr="00B16E5C" w:rsidRDefault="00C31024" w:rsidP="00F30C01">
      <w:pPr>
        <w:pStyle w:val="ab"/>
        <w:ind w:firstLine="567"/>
        <w:contextualSpacing/>
        <w:jc w:val="both"/>
        <w:rPr>
          <w:sz w:val="24"/>
          <w:szCs w:val="24"/>
        </w:rPr>
      </w:pPr>
      <w:r w:rsidRPr="00B16E5C">
        <w:rPr>
          <w:sz w:val="24"/>
          <w:szCs w:val="24"/>
        </w:rPr>
        <w:t>- уклонится от оплаты продаваемого на торгах Имущества в срок, установленный подписанным</w:t>
      </w:r>
      <w:r w:rsidR="001864E7" w:rsidRPr="00B16E5C">
        <w:rPr>
          <w:sz w:val="24"/>
          <w:szCs w:val="24"/>
        </w:rPr>
        <w:t xml:space="preserve"> Договором купли-продажи</w:t>
      </w:r>
      <w:r w:rsidRPr="00B16E5C">
        <w:rPr>
          <w:sz w:val="24"/>
          <w:szCs w:val="24"/>
        </w:rPr>
        <w:t>.</w:t>
      </w:r>
    </w:p>
    <w:p w14:paraId="3D0AFAC3" w14:textId="77777777" w:rsidR="00C31024" w:rsidRPr="00B16E5C" w:rsidRDefault="00EB1D47" w:rsidP="00F30C01">
      <w:pPr>
        <w:pStyle w:val="ab"/>
        <w:ind w:firstLine="567"/>
        <w:contextualSpacing/>
        <w:jc w:val="both"/>
        <w:rPr>
          <w:sz w:val="24"/>
          <w:szCs w:val="24"/>
        </w:rPr>
      </w:pPr>
      <w:r w:rsidRPr="00B16E5C">
        <w:rPr>
          <w:sz w:val="24"/>
          <w:szCs w:val="24"/>
        </w:rPr>
        <w:t xml:space="preserve">3.7. </w:t>
      </w:r>
      <w:r w:rsidR="00C31024" w:rsidRPr="00B16E5C">
        <w:rPr>
          <w:sz w:val="24"/>
          <w:szCs w:val="24"/>
        </w:rPr>
        <w:t xml:space="preserve">Внесенный </w:t>
      </w:r>
      <w:r w:rsidR="0012383B" w:rsidRPr="00B16E5C">
        <w:rPr>
          <w:sz w:val="24"/>
          <w:szCs w:val="24"/>
        </w:rPr>
        <w:t xml:space="preserve">Претендентом </w:t>
      </w:r>
      <w:r w:rsidR="00C31024" w:rsidRPr="00B16E5C">
        <w:rPr>
          <w:sz w:val="24"/>
          <w:szCs w:val="24"/>
        </w:rPr>
        <w:t>Задаток засчитывается в счет оплаты приобретаемого на торгах Имущества при подписании в установленном порядке</w:t>
      </w:r>
      <w:r w:rsidR="00C56ABD" w:rsidRPr="00B16E5C">
        <w:rPr>
          <w:sz w:val="24"/>
          <w:szCs w:val="24"/>
        </w:rPr>
        <w:t xml:space="preserve"> договора купли-продажи Имущества</w:t>
      </w:r>
      <w:r w:rsidR="00C31024" w:rsidRPr="00B16E5C">
        <w:rPr>
          <w:sz w:val="24"/>
          <w:szCs w:val="24"/>
        </w:rPr>
        <w:t xml:space="preserve">. </w:t>
      </w:r>
    </w:p>
    <w:p w14:paraId="6942D431" w14:textId="77777777" w:rsidR="00AF18D5" w:rsidRPr="00B16E5C" w:rsidRDefault="00AF18D5" w:rsidP="00F30C01">
      <w:pPr>
        <w:pStyle w:val="ab"/>
        <w:contextualSpacing/>
        <w:jc w:val="center"/>
        <w:rPr>
          <w:b/>
          <w:sz w:val="24"/>
          <w:szCs w:val="24"/>
        </w:rPr>
      </w:pPr>
    </w:p>
    <w:p w14:paraId="43D35556" w14:textId="77777777" w:rsidR="00C31024" w:rsidRPr="00B16E5C" w:rsidRDefault="004425C3" w:rsidP="00F30C01">
      <w:pPr>
        <w:pStyle w:val="ab"/>
        <w:contextualSpacing/>
        <w:jc w:val="center"/>
        <w:rPr>
          <w:b/>
          <w:sz w:val="24"/>
          <w:szCs w:val="24"/>
        </w:rPr>
      </w:pPr>
      <w:r w:rsidRPr="00B16E5C">
        <w:rPr>
          <w:b/>
          <w:sz w:val="24"/>
          <w:szCs w:val="24"/>
        </w:rPr>
        <w:t>4</w:t>
      </w:r>
      <w:r w:rsidR="00C31024" w:rsidRPr="00B16E5C">
        <w:rPr>
          <w:b/>
          <w:sz w:val="24"/>
          <w:szCs w:val="24"/>
        </w:rPr>
        <w:t>. Срок действия настоящего договора</w:t>
      </w:r>
    </w:p>
    <w:p w14:paraId="1D7D8F8C" w14:textId="77777777" w:rsidR="00C31024" w:rsidRPr="00B16E5C" w:rsidRDefault="00C31024" w:rsidP="00F30C01">
      <w:pPr>
        <w:pStyle w:val="ab"/>
        <w:ind w:firstLine="567"/>
        <w:contextualSpacing/>
        <w:jc w:val="both"/>
        <w:rPr>
          <w:sz w:val="24"/>
          <w:szCs w:val="24"/>
        </w:rPr>
      </w:pPr>
      <w:r w:rsidRPr="00B16E5C">
        <w:rPr>
          <w:sz w:val="24"/>
          <w:szCs w:val="24"/>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14:paraId="74F8B663" w14:textId="77777777" w:rsidR="00C31024" w:rsidRPr="00B16E5C" w:rsidRDefault="00C31024" w:rsidP="00F30C01">
      <w:pPr>
        <w:pStyle w:val="ab"/>
        <w:ind w:firstLine="567"/>
        <w:contextualSpacing/>
        <w:jc w:val="both"/>
        <w:rPr>
          <w:sz w:val="24"/>
          <w:szCs w:val="24"/>
        </w:rPr>
      </w:pPr>
      <w:r w:rsidRPr="00B16E5C">
        <w:rPr>
          <w:sz w:val="24"/>
          <w:szCs w:val="24"/>
        </w:rPr>
        <w:t xml:space="preserve">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w:t>
      </w:r>
      <w:r w:rsidR="00442FEE" w:rsidRPr="00B16E5C">
        <w:rPr>
          <w:sz w:val="24"/>
          <w:szCs w:val="24"/>
        </w:rPr>
        <w:t xml:space="preserve">разногласий путем переговоров, </w:t>
      </w:r>
      <w:r w:rsidRPr="00B16E5C">
        <w:rPr>
          <w:sz w:val="24"/>
          <w:szCs w:val="24"/>
        </w:rPr>
        <w:t xml:space="preserve">они разрешаются в </w:t>
      </w:r>
      <w:r w:rsidR="00DE3AAF" w:rsidRPr="00B16E5C">
        <w:rPr>
          <w:sz w:val="24"/>
          <w:szCs w:val="24"/>
        </w:rPr>
        <w:t xml:space="preserve">Арбитражном суде </w:t>
      </w:r>
      <w:r w:rsidR="003D529E" w:rsidRPr="00B16E5C">
        <w:rPr>
          <w:sz w:val="24"/>
          <w:szCs w:val="24"/>
        </w:rPr>
        <w:t>Новосибирской</w:t>
      </w:r>
      <w:r w:rsidR="00781577" w:rsidRPr="00B16E5C">
        <w:rPr>
          <w:sz w:val="24"/>
          <w:szCs w:val="24"/>
        </w:rPr>
        <w:t xml:space="preserve"> </w:t>
      </w:r>
      <w:r w:rsidR="00DE3AAF" w:rsidRPr="00B16E5C">
        <w:rPr>
          <w:sz w:val="24"/>
          <w:szCs w:val="24"/>
        </w:rPr>
        <w:t>области</w:t>
      </w:r>
      <w:r w:rsidR="00AE0F41" w:rsidRPr="00B16E5C">
        <w:rPr>
          <w:sz w:val="24"/>
          <w:szCs w:val="24"/>
        </w:rPr>
        <w:t xml:space="preserve"> либо районном суде по месту нахождения</w:t>
      </w:r>
      <w:r w:rsidR="00781577" w:rsidRPr="00B16E5C">
        <w:rPr>
          <w:sz w:val="24"/>
          <w:szCs w:val="24"/>
        </w:rPr>
        <w:t xml:space="preserve"> организатора торгов</w:t>
      </w:r>
      <w:r w:rsidRPr="00B16E5C">
        <w:rPr>
          <w:sz w:val="24"/>
          <w:szCs w:val="24"/>
        </w:rPr>
        <w:t>.</w:t>
      </w:r>
    </w:p>
    <w:p w14:paraId="0479ED94" w14:textId="77777777" w:rsidR="00C31024" w:rsidRPr="00B16E5C" w:rsidRDefault="00C31024" w:rsidP="00F30C01">
      <w:pPr>
        <w:pStyle w:val="ab"/>
        <w:ind w:firstLine="567"/>
        <w:contextualSpacing/>
        <w:jc w:val="both"/>
        <w:rPr>
          <w:sz w:val="24"/>
          <w:szCs w:val="24"/>
        </w:rPr>
      </w:pPr>
      <w:r w:rsidRPr="00B16E5C">
        <w:rPr>
          <w:sz w:val="24"/>
          <w:szCs w:val="24"/>
        </w:rPr>
        <w:t>4.3. Настоящий договор составлен в двух экземплярах, имеющих одинаковую юридическую силу, по одному для каждой из Сторон.</w:t>
      </w:r>
    </w:p>
    <w:p w14:paraId="549BF2BF" w14:textId="77777777" w:rsidR="00AF18D5" w:rsidRPr="00B16E5C" w:rsidRDefault="00AF18D5" w:rsidP="00F30C01">
      <w:pPr>
        <w:pStyle w:val="ab"/>
        <w:contextualSpacing/>
        <w:jc w:val="both"/>
        <w:rPr>
          <w:sz w:val="24"/>
          <w:szCs w:val="24"/>
          <w:highlight w:val="yellow"/>
        </w:rPr>
      </w:pPr>
    </w:p>
    <w:tbl>
      <w:tblPr>
        <w:tblpPr w:leftFromText="180" w:rightFromText="180" w:vertAnchor="text" w:horzAnchor="margin" w:tblpY="600"/>
        <w:tblW w:w="10065" w:type="dxa"/>
        <w:tblLayout w:type="fixed"/>
        <w:tblLook w:val="0000" w:firstRow="0" w:lastRow="0" w:firstColumn="0" w:lastColumn="0" w:noHBand="0" w:noVBand="0"/>
      </w:tblPr>
      <w:tblGrid>
        <w:gridCol w:w="5103"/>
        <w:gridCol w:w="4962"/>
      </w:tblGrid>
      <w:tr w:rsidR="008F6442" w:rsidRPr="00B16E5C" w14:paraId="2DFAB563" w14:textId="77777777" w:rsidTr="00B16E5C">
        <w:trPr>
          <w:trHeight w:val="3074"/>
        </w:trPr>
        <w:tc>
          <w:tcPr>
            <w:tcW w:w="5103" w:type="dxa"/>
          </w:tcPr>
          <w:p w14:paraId="7DBC7B20" w14:textId="77777777" w:rsidR="008F6442" w:rsidRPr="00B16E5C" w:rsidRDefault="008F6442" w:rsidP="00F30C01">
            <w:pPr>
              <w:pStyle w:val="ab"/>
              <w:contextualSpacing/>
              <w:jc w:val="both"/>
              <w:rPr>
                <w:b/>
                <w:sz w:val="24"/>
                <w:szCs w:val="24"/>
              </w:rPr>
            </w:pPr>
            <w:r w:rsidRPr="00B16E5C">
              <w:rPr>
                <w:sz w:val="24"/>
                <w:szCs w:val="24"/>
              </w:rPr>
              <w:t xml:space="preserve">               </w:t>
            </w:r>
            <w:r w:rsidRPr="00B16E5C">
              <w:rPr>
                <w:b/>
                <w:sz w:val="24"/>
                <w:szCs w:val="24"/>
              </w:rPr>
              <w:t>Организатор торгов</w:t>
            </w:r>
          </w:p>
          <w:p w14:paraId="42CC707D" w14:textId="77777777" w:rsidR="008F6442" w:rsidRPr="00B16E5C" w:rsidRDefault="008F6442" w:rsidP="00F30C01">
            <w:pPr>
              <w:pStyle w:val="ab"/>
              <w:contextualSpacing/>
              <w:jc w:val="both"/>
              <w:rPr>
                <w:sz w:val="24"/>
                <w:szCs w:val="24"/>
              </w:rPr>
            </w:pPr>
          </w:p>
          <w:p w14:paraId="38043A9C" w14:textId="77777777" w:rsidR="008F6442" w:rsidRPr="00B16E5C" w:rsidRDefault="008F6442" w:rsidP="00323706">
            <w:pPr>
              <w:pStyle w:val="ab"/>
              <w:contextualSpacing/>
              <w:rPr>
                <w:sz w:val="24"/>
                <w:szCs w:val="24"/>
              </w:rPr>
            </w:pPr>
            <w:r w:rsidRPr="00B16E5C">
              <w:rPr>
                <w:sz w:val="24"/>
                <w:szCs w:val="24"/>
              </w:rPr>
              <w:t>Финансовый управляющий</w:t>
            </w:r>
          </w:p>
          <w:p w14:paraId="15494C4A" w14:textId="3A764320" w:rsidR="008B76B2" w:rsidRPr="00B16E5C" w:rsidRDefault="00B16E5C" w:rsidP="00367589">
            <w:pPr>
              <w:pStyle w:val="ab"/>
              <w:contextualSpacing/>
              <w:jc w:val="both"/>
              <w:rPr>
                <w:color w:val="000000"/>
                <w:sz w:val="24"/>
                <w:szCs w:val="24"/>
              </w:rPr>
            </w:pPr>
            <w:r w:rsidRPr="00B16E5C">
              <w:rPr>
                <w:color w:val="000000"/>
                <w:sz w:val="24"/>
                <w:szCs w:val="24"/>
              </w:rPr>
              <w:t>Ивониной (Дунаевой) Софьи Андреевны (28.11.2003 года рождения, место рождения: г. Чусовой, Пермская область место регистрации: Московская область, г. Балашиха, ул. Яганова, д. 8, кв. 1547, ИНН 592107324323</w:t>
            </w:r>
            <w:r w:rsidR="00A12EB4" w:rsidRPr="00B16E5C">
              <w:rPr>
                <w:color w:val="000000"/>
                <w:sz w:val="24"/>
                <w:szCs w:val="24"/>
              </w:rPr>
              <w:t>)</w:t>
            </w:r>
          </w:p>
          <w:p w14:paraId="38006FA7" w14:textId="77777777" w:rsidR="00CE4F63" w:rsidRPr="00B16E5C" w:rsidRDefault="00CE4F63" w:rsidP="00367589">
            <w:pPr>
              <w:pStyle w:val="ab"/>
              <w:contextualSpacing/>
              <w:jc w:val="both"/>
              <w:rPr>
                <w:color w:val="000000"/>
                <w:sz w:val="24"/>
                <w:szCs w:val="24"/>
              </w:rPr>
            </w:pPr>
          </w:p>
          <w:p w14:paraId="03C81910" w14:textId="77777777" w:rsidR="008F6442" w:rsidRPr="00B16E5C" w:rsidRDefault="008F6442" w:rsidP="00F30C01">
            <w:pPr>
              <w:pStyle w:val="ab"/>
              <w:contextualSpacing/>
              <w:jc w:val="both"/>
              <w:rPr>
                <w:sz w:val="24"/>
                <w:szCs w:val="24"/>
              </w:rPr>
            </w:pPr>
          </w:p>
          <w:p w14:paraId="2E76218D" w14:textId="77777777" w:rsidR="008F6442" w:rsidRPr="00B16E5C" w:rsidRDefault="008F6442" w:rsidP="00F30C01">
            <w:pPr>
              <w:pStyle w:val="ab"/>
              <w:contextualSpacing/>
              <w:jc w:val="both"/>
              <w:rPr>
                <w:sz w:val="24"/>
                <w:szCs w:val="24"/>
              </w:rPr>
            </w:pPr>
            <w:r w:rsidRPr="00B16E5C">
              <w:rPr>
                <w:sz w:val="24"/>
                <w:szCs w:val="24"/>
              </w:rPr>
              <w:t>_________________/</w:t>
            </w:r>
            <w:r w:rsidR="00367589" w:rsidRPr="00B16E5C">
              <w:t xml:space="preserve"> </w:t>
            </w:r>
            <w:proofErr w:type="spellStart"/>
            <w:r w:rsidR="00367589" w:rsidRPr="00B16E5C">
              <w:rPr>
                <w:sz w:val="24"/>
                <w:szCs w:val="24"/>
              </w:rPr>
              <w:t>Колкова</w:t>
            </w:r>
            <w:proofErr w:type="spellEnd"/>
            <w:r w:rsidR="00367589" w:rsidRPr="00B16E5C">
              <w:rPr>
                <w:sz w:val="24"/>
                <w:szCs w:val="24"/>
              </w:rPr>
              <w:t xml:space="preserve"> А.Б. </w:t>
            </w:r>
            <w:r w:rsidRPr="00B16E5C">
              <w:rPr>
                <w:sz w:val="24"/>
                <w:szCs w:val="24"/>
              </w:rPr>
              <w:t>/</w:t>
            </w:r>
          </w:p>
          <w:p w14:paraId="04F1F48B" w14:textId="77777777" w:rsidR="008F6442" w:rsidRPr="00B16E5C" w:rsidRDefault="008F6442" w:rsidP="00F30C01">
            <w:pPr>
              <w:pStyle w:val="ab"/>
              <w:contextualSpacing/>
              <w:jc w:val="both"/>
              <w:rPr>
                <w:sz w:val="24"/>
                <w:szCs w:val="24"/>
              </w:rPr>
            </w:pPr>
          </w:p>
          <w:p w14:paraId="513F3590" w14:textId="77777777" w:rsidR="008F6442" w:rsidRPr="00B16E5C" w:rsidRDefault="008F6442" w:rsidP="00F30C01">
            <w:pPr>
              <w:pStyle w:val="ab"/>
              <w:contextualSpacing/>
              <w:jc w:val="both"/>
              <w:rPr>
                <w:sz w:val="24"/>
                <w:szCs w:val="24"/>
              </w:rPr>
            </w:pPr>
          </w:p>
        </w:tc>
        <w:tc>
          <w:tcPr>
            <w:tcW w:w="4962" w:type="dxa"/>
          </w:tcPr>
          <w:p w14:paraId="00F6B094" w14:textId="77777777" w:rsidR="008F6442" w:rsidRPr="00B16E5C" w:rsidRDefault="008F6442" w:rsidP="00F30C01">
            <w:pPr>
              <w:pStyle w:val="ab"/>
              <w:contextualSpacing/>
              <w:jc w:val="center"/>
              <w:rPr>
                <w:b/>
                <w:sz w:val="24"/>
                <w:szCs w:val="24"/>
              </w:rPr>
            </w:pPr>
            <w:r w:rsidRPr="00B16E5C">
              <w:rPr>
                <w:b/>
                <w:sz w:val="24"/>
                <w:szCs w:val="24"/>
              </w:rPr>
              <w:t>Претендент</w:t>
            </w:r>
          </w:p>
          <w:p w14:paraId="12E0DA63" w14:textId="77777777" w:rsidR="008F6442" w:rsidRPr="00B16E5C" w:rsidRDefault="008F6442" w:rsidP="00F30C01">
            <w:pPr>
              <w:pStyle w:val="ab"/>
              <w:contextualSpacing/>
              <w:jc w:val="both"/>
              <w:rPr>
                <w:sz w:val="24"/>
                <w:szCs w:val="24"/>
              </w:rPr>
            </w:pPr>
          </w:p>
          <w:p w14:paraId="5726B96B" w14:textId="01BB9A18" w:rsidR="008F6442" w:rsidRPr="00B16E5C" w:rsidRDefault="008F6442" w:rsidP="00B16E5C">
            <w:pPr>
              <w:pStyle w:val="ab"/>
              <w:ind w:right="-536"/>
              <w:contextualSpacing/>
              <w:jc w:val="both"/>
              <w:rPr>
                <w:sz w:val="24"/>
                <w:szCs w:val="24"/>
              </w:rPr>
            </w:pPr>
            <w:r w:rsidRPr="00B16E5C">
              <w:rPr>
                <w:sz w:val="24"/>
                <w:szCs w:val="24"/>
              </w:rPr>
              <w:t>____________________________________________________________________________________________________________________________________________________________________________________</w:t>
            </w:r>
            <w:r w:rsidR="0069147A">
              <w:rPr>
                <w:sz w:val="24"/>
                <w:szCs w:val="24"/>
              </w:rPr>
              <w:t>_____________________________________</w:t>
            </w:r>
          </w:p>
          <w:p w14:paraId="03A41EB8" w14:textId="65F9E695" w:rsidR="00101521" w:rsidRPr="00B16E5C" w:rsidRDefault="00101521" w:rsidP="00B16E5C">
            <w:pPr>
              <w:pStyle w:val="ab"/>
              <w:ind w:right="-536"/>
              <w:contextualSpacing/>
              <w:jc w:val="both"/>
              <w:rPr>
                <w:sz w:val="24"/>
                <w:szCs w:val="24"/>
              </w:rPr>
            </w:pPr>
          </w:p>
          <w:p w14:paraId="3F0FD8AA" w14:textId="77777777" w:rsidR="00B16E5C" w:rsidRPr="00B16E5C" w:rsidRDefault="00B16E5C" w:rsidP="00B16E5C">
            <w:pPr>
              <w:pStyle w:val="ab"/>
              <w:ind w:right="-536"/>
              <w:contextualSpacing/>
              <w:jc w:val="both"/>
              <w:rPr>
                <w:sz w:val="24"/>
                <w:szCs w:val="24"/>
              </w:rPr>
            </w:pPr>
          </w:p>
          <w:p w14:paraId="4A3B36BC" w14:textId="77777777" w:rsidR="00367589" w:rsidRPr="00B16E5C" w:rsidRDefault="00367589" w:rsidP="00B16E5C">
            <w:pPr>
              <w:pStyle w:val="ab"/>
              <w:ind w:right="-536"/>
              <w:contextualSpacing/>
              <w:jc w:val="both"/>
              <w:rPr>
                <w:sz w:val="24"/>
                <w:szCs w:val="24"/>
              </w:rPr>
            </w:pPr>
          </w:p>
          <w:p w14:paraId="5CAFA57C" w14:textId="77FC0D04" w:rsidR="008F6442" w:rsidRPr="00B16E5C" w:rsidRDefault="00B16E5C" w:rsidP="00B16E5C">
            <w:pPr>
              <w:pStyle w:val="ab"/>
              <w:ind w:left="745" w:right="-536"/>
              <w:contextualSpacing/>
              <w:jc w:val="both"/>
              <w:rPr>
                <w:sz w:val="24"/>
                <w:szCs w:val="24"/>
              </w:rPr>
            </w:pPr>
            <w:r w:rsidRPr="00B16E5C">
              <w:rPr>
                <w:sz w:val="24"/>
                <w:szCs w:val="24"/>
              </w:rPr>
              <w:t xml:space="preserve">       </w:t>
            </w:r>
            <w:r w:rsidR="008F6442" w:rsidRPr="00B16E5C">
              <w:rPr>
                <w:sz w:val="24"/>
                <w:szCs w:val="24"/>
              </w:rPr>
              <w:t xml:space="preserve"> _______________/ _____________ /</w:t>
            </w:r>
          </w:p>
          <w:p w14:paraId="596C620F" w14:textId="77777777" w:rsidR="008F6442" w:rsidRPr="00B16E5C" w:rsidRDefault="008F6442" w:rsidP="00F30C01">
            <w:pPr>
              <w:pStyle w:val="ab"/>
              <w:contextualSpacing/>
              <w:jc w:val="both"/>
              <w:rPr>
                <w:i/>
                <w:sz w:val="24"/>
                <w:szCs w:val="24"/>
              </w:rPr>
            </w:pPr>
          </w:p>
        </w:tc>
      </w:tr>
    </w:tbl>
    <w:p w14:paraId="060D6BF0" w14:textId="77777777" w:rsidR="00C31024" w:rsidRPr="00F30C01" w:rsidRDefault="00A042DA" w:rsidP="00F30C01">
      <w:pPr>
        <w:pStyle w:val="ab"/>
        <w:contextualSpacing/>
        <w:jc w:val="center"/>
        <w:rPr>
          <w:b/>
          <w:sz w:val="24"/>
          <w:szCs w:val="24"/>
        </w:rPr>
      </w:pPr>
      <w:r w:rsidRPr="00B359C6">
        <w:rPr>
          <w:b/>
          <w:sz w:val="24"/>
          <w:szCs w:val="24"/>
        </w:rPr>
        <w:t>5</w:t>
      </w:r>
      <w:r w:rsidR="00C31024" w:rsidRPr="00B359C6">
        <w:rPr>
          <w:b/>
          <w:sz w:val="24"/>
          <w:szCs w:val="24"/>
        </w:rPr>
        <w:t xml:space="preserve">. </w:t>
      </w:r>
      <w:r w:rsidR="001864E7" w:rsidRPr="00B359C6">
        <w:rPr>
          <w:b/>
          <w:sz w:val="24"/>
          <w:szCs w:val="24"/>
        </w:rPr>
        <w:t>Р</w:t>
      </w:r>
      <w:r w:rsidR="00C31024" w:rsidRPr="00B359C6">
        <w:rPr>
          <w:b/>
          <w:sz w:val="24"/>
          <w:szCs w:val="24"/>
        </w:rPr>
        <w:t>еквизиты Сторон</w:t>
      </w:r>
    </w:p>
    <w:p w14:paraId="4BF288EA" w14:textId="77777777" w:rsidR="00B23698" w:rsidRPr="00F30C01" w:rsidRDefault="00B23698" w:rsidP="00F30C01">
      <w:pPr>
        <w:pStyle w:val="ab"/>
        <w:contextualSpacing/>
        <w:jc w:val="both"/>
        <w:rPr>
          <w:sz w:val="24"/>
          <w:szCs w:val="24"/>
        </w:rPr>
      </w:pPr>
      <w:r w:rsidRPr="00F30C01">
        <w:rPr>
          <w:sz w:val="24"/>
          <w:szCs w:val="24"/>
        </w:rPr>
        <w:t xml:space="preserve">  </w:t>
      </w:r>
      <w:r w:rsidR="004B75E5" w:rsidRPr="00F30C01">
        <w:rPr>
          <w:sz w:val="24"/>
          <w:szCs w:val="24"/>
        </w:rPr>
        <w:t xml:space="preserve">     </w:t>
      </w:r>
      <w:r w:rsidRPr="00F30C01">
        <w:rPr>
          <w:sz w:val="24"/>
          <w:szCs w:val="24"/>
        </w:rPr>
        <w:t xml:space="preserve">   </w:t>
      </w:r>
    </w:p>
    <w:sectPr w:rsidR="00B23698" w:rsidRPr="00F30C01" w:rsidSect="001864E7">
      <w:headerReference w:type="even" r:id="rId8"/>
      <w:headerReference w:type="default" r:id="rId9"/>
      <w:footerReference w:type="even" r:id="rId10"/>
      <w:footerReference w:type="default" r:id="rId11"/>
      <w:pgSz w:w="11906" w:h="16838"/>
      <w:pgMar w:top="284" w:right="566" w:bottom="284" w:left="1276"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BA253" w14:textId="77777777" w:rsidR="007C539C" w:rsidRDefault="007C539C">
      <w:r>
        <w:separator/>
      </w:r>
    </w:p>
  </w:endnote>
  <w:endnote w:type="continuationSeparator" w:id="0">
    <w:p w14:paraId="0DB42D20" w14:textId="77777777" w:rsidR="007C539C" w:rsidRDefault="007C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BDF0" w14:textId="77777777" w:rsidR="00460B85" w:rsidRDefault="00460B85" w:rsidP="0057195F">
    <w:pPr>
      <w:pStyle w:val="a4"/>
      <w:framePr w:wrap="around"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end"/>
    </w:r>
  </w:p>
  <w:p w14:paraId="161A99CD" w14:textId="77777777" w:rsidR="00460B85" w:rsidRDefault="00460B85">
    <w:pPr>
      <w:pStyle w:val="a4"/>
      <w:ind w:right="360"/>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E904" w14:textId="77777777" w:rsidR="00460B85" w:rsidRDefault="00460B85" w:rsidP="00C5173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54B58">
      <w:rPr>
        <w:rStyle w:val="a5"/>
        <w:noProof/>
      </w:rPr>
      <w:t>1</w:t>
    </w:r>
    <w:r>
      <w:rPr>
        <w:rStyle w:val="a5"/>
      </w:rPr>
      <w:fldChar w:fldCharType="end"/>
    </w:r>
  </w:p>
  <w:p w14:paraId="5230EBB6" w14:textId="77777777" w:rsidR="00460B85" w:rsidRDefault="00460B85">
    <w:pPr>
      <w:pStyle w:val="a4"/>
      <w:framePr w:wrap="around" w:vAnchor="text" w:hAnchor="margin" w:xAlign="right" w:y="1"/>
      <w:rPr>
        <w:rStyle w:val="a5"/>
        <w:sz w:val="19"/>
      </w:rPr>
    </w:pPr>
  </w:p>
  <w:p w14:paraId="39CF73DE" w14:textId="77777777" w:rsidR="00460B85" w:rsidRDefault="00460B85">
    <w:pPr>
      <w:pStyle w:val="a4"/>
      <w:ind w:right="360"/>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B51B9" w14:textId="77777777" w:rsidR="007C539C" w:rsidRDefault="007C539C">
      <w:r>
        <w:separator/>
      </w:r>
    </w:p>
  </w:footnote>
  <w:footnote w:type="continuationSeparator" w:id="0">
    <w:p w14:paraId="1B9999E5" w14:textId="77777777" w:rsidR="007C539C" w:rsidRDefault="007C5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7FED" w14:textId="77777777" w:rsidR="00460B85" w:rsidRDefault="00460B85">
    <w:pPr>
      <w:pStyle w:val="a8"/>
      <w:framePr w:wrap="around"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end"/>
    </w:r>
  </w:p>
  <w:p w14:paraId="76B8A580" w14:textId="77777777" w:rsidR="00460B85" w:rsidRDefault="00460B85">
    <w:pPr>
      <w:pStyle w:val="a8"/>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D41A" w14:textId="77777777" w:rsidR="00460B85" w:rsidRDefault="00460B85">
    <w:pPr>
      <w:pStyle w:val="a8"/>
      <w:framePr w:wrap="around" w:vAnchor="text" w:hAnchor="margin" w:xAlign="center" w:y="1"/>
      <w:rPr>
        <w:rStyle w:val="a5"/>
        <w:sz w:val="19"/>
      </w:rPr>
    </w:pPr>
  </w:p>
  <w:p w14:paraId="1BD1E2FB" w14:textId="77777777" w:rsidR="00460B85" w:rsidRDefault="00460B85" w:rsidP="008F644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9E639EC"/>
    <w:multiLevelType w:val="hybridMultilevel"/>
    <w:tmpl w:val="8828CFD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1F02168"/>
    <w:multiLevelType w:val="hybridMultilevel"/>
    <w:tmpl w:val="8B08139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464E5575"/>
    <w:multiLevelType w:val="hybridMultilevel"/>
    <w:tmpl w:val="56763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626CC0"/>
    <w:multiLevelType w:val="hybridMultilevel"/>
    <w:tmpl w:val="874E4D00"/>
    <w:lvl w:ilvl="0" w:tplc="9F2CE078">
      <w:start w:val="1"/>
      <w:numFmt w:val="decimal"/>
      <w:lvlText w:val="3.%1 "/>
      <w:lvlJc w:val="left"/>
      <w:pPr>
        <w:ind w:left="1146" w:hanging="360"/>
      </w:pPr>
      <w:rPr>
        <w:rFonts w:ascii="Times New Roman" w:hAnsi="Times New Roman" w:hint="default"/>
        <w:b w:val="0"/>
        <w:i w:val="0"/>
        <w:sz w:val="24"/>
        <w:szCs w:val="24"/>
        <w:u w:val="none"/>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60C"/>
    <w:rsid w:val="000006CB"/>
    <w:rsid w:val="00000B1D"/>
    <w:rsid w:val="00000F44"/>
    <w:rsid w:val="00002A79"/>
    <w:rsid w:val="000030EB"/>
    <w:rsid w:val="00007EEE"/>
    <w:rsid w:val="000106E4"/>
    <w:rsid w:val="00011D7D"/>
    <w:rsid w:val="00015821"/>
    <w:rsid w:val="00017563"/>
    <w:rsid w:val="00023E40"/>
    <w:rsid w:val="00024779"/>
    <w:rsid w:val="000252F5"/>
    <w:rsid w:val="00027E0F"/>
    <w:rsid w:val="0003158A"/>
    <w:rsid w:val="000530A1"/>
    <w:rsid w:val="00057498"/>
    <w:rsid w:val="000703F6"/>
    <w:rsid w:val="00071144"/>
    <w:rsid w:val="00076C1D"/>
    <w:rsid w:val="00085238"/>
    <w:rsid w:val="00091090"/>
    <w:rsid w:val="0009199A"/>
    <w:rsid w:val="000A4831"/>
    <w:rsid w:val="000A5E01"/>
    <w:rsid w:val="000A77D7"/>
    <w:rsid w:val="000B367E"/>
    <w:rsid w:val="000B4E03"/>
    <w:rsid w:val="000B7E06"/>
    <w:rsid w:val="000C08BE"/>
    <w:rsid w:val="000C1BAD"/>
    <w:rsid w:val="000C42BE"/>
    <w:rsid w:val="000D7D12"/>
    <w:rsid w:val="000E15E6"/>
    <w:rsid w:val="000E17C5"/>
    <w:rsid w:val="000E33EE"/>
    <w:rsid w:val="000E431C"/>
    <w:rsid w:val="000E743B"/>
    <w:rsid w:val="000F1F27"/>
    <w:rsid w:val="000F5C7A"/>
    <w:rsid w:val="00101521"/>
    <w:rsid w:val="00110D87"/>
    <w:rsid w:val="00117FF3"/>
    <w:rsid w:val="00122177"/>
    <w:rsid w:val="0012383B"/>
    <w:rsid w:val="00137104"/>
    <w:rsid w:val="00140790"/>
    <w:rsid w:val="00140D83"/>
    <w:rsid w:val="001541DF"/>
    <w:rsid w:val="0016049F"/>
    <w:rsid w:val="001615AF"/>
    <w:rsid w:val="00166556"/>
    <w:rsid w:val="0016746F"/>
    <w:rsid w:val="001864E7"/>
    <w:rsid w:val="00190636"/>
    <w:rsid w:val="001909D7"/>
    <w:rsid w:val="0019342D"/>
    <w:rsid w:val="001971E4"/>
    <w:rsid w:val="001A02B0"/>
    <w:rsid w:val="001A1A0C"/>
    <w:rsid w:val="001A3231"/>
    <w:rsid w:val="001A57A9"/>
    <w:rsid w:val="001B260C"/>
    <w:rsid w:val="001B4F50"/>
    <w:rsid w:val="001B6889"/>
    <w:rsid w:val="001C6D01"/>
    <w:rsid w:val="001C7B3F"/>
    <w:rsid w:val="001D1C50"/>
    <w:rsid w:val="001D43D5"/>
    <w:rsid w:val="001D6099"/>
    <w:rsid w:val="001E0296"/>
    <w:rsid w:val="001E2D33"/>
    <w:rsid w:val="001E3039"/>
    <w:rsid w:val="001E3CBD"/>
    <w:rsid w:val="001F5BFE"/>
    <w:rsid w:val="001F73DA"/>
    <w:rsid w:val="00201DEB"/>
    <w:rsid w:val="00203504"/>
    <w:rsid w:val="00207778"/>
    <w:rsid w:val="00211F48"/>
    <w:rsid w:val="00223844"/>
    <w:rsid w:val="00227868"/>
    <w:rsid w:val="002323EE"/>
    <w:rsid w:val="002371D0"/>
    <w:rsid w:val="002439F2"/>
    <w:rsid w:val="002442F5"/>
    <w:rsid w:val="00245C88"/>
    <w:rsid w:val="00250E5E"/>
    <w:rsid w:val="00261B21"/>
    <w:rsid w:val="002627CD"/>
    <w:rsid w:val="002639D5"/>
    <w:rsid w:val="0026468C"/>
    <w:rsid w:val="00270702"/>
    <w:rsid w:val="00270BA7"/>
    <w:rsid w:val="00280F9E"/>
    <w:rsid w:val="00281421"/>
    <w:rsid w:val="00282BCB"/>
    <w:rsid w:val="00283B51"/>
    <w:rsid w:val="00284E92"/>
    <w:rsid w:val="00285E0F"/>
    <w:rsid w:val="00287032"/>
    <w:rsid w:val="0029119A"/>
    <w:rsid w:val="0029618C"/>
    <w:rsid w:val="00296E8F"/>
    <w:rsid w:val="002A725C"/>
    <w:rsid w:val="002B0DA0"/>
    <w:rsid w:val="002B3BF1"/>
    <w:rsid w:val="002C63A5"/>
    <w:rsid w:val="002D0644"/>
    <w:rsid w:val="002D1449"/>
    <w:rsid w:val="002D53BA"/>
    <w:rsid w:val="002D7448"/>
    <w:rsid w:val="002E396F"/>
    <w:rsid w:val="002F30D8"/>
    <w:rsid w:val="002F7233"/>
    <w:rsid w:val="00316B41"/>
    <w:rsid w:val="003213EE"/>
    <w:rsid w:val="00323706"/>
    <w:rsid w:val="003367C7"/>
    <w:rsid w:val="00357051"/>
    <w:rsid w:val="003578F0"/>
    <w:rsid w:val="0036060B"/>
    <w:rsid w:val="00360FF0"/>
    <w:rsid w:val="00367589"/>
    <w:rsid w:val="003804EE"/>
    <w:rsid w:val="0038235D"/>
    <w:rsid w:val="0038722C"/>
    <w:rsid w:val="003879DE"/>
    <w:rsid w:val="00390217"/>
    <w:rsid w:val="00394A6E"/>
    <w:rsid w:val="003A015F"/>
    <w:rsid w:val="003A0888"/>
    <w:rsid w:val="003A0F44"/>
    <w:rsid w:val="003B17CD"/>
    <w:rsid w:val="003C48C6"/>
    <w:rsid w:val="003D093D"/>
    <w:rsid w:val="003D529E"/>
    <w:rsid w:val="003E0A2A"/>
    <w:rsid w:val="003E1663"/>
    <w:rsid w:val="003F55D9"/>
    <w:rsid w:val="003F6808"/>
    <w:rsid w:val="003F7428"/>
    <w:rsid w:val="00400099"/>
    <w:rsid w:val="0040061D"/>
    <w:rsid w:val="00400C9A"/>
    <w:rsid w:val="00404B0F"/>
    <w:rsid w:val="00406DE2"/>
    <w:rsid w:val="00414A5F"/>
    <w:rsid w:val="0042230A"/>
    <w:rsid w:val="00424A66"/>
    <w:rsid w:val="00425B86"/>
    <w:rsid w:val="0042630F"/>
    <w:rsid w:val="0043282E"/>
    <w:rsid w:val="00433751"/>
    <w:rsid w:val="004425C3"/>
    <w:rsid w:val="00442FEE"/>
    <w:rsid w:val="004477A2"/>
    <w:rsid w:val="004505E5"/>
    <w:rsid w:val="00451B5E"/>
    <w:rsid w:val="0045773D"/>
    <w:rsid w:val="00460B85"/>
    <w:rsid w:val="00465E5C"/>
    <w:rsid w:val="00467E03"/>
    <w:rsid w:val="00471D45"/>
    <w:rsid w:val="00472D44"/>
    <w:rsid w:val="00480085"/>
    <w:rsid w:val="00480380"/>
    <w:rsid w:val="00482944"/>
    <w:rsid w:val="00483307"/>
    <w:rsid w:val="004866FA"/>
    <w:rsid w:val="00486B3E"/>
    <w:rsid w:val="00487235"/>
    <w:rsid w:val="00490DC6"/>
    <w:rsid w:val="00493A8E"/>
    <w:rsid w:val="004A176E"/>
    <w:rsid w:val="004A5846"/>
    <w:rsid w:val="004B18A4"/>
    <w:rsid w:val="004B2C9D"/>
    <w:rsid w:val="004B468A"/>
    <w:rsid w:val="004B75E5"/>
    <w:rsid w:val="004C24AF"/>
    <w:rsid w:val="004C2648"/>
    <w:rsid w:val="004C3784"/>
    <w:rsid w:val="004C5647"/>
    <w:rsid w:val="004D002C"/>
    <w:rsid w:val="004D2A77"/>
    <w:rsid w:val="004E15C6"/>
    <w:rsid w:val="004E16E0"/>
    <w:rsid w:val="004E4F35"/>
    <w:rsid w:val="004F4275"/>
    <w:rsid w:val="004F5183"/>
    <w:rsid w:val="004F6E3F"/>
    <w:rsid w:val="005015D9"/>
    <w:rsid w:val="0050243F"/>
    <w:rsid w:val="00502992"/>
    <w:rsid w:val="00511580"/>
    <w:rsid w:val="0051500C"/>
    <w:rsid w:val="00516581"/>
    <w:rsid w:val="005213F5"/>
    <w:rsid w:val="0052440D"/>
    <w:rsid w:val="00533F49"/>
    <w:rsid w:val="005507A5"/>
    <w:rsid w:val="00551A53"/>
    <w:rsid w:val="00553BA3"/>
    <w:rsid w:val="005602C9"/>
    <w:rsid w:val="00562D40"/>
    <w:rsid w:val="005633F5"/>
    <w:rsid w:val="00570225"/>
    <w:rsid w:val="0057195F"/>
    <w:rsid w:val="00576208"/>
    <w:rsid w:val="00586CF6"/>
    <w:rsid w:val="00592290"/>
    <w:rsid w:val="00592C93"/>
    <w:rsid w:val="005A1A79"/>
    <w:rsid w:val="005A1BCD"/>
    <w:rsid w:val="005B6C1C"/>
    <w:rsid w:val="005D06AB"/>
    <w:rsid w:val="005D50E4"/>
    <w:rsid w:val="005D7514"/>
    <w:rsid w:val="005E147C"/>
    <w:rsid w:val="005F119B"/>
    <w:rsid w:val="005F3B5E"/>
    <w:rsid w:val="0060300A"/>
    <w:rsid w:val="00603FF2"/>
    <w:rsid w:val="006120C7"/>
    <w:rsid w:val="00612F81"/>
    <w:rsid w:val="006137E3"/>
    <w:rsid w:val="00617E18"/>
    <w:rsid w:val="006223C9"/>
    <w:rsid w:val="00622F8D"/>
    <w:rsid w:val="006254E5"/>
    <w:rsid w:val="00625B96"/>
    <w:rsid w:val="00636292"/>
    <w:rsid w:val="00640C9B"/>
    <w:rsid w:val="006511B2"/>
    <w:rsid w:val="006541E0"/>
    <w:rsid w:val="0067043A"/>
    <w:rsid w:val="00677EEA"/>
    <w:rsid w:val="006869F2"/>
    <w:rsid w:val="006877C7"/>
    <w:rsid w:val="0069147A"/>
    <w:rsid w:val="006914D1"/>
    <w:rsid w:val="006965AA"/>
    <w:rsid w:val="006B3352"/>
    <w:rsid w:val="006B4997"/>
    <w:rsid w:val="006C240A"/>
    <w:rsid w:val="006C2610"/>
    <w:rsid w:val="006C61F2"/>
    <w:rsid w:val="006D3C84"/>
    <w:rsid w:val="006E1F1C"/>
    <w:rsid w:val="006E59D6"/>
    <w:rsid w:val="006F1854"/>
    <w:rsid w:val="006F4F6A"/>
    <w:rsid w:val="007006EE"/>
    <w:rsid w:val="00701FF2"/>
    <w:rsid w:val="0070419F"/>
    <w:rsid w:val="00704FC4"/>
    <w:rsid w:val="00705086"/>
    <w:rsid w:val="00712FB0"/>
    <w:rsid w:val="00717B2A"/>
    <w:rsid w:val="007201F6"/>
    <w:rsid w:val="0072509A"/>
    <w:rsid w:val="0073227A"/>
    <w:rsid w:val="00740908"/>
    <w:rsid w:val="00744D88"/>
    <w:rsid w:val="00746FFD"/>
    <w:rsid w:val="007509D3"/>
    <w:rsid w:val="00750FD1"/>
    <w:rsid w:val="0075142C"/>
    <w:rsid w:val="0075665F"/>
    <w:rsid w:val="00761C64"/>
    <w:rsid w:val="0076450E"/>
    <w:rsid w:val="00770DEB"/>
    <w:rsid w:val="00781577"/>
    <w:rsid w:val="00781863"/>
    <w:rsid w:val="0079090C"/>
    <w:rsid w:val="007923B4"/>
    <w:rsid w:val="007A068E"/>
    <w:rsid w:val="007A08F7"/>
    <w:rsid w:val="007A2C49"/>
    <w:rsid w:val="007A3E43"/>
    <w:rsid w:val="007A54A2"/>
    <w:rsid w:val="007B5F28"/>
    <w:rsid w:val="007C1AD9"/>
    <w:rsid w:val="007C539C"/>
    <w:rsid w:val="007D407B"/>
    <w:rsid w:val="007E1FBF"/>
    <w:rsid w:val="007E6637"/>
    <w:rsid w:val="007F2591"/>
    <w:rsid w:val="007F2AE3"/>
    <w:rsid w:val="00801D06"/>
    <w:rsid w:val="00802456"/>
    <w:rsid w:val="00813B53"/>
    <w:rsid w:val="008326FC"/>
    <w:rsid w:val="00833B83"/>
    <w:rsid w:val="00837745"/>
    <w:rsid w:val="008414B6"/>
    <w:rsid w:val="00846C05"/>
    <w:rsid w:val="008538AF"/>
    <w:rsid w:val="00864CFA"/>
    <w:rsid w:val="00870879"/>
    <w:rsid w:val="00875B67"/>
    <w:rsid w:val="0087685E"/>
    <w:rsid w:val="00881B31"/>
    <w:rsid w:val="008913CF"/>
    <w:rsid w:val="00895FCB"/>
    <w:rsid w:val="008A2514"/>
    <w:rsid w:val="008A26FE"/>
    <w:rsid w:val="008A3B82"/>
    <w:rsid w:val="008A6C3E"/>
    <w:rsid w:val="008B1A8A"/>
    <w:rsid w:val="008B76B2"/>
    <w:rsid w:val="008B7D46"/>
    <w:rsid w:val="008C1570"/>
    <w:rsid w:val="008C3477"/>
    <w:rsid w:val="008C7D53"/>
    <w:rsid w:val="008D4720"/>
    <w:rsid w:val="008E2B6A"/>
    <w:rsid w:val="008E6B7C"/>
    <w:rsid w:val="008E7914"/>
    <w:rsid w:val="008F23E1"/>
    <w:rsid w:val="008F6442"/>
    <w:rsid w:val="0090153B"/>
    <w:rsid w:val="00904AF1"/>
    <w:rsid w:val="009051A2"/>
    <w:rsid w:val="009114BE"/>
    <w:rsid w:val="00913BA5"/>
    <w:rsid w:val="00922763"/>
    <w:rsid w:val="009245F2"/>
    <w:rsid w:val="009327B6"/>
    <w:rsid w:val="00934B77"/>
    <w:rsid w:val="00935DFD"/>
    <w:rsid w:val="00937F2C"/>
    <w:rsid w:val="00945444"/>
    <w:rsid w:val="009468FC"/>
    <w:rsid w:val="00950577"/>
    <w:rsid w:val="00953997"/>
    <w:rsid w:val="0095454C"/>
    <w:rsid w:val="0095574F"/>
    <w:rsid w:val="0097394F"/>
    <w:rsid w:val="00975B43"/>
    <w:rsid w:val="00992DC4"/>
    <w:rsid w:val="0099528F"/>
    <w:rsid w:val="009A3117"/>
    <w:rsid w:val="009A3CF3"/>
    <w:rsid w:val="009B061C"/>
    <w:rsid w:val="009C38A5"/>
    <w:rsid w:val="009C4E70"/>
    <w:rsid w:val="009C712B"/>
    <w:rsid w:val="009D15C9"/>
    <w:rsid w:val="009D3D19"/>
    <w:rsid w:val="009D68A2"/>
    <w:rsid w:val="009E4AD8"/>
    <w:rsid w:val="009E5907"/>
    <w:rsid w:val="009E66DC"/>
    <w:rsid w:val="009F3B11"/>
    <w:rsid w:val="00A0172F"/>
    <w:rsid w:val="00A03968"/>
    <w:rsid w:val="00A042DA"/>
    <w:rsid w:val="00A12932"/>
    <w:rsid w:val="00A12E2B"/>
    <w:rsid w:val="00A12EB4"/>
    <w:rsid w:val="00A21C43"/>
    <w:rsid w:val="00A26B86"/>
    <w:rsid w:val="00A32D0E"/>
    <w:rsid w:val="00A35EFD"/>
    <w:rsid w:val="00A35FE3"/>
    <w:rsid w:val="00A3695B"/>
    <w:rsid w:val="00A42412"/>
    <w:rsid w:val="00A425D8"/>
    <w:rsid w:val="00A43D50"/>
    <w:rsid w:val="00A46345"/>
    <w:rsid w:val="00A46A7C"/>
    <w:rsid w:val="00A60DDD"/>
    <w:rsid w:val="00A62219"/>
    <w:rsid w:val="00A6265D"/>
    <w:rsid w:val="00A64544"/>
    <w:rsid w:val="00A71F86"/>
    <w:rsid w:val="00A737F1"/>
    <w:rsid w:val="00A75432"/>
    <w:rsid w:val="00A86264"/>
    <w:rsid w:val="00A87B85"/>
    <w:rsid w:val="00A91668"/>
    <w:rsid w:val="00A966E4"/>
    <w:rsid w:val="00A97022"/>
    <w:rsid w:val="00A9751F"/>
    <w:rsid w:val="00AA631B"/>
    <w:rsid w:val="00AC03EA"/>
    <w:rsid w:val="00AC285A"/>
    <w:rsid w:val="00AC448D"/>
    <w:rsid w:val="00AC529E"/>
    <w:rsid w:val="00AC5C6B"/>
    <w:rsid w:val="00AC7B02"/>
    <w:rsid w:val="00AD0ADB"/>
    <w:rsid w:val="00AD36D4"/>
    <w:rsid w:val="00AD6641"/>
    <w:rsid w:val="00AE0F41"/>
    <w:rsid w:val="00AE30FD"/>
    <w:rsid w:val="00AE5EC8"/>
    <w:rsid w:val="00AF00FE"/>
    <w:rsid w:val="00AF18D5"/>
    <w:rsid w:val="00B138EA"/>
    <w:rsid w:val="00B14AB1"/>
    <w:rsid w:val="00B16E5C"/>
    <w:rsid w:val="00B23002"/>
    <w:rsid w:val="00B23698"/>
    <w:rsid w:val="00B2408D"/>
    <w:rsid w:val="00B24320"/>
    <w:rsid w:val="00B307E1"/>
    <w:rsid w:val="00B31920"/>
    <w:rsid w:val="00B359C6"/>
    <w:rsid w:val="00B52BD0"/>
    <w:rsid w:val="00B56CB6"/>
    <w:rsid w:val="00B60FEF"/>
    <w:rsid w:val="00B646DE"/>
    <w:rsid w:val="00B67E29"/>
    <w:rsid w:val="00B72496"/>
    <w:rsid w:val="00B76170"/>
    <w:rsid w:val="00B8304D"/>
    <w:rsid w:val="00B86286"/>
    <w:rsid w:val="00B86C35"/>
    <w:rsid w:val="00B92374"/>
    <w:rsid w:val="00BA65F2"/>
    <w:rsid w:val="00BB04EC"/>
    <w:rsid w:val="00BB2010"/>
    <w:rsid w:val="00BB372B"/>
    <w:rsid w:val="00BC5BFC"/>
    <w:rsid w:val="00BC7452"/>
    <w:rsid w:val="00BD789B"/>
    <w:rsid w:val="00BE16A6"/>
    <w:rsid w:val="00BE2E4A"/>
    <w:rsid w:val="00BE3DB0"/>
    <w:rsid w:val="00BE3DFC"/>
    <w:rsid w:val="00BF1E15"/>
    <w:rsid w:val="00C04F50"/>
    <w:rsid w:val="00C06D65"/>
    <w:rsid w:val="00C30E57"/>
    <w:rsid w:val="00C31024"/>
    <w:rsid w:val="00C37C72"/>
    <w:rsid w:val="00C506F6"/>
    <w:rsid w:val="00C5173E"/>
    <w:rsid w:val="00C54855"/>
    <w:rsid w:val="00C56ABD"/>
    <w:rsid w:val="00C70B89"/>
    <w:rsid w:val="00C72F44"/>
    <w:rsid w:val="00C7434A"/>
    <w:rsid w:val="00C75348"/>
    <w:rsid w:val="00C77392"/>
    <w:rsid w:val="00C87AAB"/>
    <w:rsid w:val="00C93203"/>
    <w:rsid w:val="00C9413E"/>
    <w:rsid w:val="00C95A74"/>
    <w:rsid w:val="00C967AB"/>
    <w:rsid w:val="00CA2CCA"/>
    <w:rsid w:val="00CA45C6"/>
    <w:rsid w:val="00CB0D4F"/>
    <w:rsid w:val="00CB1BB6"/>
    <w:rsid w:val="00CB2BA5"/>
    <w:rsid w:val="00CB660B"/>
    <w:rsid w:val="00CB7573"/>
    <w:rsid w:val="00CB7674"/>
    <w:rsid w:val="00CD5724"/>
    <w:rsid w:val="00CE2C18"/>
    <w:rsid w:val="00CE49C0"/>
    <w:rsid w:val="00CE4F63"/>
    <w:rsid w:val="00CF606F"/>
    <w:rsid w:val="00CF7610"/>
    <w:rsid w:val="00D00F23"/>
    <w:rsid w:val="00D07800"/>
    <w:rsid w:val="00D10585"/>
    <w:rsid w:val="00D11261"/>
    <w:rsid w:val="00D14E51"/>
    <w:rsid w:val="00D1503B"/>
    <w:rsid w:val="00D24A99"/>
    <w:rsid w:val="00D27890"/>
    <w:rsid w:val="00D30F1E"/>
    <w:rsid w:val="00D3164C"/>
    <w:rsid w:val="00D3528D"/>
    <w:rsid w:val="00D36B2F"/>
    <w:rsid w:val="00D51C37"/>
    <w:rsid w:val="00D54B58"/>
    <w:rsid w:val="00D5685B"/>
    <w:rsid w:val="00D57D10"/>
    <w:rsid w:val="00D6011F"/>
    <w:rsid w:val="00D6635C"/>
    <w:rsid w:val="00D671D9"/>
    <w:rsid w:val="00D6798D"/>
    <w:rsid w:val="00D8011E"/>
    <w:rsid w:val="00D858A1"/>
    <w:rsid w:val="00D859AD"/>
    <w:rsid w:val="00D93B3A"/>
    <w:rsid w:val="00D94EDE"/>
    <w:rsid w:val="00D968DD"/>
    <w:rsid w:val="00DA0680"/>
    <w:rsid w:val="00DA11FF"/>
    <w:rsid w:val="00DB5A2A"/>
    <w:rsid w:val="00DE382B"/>
    <w:rsid w:val="00DE3AAF"/>
    <w:rsid w:val="00DE60AD"/>
    <w:rsid w:val="00DE7FAB"/>
    <w:rsid w:val="00E0612E"/>
    <w:rsid w:val="00E154C3"/>
    <w:rsid w:val="00E248D8"/>
    <w:rsid w:val="00E24B30"/>
    <w:rsid w:val="00E261EF"/>
    <w:rsid w:val="00E273E2"/>
    <w:rsid w:val="00E2755B"/>
    <w:rsid w:val="00E35DD8"/>
    <w:rsid w:val="00E47214"/>
    <w:rsid w:val="00E4763C"/>
    <w:rsid w:val="00E5445D"/>
    <w:rsid w:val="00E56D36"/>
    <w:rsid w:val="00E60D5B"/>
    <w:rsid w:val="00E63798"/>
    <w:rsid w:val="00E64401"/>
    <w:rsid w:val="00E710EC"/>
    <w:rsid w:val="00E87381"/>
    <w:rsid w:val="00E91554"/>
    <w:rsid w:val="00E9340D"/>
    <w:rsid w:val="00E96FD3"/>
    <w:rsid w:val="00EA105C"/>
    <w:rsid w:val="00EA2822"/>
    <w:rsid w:val="00EA572C"/>
    <w:rsid w:val="00EB1434"/>
    <w:rsid w:val="00EB1D47"/>
    <w:rsid w:val="00EB6E0E"/>
    <w:rsid w:val="00EC506D"/>
    <w:rsid w:val="00EC58C2"/>
    <w:rsid w:val="00EC79B6"/>
    <w:rsid w:val="00ED01E9"/>
    <w:rsid w:val="00ED3881"/>
    <w:rsid w:val="00ED5F2E"/>
    <w:rsid w:val="00EE2719"/>
    <w:rsid w:val="00EE4D53"/>
    <w:rsid w:val="00EE6287"/>
    <w:rsid w:val="00EE7A23"/>
    <w:rsid w:val="00EF331B"/>
    <w:rsid w:val="00EF37D1"/>
    <w:rsid w:val="00EF466E"/>
    <w:rsid w:val="00EF49C4"/>
    <w:rsid w:val="00EF565C"/>
    <w:rsid w:val="00EF56A0"/>
    <w:rsid w:val="00EF60D9"/>
    <w:rsid w:val="00F05ED9"/>
    <w:rsid w:val="00F0683D"/>
    <w:rsid w:val="00F0725C"/>
    <w:rsid w:val="00F30021"/>
    <w:rsid w:val="00F30C01"/>
    <w:rsid w:val="00F32AF0"/>
    <w:rsid w:val="00F35380"/>
    <w:rsid w:val="00F43254"/>
    <w:rsid w:val="00F44082"/>
    <w:rsid w:val="00F57635"/>
    <w:rsid w:val="00F57D6C"/>
    <w:rsid w:val="00F66859"/>
    <w:rsid w:val="00F74C73"/>
    <w:rsid w:val="00F74F56"/>
    <w:rsid w:val="00F86B7A"/>
    <w:rsid w:val="00F91014"/>
    <w:rsid w:val="00F9662B"/>
    <w:rsid w:val="00FA6C31"/>
    <w:rsid w:val="00FB03EF"/>
    <w:rsid w:val="00FB22D7"/>
    <w:rsid w:val="00FB50E6"/>
    <w:rsid w:val="00FB5271"/>
    <w:rsid w:val="00FB7914"/>
    <w:rsid w:val="00FC522E"/>
    <w:rsid w:val="00FC73F8"/>
    <w:rsid w:val="00FD0976"/>
    <w:rsid w:val="00FD1743"/>
    <w:rsid w:val="00FD1F0E"/>
    <w:rsid w:val="00FD3286"/>
    <w:rsid w:val="00FD3EE4"/>
    <w:rsid w:val="00FD4D3C"/>
    <w:rsid w:val="00FE3D11"/>
    <w:rsid w:val="00FE4D7A"/>
    <w:rsid w:val="00FF54E2"/>
    <w:rsid w:val="00FF63FA"/>
    <w:rsid w:val="00FF66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3051B"/>
  <w15:chartTrackingRefBased/>
  <w15:docId w15:val="{C70A1B25-C9A4-49A4-831B-68B46612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2">
    <w:name w:val="heading 2"/>
    <w:basedOn w:val="a"/>
    <w:next w:val="a"/>
    <w:qFormat/>
    <w:pPr>
      <w:keepNext/>
      <w:jc w:val="both"/>
      <w:outlineLvl w:val="1"/>
    </w:pPr>
    <w:rPr>
      <w:b/>
      <w:i/>
      <w:sz w:val="24"/>
    </w:rPr>
  </w:style>
  <w:style w:type="paragraph" w:styleId="3">
    <w:name w:val="heading 3"/>
    <w:basedOn w:val="a"/>
    <w:next w:val="a"/>
    <w:qFormat/>
    <w:pPr>
      <w:keepNext/>
      <w:jc w:val="both"/>
      <w:outlineLvl w:val="2"/>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b/>
      <w:sz w:val="28"/>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w:basedOn w:val="a"/>
    <w:pPr>
      <w:jc w:val="center"/>
    </w:pPr>
    <w:rPr>
      <w:b/>
      <w:sz w:val="24"/>
    </w:rPr>
  </w:style>
  <w:style w:type="paragraph" w:styleId="a7">
    <w:name w:val="Body Text Indent"/>
    <w:basedOn w:val="a"/>
    <w:pPr>
      <w:ind w:firstLine="567"/>
      <w:jc w:val="both"/>
    </w:pPr>
    <w:rPr>
      <w:sz w:val="24"/>
    </w:rPr>
  </w:style>
  <w:style w:type="paragraph" w:styleId="a8">
    <w:name w:val="header"/>
    <w:basedOn w:val="a"/>
    <w:pPr>
      <w:tabs>
        <w:tab w:val="center" w:pos="4677"/>
        <w:tab w:val="right" w:pos="9355"/>
      </w:tabs>
    </w:pPr>
  </w:style>
  <w:style w:type="paragraph" w:styleId="a9">
    <w:name w:val="Balloon Text"/>
    <w:basedOn w:val="a"/>
    <w:semiHidden/>
    <w:rsid w:val="00E96FD3"/>
    <w:rPr>
      <w:rFonts w:ascii="Tahoma" w:hAnsi="Tahoma" w:cs="Tahoma"/>
      <w:sz w:val="16"/>
      <w:szCs w:val="16"/>
    </w:rPr>
  </w:style>
  <w:style w:type="paragraph" w:styleId="20">
    <w:name w:val="Body Text 2"/>
    <w:basedOn w:val="a"/>
    <w:rsid w:val="004C5647"/>
    <w:pPr>
      <w:spacing w:after="120" w:line="480" w:lineRule="auto"/>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1024"/>
    <w:pPr>
      <w:spacing w:before="100" w:beforeAutospacing="1" w:after="100" w:afterAutospacing="1"/>
    </w:pPr>
    <w:rPr>
      <w:rFonts w:ascii="Tahoma" w:hAnsi="Tahoma"/>
      <w:lang w:val="en-US" w:eastAsia="en-US"/>
    </w:rPr>
  </w:style>
  <w:style w:type="table" w:styleId="aa">
    <w:name w:val="Table Grid"/>
    <w:basedOn w:val="a1"/>
    <w:rsid w:val="004B7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C56ABD"/>
    <w:pPr>
      <w:widowControl w:val="0"/>
      <w:snapToGrid w:val="0"/>
    </w:pPr>
    <w:rPr>
      <w:rFonts w:ascii="Courier New" w:hAnsi="Courier New"/>
    </w:rPr>
  </w:style>
  <w:style w:type="paragraph" w:styleId="ab">
    <w:name w:val="No Spacing"/>
    <w:uiPriority w:val="1"/>
    <w:qFormat/>
    <w:rsid w:val="00F30C01"/>
  </w:style>
  <w:style w:type="character" w:customStyle="1" w:styleId="highlight4">
    <w:name w:val="highlight4"/>
    <w:rsid w:val="00480085"/>
    <w:rPr>
      <w:rFonts w:ascii="Times New Roman" w:hAnsi="Times New Roman" w:cs="Times New Roman" w:hint="default"/>
      <w:vanish w:val="0"/>
      <w:webHidden w:val="0"/>
      <w:color w:val="000000"/>
      <w:specVanish w:val="0"/>
    </w:rPr>
  </w:style>
  <w:style w:type="character" w:customStyle="1" w:styleId="FontStyle12">
    <w:name w:val="Font Style12"/>
    <w:uiPriority w:val="99"/>
    <w:rsid w:val="00EF466E"/>
    <w:rPr>
      <w:rFonts w:ascii="MS Reference Sans Serif" w:hAnsi="MS Reference Sans Serif" w:cs="MS Reference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D8857-5E9B-405D-B895-9607C46D4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707</Words>
  <Characters>5124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Договор о задатке № __</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dc:title>
  <dc:subject/>
  <dc:creator>user</dc:creator>
  <cp:keywords/>
  <cp:lastModifiedBy>Пользователь</cp:lastModifiedBy>
  <cp:revision>6</cp:revision>
  <cp:lastPrinted>2017-03-30T11:33:00Z</cp:lastPrinted>
  <dcterms:created xsi:type="dcterms:W3CDTF">2026-03-05T08:34:00Z</dcterms:created>
  <dcterms:modified xsi:type="dcterms:W3CDTF">2026-06-11T06:50:00Z</dcterms:modified>
</cp:coreProperties>
</file>