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DB" w:rsidRDefault="006005FB">
      <w:pPr>
        <w:tabs>
          <w:tab w:val="left" w:pos="7026"/>
        </w:tabs>
        <w:spacing w:before="69"/>
        <w:ind w:left="3246" w:right="3177" w:firstLine="1142"/>
        <w:rPr>
          <w:sz w:val="28"/>
        </w:rPr>
      </w:pPr>
      <w:proofErr w:type="gramStart"/>
      <w:r>
        <w:rPr>
          <w:sz w:val="28"/>
          <w:u w:val="single"/>
        </w:rPr>
        <w:t>П</w:t>
      </w:r>
      <w:proofErr w:type="gramEnd"/>
      <w:r>
        <w:rPr>
          <w:sz w:val="28"/>
          <w:u w:val="single"/>
        </w:rPr>
        <w:t xml:space="preserve"> Р О Е К Т</w:t>
      </w:r>
      <w:r>
        <w:rPr>
          <w:sz w:val="28"/>
        </w:rPr>
        <w:t xml:space="preserve"> ДОГОВОР О ЗАДАТКЕ № </w:t>
      </w:r>
      <w:r>
        <w:rPr>
          <w:sz w:val="28"/>
          <w:u w:val="single"/>
        </w:rPr>
        <w:tab/>
      </w:r>
    </w:p>
    <w:p w:rsidR="001408DB" w:rsidRDefault="001408DB">
      <w:pPr>
        <w:pStyle w:val="a3"/>
        <w:ind w:left="0"/>
      </w:pPr>
    </w:p>
    <w:p w:rsidR="001408DB" w:rsidRDefault="006005FB">
      <w:pPr>
        <w:pStyle w:val="a3"/>
        <w:tabs>
          <w:tab w:val="left" w:pos="7585"/>
          <w:tab w:val="left" w:pos="9318"/>
        </w:tabs>
        <w:ind w:left="213"/>
        <w:jc w:val="both"/>
      </w:pPr>
      <w:r>
        <w:t>г.</w:t>
      </w:r>
      <w:r w:rsidR="000574D7">
        <w:t xml:space="preserve"> Пенза</w:t>
      </w:r>
      <w:r>
        <w:tab/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78"/>
          <w:u w:val="single"/>
        </w:rPr>
        <w:t xml:space="preserve">  </w:t>
      </w:r>
      <w:r>
        <w:rPr>
          <w:spacing w:val="-5"/>
        </w:rPr>
        <w:t>г.</w:t>
      </w:r>
    </w:p>
    <w:p w:rsidR="001408DB" w:rsidRDefault="001408DB">
      <w:pPr>
        <w:pStyle w:val="a3"/>
        <w:ind w:left="0"/>
      </w:pPr>
    </w:p>
    <w:p w:rsidR="001408DB" w:rsidRPr="000574D7" w:rsidRDefault="006005FB">
      <w:pPr>
        <w:pStyle w:val="a3"/>
        <w:spacing w:line="275" w:lineRule="exact"/>
        <w:ind w:left="510"/>
      </w:pPr>
      <w:r w:rsidRPr="000574D7">
        <w:t>Организатор</w:t>
      </w:r>
      <w:r w:rsidRPr="000574D7">
        <w:rPr>
          <w:spacing w:val="68"/>
          <w:w w:val="150"/>
        </w:rPr>
        <w:t xml:space="preserve"> </w:t>
      </w:r>
      <w:r w:rsidRPr="000574D7">
        <w:t>торгов</w:t>
      </w:r>
      <w:r w:rsidRPr="000574D7">
        <w:rPr>
          <w:spacing w:val="66"/>
          <w:w w:val="150"/>
        </w:rPr>
        <w:t xml:space="preserve"> </w:t>
      </w:r>
      <w:proofErr w:type="spellStart"/>
      <w:r w:rsidR="000574D7" w:rsidRPr="000574D7">
        <w:t>Карязова</w:t>
      </w:r>
      <w:proofErr w:type="spellEnd"/>
      <w:r w:rsidR="000574D7" w:rsidRPr="000574D7">
        <w:t xml:space="preserve"> Елена Александровна</w:t>
      </w:r>
      <w:r w:rsidRPr="000574D7">
        <w:rPr>
          <w:spacing w:val="67"/>
          <w:w w:val="150"/>
        </w:rPr>
        <w:t xml:space="preserve"> </w:t>
      </w:r>
      <w:r w:rsidRPr="000574D7">
        <w:t>–</w:t>
      </w:r>
      <w:r w:rsidRPr="000574D7">
        <w:rPr>
          <w:spacing w:val="69"/>
          <w:w w:val="150"/>
        </w:rPr>
        <w:t xml:space="preserve"> </w:t>
      </w:r>
      <w:r w:rsidRPr="000574D7">
        <w:t>конкурсный</w:t>
      </w:r>
      <w:r w:rsidRPr="000574D7">
        <w:rPr>
          <w:spacing w:val="64"/>
          <w:w w:val="150"/>
        </w:rPr>
        <w:t xml:space="preserve"> </w:t>
      </w:r>
      <w:r w:rsidRPr="000574D7">
        <w:t>управляющий</w:t>
      </w:r>
      <w:r w:rsidRPr="000574D7">
        <w:rPr>
          <w:spacing w:val="70"/>
          <w:w w:val="150"/>
        </w:rPr>
        <w:t xml:space="preserve"> </w:t>
      </w:r>
      <w:r w:rsidRPr="000574D7">
        <w:rPr>
          <w:spacing w:val="-5"/>
        </w:rPr>
        <w:t>ООО</w:t>
      </w:r>
    </w:p>
    <w:p w:rsidR="001408DB" w:rsidRPr="000574D7" w:rsidRDefault="006005FB" w:rsidP="000574D7">
      <w:pPr>
        <w:pStyle w:val="a3"/>
        <w:spacing w:line="275" w:lineRule="exact"/>
        <w:jc w:val="both"/>
      </w:pPr>
      <w:r w:rsidRPr="000574D7">
        <w:t>«</w:t>
      </w:r>
      <w:r w:rsidR="000574D7" w:rsidRPr="000574D7">
        <w:t>КАРБО-ТРЕЙД</w:t>
      </w:r>
      <w:r w:rsidRPr="000574D7">
        <w:t>»</w:t>
      </w:r>
      <w:r w:rsidRPr="000574D7">
        <w:rPr>
          <w:spacing w:val="33"/>
        </w:rPr>
        <w:t xml:space="preserve"> </w:t>
      </w:r>
      <w:r w:rsidRPr="000574D7">
        <w:t>(</w:t>
      </w:r>
      <w:r w:rsidR="000574D7" w:rsidRPr="000574D7">
        <w:t>ОГРН 1124217002326, ИНН  4217142657)</w:t>
      </w:r>
      <w:r w:rsidR="000574D7" w:rsidRPr="000574D7">
        <w:rPr>
          <w:rFonts w:eastAsia="Calibri"/>
          <w:bCs/>
          <w:noProof/>
        </w:rPr>
        <w:t xml:space="preserve">, адрес </w:t>
      </w:r>
      <w:r w:rsidR="000574D7" w:rsidRPr="000574D7">
        <w:t xml:space="preserve">191124, г. Санкт-Петербург, ул. </w:t>
      </w:r>
      <w:proofErr w:type="gramStart"/>
      <w:r w:rsidR="000574D7" w:rsidRPr="000574D7">
        <w:t>Орловская</w:t>
      </w:r>
      <w:proofErr w:type="gramEnd"/>
      <w:r w:rsidR="000574D7" w:rsidRPr="000574D7">
        <w:t xml:space="preserve">, д. 1 лит. </w:t>
      </w:r>
      <w:proofErr w:type="gramStart"/>
      <w:r w:rsidR="000574D7" w:rsidRPr="000574D7">
        <w:t xml:space="preserve">А </w:t>
      </w:r>
      <w:proofErr w:type="spellStart"/>
      <w:r w:rsidR="000574D7" w:rsidRPr="000574D7">
        <w:t>пом</w:t>
      </w:r>
      <w:proofErr w:type="spellEnd"/>
      <w:r w:rsidR="000574D7" w:rsidRPr="000574D7">
        <w:t>. 25Н)</w:t>
      </w:r>
      <w:r w:rsidR="000574D7" w:rsidRPr="000574D7">
        <w:rPr>
          <w:rFonts w:eastAsia="Calibri"/>
          <w:bCs/>
          <w:noProof/>
        </w:rPr>
        <w:t>,</w:t>
      </w:r>
      <w:r w:rsidR="000574D7">
        <w:rPr>
          <w:rFonts w:eastAsia="Calibri"/>
          <w:bCs/>
          <w:noProof/>
        </w:rPr>
        <w:t xml:space="preserve"> дествующ</w:t>
      </w:r>
      <w:r w:rsidR="000574D7" w:rsidRPr="000574D7">
        <w:rPr>
          <w:rFonts w:eastAsia="Calibri"/>
          <w:bCs/>
          <w:noProof/>
        </w:rPr>
        <w:t xml:space="preserve">ий на основании решения АС </w:t>
      </w:r>
      <w:r w:rsidR="000574D7" w:rsidRPr="000574D7">
        <w:t xml:space="preserve">города Санкт-Петербурга и Ленинградской области </w:t>
      </w:r>
      <w:r w:rsidR="000574D7" w:rsidRPr="000574D7">
        <w:rPr>
          <w:rFonts w:eastAsia="Calibri"/>
          <w:bCs/>
          <w:noProof/>
        </w:rPr>
        <w:t xml:space="preserve">от 23.07.2025 по делу </w:t>
      </w:r>
      <w:r w:rsidR="000574D7" w:rsidRPr="000574D7">
        <w:t>А56-115980/2023</w:t>
      </w:r>
      <w:r w:rsidRPr="000574D7">
        <w:t>)</w:t>
      </w:r>
      <w:r w:rsidRPr="000574D7">
        <w:t xml:space="preserve">, </w:t>
      </w:r>
      <w:r w:rsidRPr="000574D7">
        <w:rPr>
          <w:spacing w:val="10"/>
        </w:rPr>
        <w:t xml:space="preserve">именуемый </w:t>
      </w:r>
      <w:r w:rsidRPr="000574D7">
        <w:t xml:space="preserve">в </w:t>
      </w:r>
      <w:r w:rsidRPr="000574D7">
        <w:rPr>
          <w:spacing w:val="10"/>
        </w:rPr>
        <w:t xml:space="preserve">дальнейшем </w:t>
      </w:r>
      <w:r w:rsidRPr="000574D7">
        <w:rPr>
          <w:b/>
          <w:spacing w:val="10"/>
        </w:rPr>
        <w:t xml:space="preserve">"организатор </w:t>
      </w:r>
      <w:r w:rsidRPr="000574D7">
        <w:rPr>
          <w:b/>
          <w:spacing w:val="11"/>
        </w:rPr>
        <w:t xml:space="preserve">торгов", </w:t>
      </w:r>
      <w:r w:rsidRPr="000574D7">
        <w:t xml:space="preserve">с </w:t>
      </w:r>
      <w:r w:rsidRPr="000574D7">
        <w:rPr>
          <w:spacing w:val="10"/>
        </w:rPr>
        <w:t xml:space="preserve">одной стороны </w:t>
      </w:r>
      <w:r w:rsidRPr="000574D7">
        <w:t>и</w:t>
      </w:r>
      <w:proofErr w:type="gramEnd"/>
    </w:p>
    <w:p w:rsidR="001408DB" w:rsidRPr="000574D7" w:rsidRDefault="001408DB">
      <w:pPr>
        <w:pStyle w:val="a3"/>
        <w:spacing w:before="17"/>
        <w:ind w:left="0"/>
      </w:pPr>
      <w:r w:rsidRPr="000574D7">
        <w:pict>
          <v:shape id="docshape1" o:spid="_x0000_s1035" style="position:absolute;margin-left:70.8pt;margin-top:13.55pt;width:491.95pt;height:.1pt;z-index:-15728640;mso-wrap-distance-left:0;mso-wrap-distance-right:0;mso-position-horizontal-relative:page" coordorigin="1416,271" coordsize="9839,0" path="m1416,271r9838,e" filled="f" strokeweight=".17181mm">
            <v:path arrowok="t"/>
            <w10:wrap type="topAndBottom" anchorx="page"/>
          </v:shape>
        </w:pict>
      </w:r>
      <w:r w:rsidRPr="000574D7">
        <w:pict>
          <v:shape id="docshape2" o:spid="_x0000_s1034" style="position:absolute;margin-left:70.8pt;margin-top:27.25pt;width:491.95pt;height:.1pt;z-index:-15728128;mso-wrap-distance-left:0;mso-wrap-distance-right:0;mso-position-horizontal-relative:page" coordorigin="1416,545" coordsize="9839,0" path="m1416,545r9838,e" filled="f" strokeweight=".17181mm">
            <v:path arrowok="t"/>
            <w10:wrap type="topAndBottom" anchorx="page"/>
          </v:shape>
        </w:pict>
      </w:r>
      <w:r w:rsidRPr="000574D7">
        <w:pict>
          <v:shape id="docshape3" o:spid="_x0000_s1033" style="position:absolute;margin-left:70.8pt;margin-top:41.15pt;width:492pt;height:.1pt;z-index:-15727616;mso-wrap-distance-left:0;mso-wrap-distance-right:0;mso-position-horizontal-relative:page" coordorigin="1416,823" coordsize="9840,0" path="m1416,823r9840,e" filled="f" strokeweight=".17181mm">
            <v:path arrowok="t"/>
            <w10:wrap type="topAndBottom" anchorx="page"/>
          </v:shape>
        </w:pict>
      </w:r>
    </w:p>
    <w:p w:rsidR="001408DB" w:rsidRDefault="001408DB">
      <w:pPr>
        <w:pStyle w:val="a3"/>
        <w:spacing w:before="14"/>
        <w:ind w:left="0"/>
        <w:rPr>
          <w:sz w:val="20"/>
        </w:rPr>
      </w:pPr>
    </w:p>
    <w:p w:rsidR="001408DB" w:rsidRDefault="001408DB">
      <w:pPr>
        <w:pStyle w:val="a3"/>
        <w:spacing w:before="19"/>
        <w:ind w:left="0"/>
        <w:rPr>
          <w:sz w:val="20"/>
        </w:rPr>
      </w:pPr>
    </w:p>
    <w:p w:rsidR="001408DB" w:rsidRDefault="006005FB">
      <w:pPr>
        <w:pStyle w:val="a3"/>
        <w:spacing w:line="242" w:lineRule="auto"/>
      </w:pPr>
      <w:r>
        <w:t>именуемый далее "Претендент", с другой стороны, совместно именуемые Стороны, заключили настоящий договор о нижеследующем:</w:t>
      </w:r>
    </w:p>
    <w:p w:rsidR="001408DB" w:rsidRDefault="006005FB">
      <w:pPr>
        <w:pStyle w:val="Heading1"/>
        <w:numPr>
          <w:ilvl w:val="0"/>
          <w:numId w:val="1"/>
        </w:numPr>
        <w:tabs>
          <w:tab w:val="left" w:pos="4248"/>
        </w:tabs>
        <w:spacing w:before="270" w:line="275" w:lineRule="exact"/>
        <w:ind w:left="4248" w:hanging="234"/>
        <w:jc w:val="left"/>
        <w:rPr>
          <w:u w:val="none"/>
        </w:rPr>
      </w:pPr>
      <w:r>
        <w:rPr>
          <w:spacing w:val="-2"/>
          <w:u w:val="none"/>
        </w:rPr>
        <w:t>Предмет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договора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608"/>
          <w:tab w:val="left" w:pos="8940"/>
        </w:tabs>
        <w:spacing w:line="242" w:lineRule="auto"/>
        <w:ind w:left="140" w:right="141" w:firstLine="0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40"/>
          <w:sz w:val="24"/>
        </w:rPr>
        <w:t xml:space="preserve"> </w:t>
      </w:r>
      <w:r>
        <w:rPr>
          <w:sz w:val="24"/>
        </w:rPr>
        <w:t>по продаже</w:t>
      </w:r>
      <w:proofErr w:type="gramEnd"/>
      <w:r>
        <w:rPr>
          <w:sz w:val="24"/>
        </w:rPr>
        <w:t xml:space="preserve"> следующего имущества: </w:t>
      </w:r>
      <w:r>
        <w:rPr>
          <w:sz w:val="24"/>
          <w:u w:val="single"/>
        </w:rPr>
        <w:tab/>
      </w:r>
    </w:p>
    <w:p w:rsidR="001408DB" w:rsidRDefault="006005FB">
      <w:pPr>
        <w:pStyle w:val="a3"/>
        <w:spacing w:line="242" w:lineRule="auto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информационным</w:t>
      </w:r>
      <w:r>
        <w:rPr>
          <w:spacing w:val="80"/>
        </w:rPr>
        <w:t xml:space="preserve"> </w:t>
      </w:r>
      <w:r>
        <w:t>сообщением,</w:t>
      </w:r>
      <w:r>
        <w:rPr>
          <w:spacing w:val="80"/>
        </w:rPr>
        <w:t xml:space="preserve"> </w:t>
      </w:r>
      <w:r>
        <w:t>опубликованным</w:t>
      </w:r>
      <w:r>
        <w:rPr>
          <w:spacing w:val="79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едином</w:t>
      </w:r>
      <w:r>
        <w:rPr>
          <w:spacing w:val="80"/>
        </w:rPr>
        <w:t xml:space="preserve"> </w:t>
      </w:r>
      <w:r>
        <w:t>федеральном реестре сведений о банкротстве, перечисляет на отдельный расчетный счет:</w:t>
      </w:r>
    </w:p>
    <w:p w:rsidR="000574D7" w:rsidRPr="000F778B" w:rsidRDefault="000574D7" w:rsidP="000574D7">
      <w:pPr>
        <w:spacing w:line="242" w:lineRule="auto"/>
        <w:ind w:left="140" w:right="1771"/>
        <w:rPr>
          <w:b/>
          <w:sz w:val="24"/>
          <w:szCs w:val="24"/>
          <w:u w:val="single"/>
        </w:rPr>
      </w:pPr>
      <w:r w:rsidRPr="000F778B">
        <w:rPr>
          <w:b/>
          <w:sz w:val="24"/>
          <w:szCs w:val="24"/>
          <w:u w:val="single"/>
        </w:rPr>
        <w:t>Получатель: ООО «КАРБО-ТРЕЙД</w:t>
      </w:r>
      <w:r w:rsidR="006005FB" w:rsidRPr="000F778B">
        <w:rPr>
          <w:b/>
          <w:sz w:val="24"/>
          <w:szCs w:val="24"/>
          <w:u w:val="single"/>
        </w:rPr>
        <w:t>"</w:t>
      </w:r>
    </w:p>
    <w:p w:rsidR="001408DB" w:rsidRPr="000F778B" w:rsidRDefault="006005FB" w:rsidP="000574D7">
      <w:pPr>
        <w:spacing w:line="242" w:lineRule="auto"/>
        <w:ind w:left="140" w:right="1771"/>
        <w:rPr>
          <w:b/>
          <w:sz w:val="24"/>
          <w:szCs w:val="24"/>
          <w:u w:val="single"/>
        </w:rPr>
      </w:pPr>
      <w:r w:rsidRPr="000F778B">
        <w:rPr>
          <w:b/>
          <w:sz w:val="24"/>
          <w:szCs w:val="24"/>
          <w:u w:val="single"/>
        </w:rPr>
        <w:t xml:space="preserve"> </w:t>
      </w:r>
      <w:r w:rsidRPr="000F778B">
        <w:rPr>
          <w:b/>
          <w:sz w:val="24"/>
          <w:szCs w:val="24"/>
          <w:u w:val="single"/>
        </w:rPr>
        <w:t>ИНН:</w:t>
      </w:r>
      <w:proofErr w:type="gramStart"/>
      <w:r w:rsidRPr="000F778B">
        <w:rPr>
          <w:b/>
          <w:sz w:val="24"/>
          <w:szCs w:val="24"/>
          <w:u w:val="single"/>
        </w:rPr>
        <w:t xml:space="preserve"> </w:t>
      </w:r>
      <w:r w:rsidR="000F778B" w:rsidRPr="000F778B">
        <w:rPr>
          <w:b/>
          <w:sz w:val="24"/>
          <w:szCs w:val="24"/>
          <w:u w:val="single"/>
        </w:rPr>
        <w:t>:</w:t>
      </w:r>
      <w:proofErr w:type="gramEnd"/>
      <w:r w:rsidR="000F778B" w:rsidRPr="000F778B">
        <w:rPr>
          <w:b/>
          <w:sz w:val="24"/>
          <w:szCs w:val="24"/>
          <w:u w:val="single"/>
        </w:rPr>
        <w:t xml:space="preserve"> 4217142657, КПП: 784201001</w:t>
      </w:r>
    </w:p>
    <w:p w:rsidR="001408DB" w:rsidRPr="000F778B" w:rsidRDefault="006005FB">
      <w:pPr>
        <w:spacing w:line="271" w:lineRule="exact"/>
        <w:ind w:left="140"/>
        <w:rPr>
          <w:b/>
          <w:sz w:val="24"/>
          <w:szCs w:val="24"/>
          <w:u w:val="single"/>
        </w:rPr>
      </w:pPr>
      <w:r w:rsidRPr="000F778B">
        <w:rPr>
          <w:b/>
          <w:sz w:val="24"/>
          <w:szCs w:val="24"/>
          <w:u w:val="single"/>
        </w:rPr>
        <w:t>Счет:</w:t>
      </w:r>
      <w:r w:rsidRPr="000F778B">
        <w:rPr>
          <w:b/>
          <w:spacing w:val="13"/>
          <w:sz w:val="24"/>
          <w:szCs w:val="24"/>
          <w:u w:val="single"/>
        </w:rPr>
        <w:t xml:space="preserve"> </w:t>
      </w:r>
      <w:r w:rsidR="000F778B" w:rsidRPr="000F778B">
        <w:rPr>
          <w:b/>
          <w:sz w:val="24"/>
          <w:szCs w:val="24"/>
          <w:u w:val="single"/>
        </w:rPr>
        <w:t>40702810212020748267</w:t>
      </w:r>
    </w:p>
    <w:p w:rsidR="001408DB" w:rsidRDefault="006005FB">
      <w:pPr>
        <w:spacing w:line="237" w:lineRule="auto"/>
        <w:ind w:left="140" w:right="3017"/>
        <w:rPr>
          <w:b/>
          <w:sz w:val="24"/>
        </w:rPr>
      </w:pPr>
      <w:r w:rsidRPr="000F778B">
        <w:rPr>
          <w:b/>
          <w:sz w:val="24"/>
          <w:szCs w:val="24"/>
          <w:u w:val="single"/>
        </w:rPr>
        <w:t>в Филиал "Корпоративный" ПАО "</w:t>
      </w:r>
      <w:proofErr w:type="spellStart"/>
      <w:r w:rsidRPr="000F778B">
        <w:rPr>
          <w:b/>
          <w:sz w:val="24"/>
          <w:szCs w:val="24"/>
          <w:u w:val="single"/>
        </w:rPr>
        <w:t>Совкомбанк</w:t>
      </w:r>
      <w:proofErr w:type="spellEnd"/>
      <w:r w:rsidRPr="000F778B">
        <w:rPr>
          <w:b/>
          <w:sz w:val="24"/>
          <w:szCs w:val="24"/>
          <w:u w:val="single"/>
        </w:rPr>
        <w:t>" (г. Москва)</w:t>
      </w:r>
      <w:r w:rsidRPr="000F778B">
        <w:rPr>
          <w:b/>
          <w:sz w:val="24"/>
          <w:szCs w:val="24"/>
          <w:u w:val="single"/>
        </w:rPr>
        <w:t xml:space="preserve"> </w:t>
      </w:r>
      <w:proofErr w:type="gramStart"/>
      <w:r w:rsidRPr="000F778B">
        <w:rPr>
          <w:b/>
          <w:sz w:val="24"/>
          <w:szCs w:val="24"/>
          <w:u w:val="single"/>
        </w:rPr>
        <w:t>к</w:t>
      </w:r>
      <w:proofErr w:type="gramEnd"/>
      <w:r w:rsidRPr="000F778B">
        <w:rPr>
          <w:b/>
          <w:sz w:val="24"/>
          <w:szCs w:val="24"/>
          <w:u w:val="single"/>
        </w:rPr>
        <w:t>/с 30101810445250000360</w:t>
      </w:r>
      <w:r>
        <w:rPr>
          <w:b/>
          <w:sz w:val="24"/>
          <w:u w:val="single"/>
        </w:rPr>
        <w:t>, БИК 044525360</w:t>
      </w:r>
      <w:r w:rsidR="000574D7" w:rsidRPr="000574D7">
        <w:rPr>
          <w:rFonts w:eastAsia="Calibri"/>
          <w:bCs/>
          <w:noProof/>
          <w:sz w:val="20"/>
          <w:szCs w:val="20"/>
        </w:rPr>
        <w:t xml:space="preserve"> </w:t>
      </w:r>
    </w:p>
    <w:p w:rsidR="001408DB" w:rsidRDefault="006005FB">
      <w:pPr>
        <w:pStyle w:val="a3"/>
        <w:spacing w:line="275" w:lineRule="exact"/>
      </w:pPr>
      <w:r>
        <w:t>,</w:t>
      </w:r>
      <w:r>
        <w:rPr>
          <w:spacing w:val="11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Организатор</w:t>
      </w:r>
      <w:r>
        <w:rPr>
          <w:spacing w:val="19"/>
        </w:rPr>
        <w:t xml:space="preserve"> </w:t>
      </w:r>
      <w:r>
        <w:t>торгов</w:t>
      </w:r>
      <w:r>
        <w:rPr>
          <w:spacing w:val="21"/>
        </w:rPr>
        <w:t xml:space="preserve"> </w:t>
      </w:r>
      <w:r>
        <w:t>обязуется</w:t>
      </w:r>
      <w:r>
        <w:rPr>
          <w:spacing w:val="20"/>
        </w:rPr>
        <w:t xml:space="preserve"> </w:t>
      </w:r>
      <w:r>
        <w:t>принять</w:t>
      </w:r>
      <w:r>
        <w:rPr>
          <w:spacing w:val="21"/>
        </w:rPr>
        <w:t xml:space="preserve"> </w:t>
      </w:r>
      <w:r>
        <w:t xml:space="preserve">данный </w:t>
      </w:r>
      <w:r>
        <w:rPr>
          <w:spacing w:val="-2"/>
        </w:rPr>
        <w:t>задаток.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645"/>
        </w:tabs>
        <w:ind w:left="140" w:right="141" w:firstLine="0"/>
        <w:jc w:val="both"/>
        <w:rPr>
          <w:sz w:val="24"/>
        </w:rPr>
      </w:pPr>
      <w:proofErr w:type="gramStart"/>
      <w:r>
        <w:rPr>
          <w:sz w:val="24"/>
        </w:rPr>
        <w:t>Сумма задатка вносится в счет обеспечения обяз</w:t>
      </w:r>
      <w:r>
        <w:rPr>
          <w:sz w:val="24"/>
        </w:rPr>
        <w:t>ательств Претендента, связанных с участием в торгах по продаже имущества, указанного в п. 1.1. настоящего договора, в 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 по оплате приобретенного имущества, в случае признания Претендента победителем торгов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80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80"/>
          <w:sz w:val="24"/>
        </w:rPr>
        <w:t xml:space="preserve"> </w:t>
      </w:r>
      <w:r>
        <w:rPr>
          <w:sz w:val="24"/>
        </w:rPr>
        <w:t>имущества, Заявки на участие в торгах, поданной Претендентом.</w:t>
      </w:r>
      <w:proofErr w:type="gramEnd"/>
    </w:p>
    <w:p w:rsidR="001408DB" w:rsidRDefault="006005FB">
      <w:pPr>
        <w:pStyle w:val="a4"/>
        <w:numPr>
          <w:ilvl w:val="1"/>
          <w:numId w:val="1"/>
        </w:numPr>
        <w:tabs>
          <w:tab w:val="left" w:pos="645"/>
        </w:tabs>
        <w:spacing w:line="237" w:lineRule="auto"/>
        <w:ind w:left="140" w:right="135" w:firstLine="0"/>
        <w:jc w:val="both"/>
        <w:rPr>
          <w:sz w:val="24"/>
        </w:rPr>
      </w:pPr>
      <w:r>
        <w:rPr>
          <w:sz w:val="24"/>
        </w:rPr>
        <w:t>В случае признания Претендента Победителем торгов сумма задатка засчитывается в счет оплаты приобретенного на торгах имущества.</w:t>
      </w:r>
    </w:p>
    <w:p w:rsidR="001408DB" w:rsidRDefault="001408DB">
      <w:pPr>
        <w:pStyle w:val="a3"/>
        <w:spacing w:before="1"/>
        <w:ind w:left="0"/>
      </w:pPr>
    </w:p>
    <w:p w:rsidR="001408DB" w:rsidRDefault="006005FB">
      <w:pPr>
        <w:pStyle w:val="Heading1"/>
        <w:numPr>
          <w:ilvl w:val="0"/>
          <w:numId w:val="1"/>
        </w:numPr>
        <w:tabs>
          <w:tab w:val="left" w:pos="3783"/>
        </w:tabs>
        <w:ind w:left="3783" w:hanging="239"/>
        <w:jc w:val="both"/>
        <w:rPr>
          <w:u w:val="none"/>
        </w:rPr>
      </w:pPr>
      <w:r>
        <w:rPr>
          <w:spacing w:val="-2"/>
          <w:u w:val="none"/>
        </w:rPr>
        <w:t>Порядок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внесения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задатка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675"/>
        </w:tabs>
        <w:spacing w:before="2"/>
        <w:ind w:left="140" w:right="142" w:firstLine="0"/>
        <w:jc w:val="both"/>
        <w:rPr>
          <w:sz w:val="24"/>
        </w:rPr>
      </w:pPr>
      <w:r>
        <w:rPr>
          <w:sz w:val="24"/>
        </w:rPr>
        <w:t xml:space="preserve"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</w:t>
      </w:r>
      <w:proofErr w:type="gramStart"/>
      <w:r>
        <w:rPr>
          <w:sz w:val="24"/>
        </w:rPr>
        <w:t>с даты поступления</w:t>
      </w:r>
      <w:proofErr w:type="gramEnd"/>
      <w:r>
        <w:rPr>
          <w:sz w:val="24"/>
        </w:rPr>
        <w:t xml:space="preserve"> всей суммы задатка на счет Организатора торгов.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675"/>
        </w:tabs>
        <w:spacing w:line="242" w:lineRule="auto"/>
        <w:ind w:left="140" w:right="134" w:firstLine="0"/>
        <w:jc w:val="both"/>
        <w:rPr>
          <w:sz w:val="24"/>
        </w:rPr>
      </w:pPr>
      <w:r>
        <w:rPr>
          <w:sz w:val="24"/>
        </w:rPr>
        <w:t>На денежные средства, передан</w:t>
      </w:r>
      <w:r>
        <w:rPr>
          <w:sz w:val="24"/>
        </w:rPr>
        <w:t xml:space="preserve">ные в соответствии с настоящим договором, проценты не </w:t>
      </w:r>
      <w:r>
        <w:rPr>
          <w:spacing w:val="-2"/>
          <w:sz w:val="24"/>
        </w:rPr>
        <w:t>начисляются.</w:t>
      </w:r>
    </w:p>
    <w:p w:rsidR="001408DB" w:rsidRDefault="006005FB">
      <w:pPr>
        <w:pStyle w:val="Heading1"/>
        <w:numPr>
          <w:ilvl w:val="0"/>
          <w:numId w:val="1"/>
        </w:numPr>
        <w:tabs>
          <w:tab w:val="left" w:pos="3144"/>
        </w:tabs>
        <w:spacing w:before="271" w:line="275" w:lineRule="exact"/>
        <w:ind w:left="3144" w:hanging="359"/>
        <w:jc w:val="left"/>
        <w:rPr>
          <w:u w:val="none"/>
        </w:rPr>
      </w:pPr>
      <w:r>
        <w:rPr>
          <w:spacing w:val="-2"/>
          <w:u w:val="none"/>
        </w:rPr>
        <w:t>Порядок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возврата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и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удержания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задатка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707"/>
        </w:tabs>
        <w:spacing w:line="242" w:lineRule="auto"/>
        <w:ind w:left="140" w:right="148" w:firstLine="0"/>
        <w:rPr>
          <w:sz w:val="24"/>
        </w:rPr>
      </w:pPr>
      <w:r>
        <w:rPr>
          <w:sz w:val="24"/>
        </w:rPr>
        <w:t>Задаток</w:t>
      </w:r>
      <w:r>
        <w:rPr>
          <w:spacing w:val="40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Претенденту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суммы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Претенденту.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703"/>
        </w:tabs>
        <w:spacing w:line="242" w:lineRule="auto"/>
        <w:ind w:left="140" w:right="144" w:firstLine="0"/>
        <w:rPr>
          <w:sz w:val="24"/>
        </w:rPr>
      </w:pPr>
      <w:r>
        <w:rPr>
          <w:sz w:val="24"/>
        </w:rPr>
        <w:t>Задаток</w:t>
      </w:r>
      <w:r>
        <w:rPr>
          <w:spacing w:val="80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пяти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80"/>
          <w:sz w:val="24"/>
        </w:rPr>
        <w:t xml:space="preserve"> </w:t>
      </w:r>
      <w:r>
        <w:rPr>
          <w:sz w:val="24"/>
        </w:rPr>
        <w:t>дней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 торгов,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случае:</w:t>
      </w:r>
    </w:p>
    <w:p w:rsidR="001408DB" w:rsidRDefault="006005FB">
      <w:pPr>
        <w:pStyle w:val="a4"/>
        <w:numPr>
          <w:ilvl w:val="2"/>
          <w:numId w:val="1"/>
        </w:numPr>
        <w:tabs>
          <w:tab w:val="left" w:pos="715"/>
        </w:tabs>
        <w:spacing w:line="271" w:lineRule="exact"/>
        <w:ind w:left="715" w:hanging="147"/>
        <w:rPr>
          <w:sz w:val="24"/>
        </w:rPr>
      </w:pPr>
      <w:r>
        <w:rPr>
          <w:sz w:val="24"/>
        </w:rPr>
        <w:t>отказа</w:t>
      </w:r>
      <w:r>
        <w:rPr>
          <w:spacing w:val="22"/>
          <w:sz w:val="24"/>
        </w:rPr>
        <w:t xml:space="preserve"> </w:t>
      </w:r>
      <w:r>
        <w:rPr>
          <w:sz w:val="24"/>
        </w:rPr>
        <w:t>Претенденту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Торгах;</w:t>
      </w:r>
    </w:p>
    <w:p w:rsidR="001408DB" w:rsidRDefault="006005FB">
      <w:pPr>
        <w:pStyle w:val="a4"/>
        <w:numPr>
          <w:ilvl w:val="2"/>
          <w:numId w:val="1"/>
        </w:numPr>
        <w:tabs>
          <w:tab w:val="left" w:pos="715"/>
        </w:tabs>
        <w:spacing w:line="275" w:lineRule="exact"/>
        <w:ind w:left="715" w:hanging="147"/>
        <w:rPr>
          <w:sz w:val="24"/>
        </w:rPr>
      </w:pPr>
      <w:r>
        <w:rPr>
          <w:sz w:val="24"/>
        </w:rPr>
        <w:t>непризнания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35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32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торгов;</w:t>
      </w:r>
    </w:p>
    <w:p w:rsidR="001408DB" w:rsidRDefault="006005FB">
      <w:pPr>
        <w:pStyle w:val="a4"/>
        <w:numPr>
          <w:ilvl w:val="2"/>
          <w:numId w:val="1"/>
        </w:numPr>
        <w:tabs>
          <w:tab w:val="left" w:pos="791"/>
        </w:tabs>
        <w:spacing w:line="242" w:lineRule="auto"/>
        <w:ind w:left="140" w:right="144" w:firstLine="427"/>
        <w:rPr>
          <w:sz w:val="24"/>
        </w:rPr>
      </w:pPr>
      <w:r>
        <w:rPr>
          <w:sz w:val="24"/>
        </w:rPr>
        <w:t>отзыва</w:t>
      </w:r>
      <w:r>
        <w:rPr>
          <w:spacing w:val="80"/>
          <w:sz w:val="24"/>
        </w:rPr>
        <w:t xml:space="preserve"> </w:t>
      </w:r>
      <w:r>
        <w:rPr>
          <w:sz w:val="24"/>
        </w:rPr>
        <w:t>Претендентом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торгах,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им статуса участника торгов.</w:t>
      </w:r>
    </w:p>
    <w:p w:rsidR="001408DB" w:rsidRPr="000F778B" w:rsidRDefault="006005FB" w:rsidP="000F778B">
      <w:pPr>
        <w:pStyle w:val="a4"/>
        <w:numPr>
          <w:ilvl w:val="1"/>
          <w:numId w:val="1"/>
        </w:numPr>
        <w:tabs>
          <w:tab w:val="left" w:pos="707"/>
          <w:tab w:val="left" w:pos="1110"/>
          <w:tab w:val="left" w:pos="2055"/>
          <w:tab w:val="left" w:pos="3413"/>
          <w:tab w:val="left" w:pos="4354"/>
          <w:tab w:val="left" w:pos="6494"/>
          <w:tab w:val="left" w:pos="8083"/>
          <w:tab w:val="left" w:pos="9028"/>
        </w:tabs>
        <w:spacing w:before="26" w:line="242" w:lineRule="auto"/>
        <w:ind w:left="140" w:right="136" w:firstLine="0"/>
        <w:jc w:val="right"/>
        <w:rPr>
          <w:sz w:val="20"/>
        </w:rPr>
      </w:pPr>
      <w:r w:rsidRPr="000F778B">
        <w:rPr>
          <w:spacing w:val="-10"/>
          <w:sz w:val="24"/>
        </w:rPr>
        <w:t>В</w:t>
      </w:r>
      <w:r w:rsidRPr="000F778B">
        <w:rPr>
          <w:sz w:val="24"/>
        </w:rPr>
        <w:tab/>
      </w:r>
      <w:r w:rsidRPr="000F778B">
        <w:rPr>
          <w:spacing w:val="-2"/>
          <w:sz w:val="24"/>
        </w:rPr>
        <w:t>случае</w:t>
      </w:r>
      <w:r w:rsidRPr="000F778B">
        <w:rPr>
          <w:sz w:val="24"/>
        </w:rPr>
        <w:tab/>
      </w:r>
      <w:r w:rsidRPr="000F778B">
        <w:rPr>
          <w:spacing w:val="-2"/>
          <w:sz w:val="24"/>
        </w:rPr>
        <w:t>признания</w:t>
      </w:r>
      <w:r w:rsidRPr="000F778B">
        <w:rPr>
          <w:sz w:val="24"/>
        </w:rPr>
        <w:tab/>
      </w:r>
      <w:r w:rsidRPr="000F778B">
        <w:rPr>
          <w:spacing w:val="-2"/>
          <w:sz w:val="24"/>
        </w:rPr>
        <w:t>торгов</w:t>
      </w:r>
      <w:r w:rsidRPr="000F778B">
        <w:rPr>
          <w:sz w:val="24"/>
        </w:rPr>
        <w:tab/>
      </w:r>
      <w:r w:rsidRPr="000F778B">
        <w:rPr>
          <w:spacing w:val="-2"/>
          <w:sz w:val="24"/>
        </w:rPr>
        <w:t>несостоявшимися</w:t>
      </w:r>
      <w:r w:rsidRPr="000F778B">
        <w:rPr>
          <w:sz w:val="24"/>
        </w:rPr>
        <w:tab/>
      </w:r>
      <w:r w:rsidRPr="000F778B">
        <w:rPr>
          <w:spacing w:val="-2"/>
          <w:sz w:val="24"/>
        </w:rPr>
        <w:t>Организатор</w:t>
      </w:r>
      <w:r w:rsidRPr="000F778B">
        <w:rPr>
          <w:sz w:val="24"/>
        </w:rPr>
        <w:tab/>
      </w:r>
      <w:r w:rsidRPr="000F778B">
        <w:rPr>
          <w:spacing w:val="-2"/>
          <w:sz w:val="24"/>
        </w:rPr>
        <w:t>торгов</w:t>
      </w:r>
      <w:r w:rsidRPr="000F778B">
        <w:rPr>
          <w:sz w:val="24"/>
        </w:rPr>
        <w:tab/>
      </w:r>
      <w:r w:rsidRPr="000F778B">
        <w:rPr>
          <w:spacing w:val="-2"/>
          <w:sz w:val="24"/>
        </w:rPr>
        <w:t xml:space="preserve">обязуется </w:t>
      </w:r>
      <w:r w:rsidRPr="000F778B">
        <w:rPr>
          <w:sz w:val="24"/>
        </w:rPr>
        <w:t>возвратить</w:t>
      </w:r>
      <w:r w:rsidRPr="000F778B">
        <w:rPr>
          <w:spacing w:val="59"/>
          <w:sz w:val="24"/>
        </w:rPr>
        <w:t xml:space="preserve"> </w:t>
      </w:r>
      <w:r w:rsidRPr="000F778B">
        <w:rPr>
          <w:sz w:val="24"/>
        </w:rPr>
        <w:t>сумму</w:t>
      </w:r>
      <w:r w:rsidRPr="000F778B">
        <w:rPr>
          <w:spacing w:val="59"/>
          <w:sz w:val="24"/>
        </w:rPr>
        <w:t xml:space="preserve"> </w:t>
      </w:r>
      <w:r w:rsidRPr="000F778B">
        <w:rPr>
          <w:sz w:val="24"/>
        </w:rPr>
        <w:t>внесенного</w:t>
      </w:r>
      <w:r w:rsidRPr="000F778B">
        <w:rPr>
          <w:spacing w:val="58"/>
          <w:sz w:val="24"/>
        </w:rPr>
        <w:t xml:space="preserve"> </w:t>
      </w:r>
      <w:r w:rsidRPr="000F778B">
        <w:rPr>
          <w:sz w:val="24"/>
        </w:rPr>
        <w:t>Претендентом</w:t>
      </w:r>
      <w:r w:rsidRPr="000F778B">
        <w:rPr>
          <w:spacing w:val="61"/>
          <w:sz w:val="24"/>
        </w:rPr>
        <w:t xml:space="preserve"> </w:t>
      </w:r>
      <w:r w:rsidRPr="000F778B">
        <w:rPr>
          <w:sz w:val="24"/>
        </w:rPr>
        <w:t>задатка</w:t>
      </w:r>
      <w:r w:rsidRPr="000F778B">
        <w:rPr>
          <w:spacing w:val="58"/>
          <w:sz w:val="24"/>
        </w:rPr>
        <w:t xml:space="preserve"> </w:t>
      </w:r>
      <w:r w:rsidRPr="000F778B">
        <w:rPr>
          <w:sz w:val="24"/>
        </w:rPr>
        <w:t>в</w:t>
      </w:r>
      <w:r w:rsidRPr="000F778B">
        <w:rPr>
          <w:spacing w:val="61"/>
          <w:sz w:val="24"/>
        </w:rPr>
        <w:t xml:space="preserve"> </w:t>
      </w:r>
      <w:r w:rsidRPr="000F778B">
        <w:rPr>
          <w:sz w:val="24"/>
        </w:rPr>
        <w:t>течение</w:t>
      </w:r>
      <w:r w:rsidRPr="000F778B">
        <w:rPr>
          <w:spacing w:val="57"/>
          <w:sz w:val="24"/>
        </w:rPr>
        <w:t xml:space="preserve"> </w:t>
      </w:r>
      <w:r w:rsidRPr="000F778B">
        <w:rPr>
          <w:sz w:val="24"/>
        </w:rPr>
        <w:t>пяти</w:t>
      </w:r>
      <w:r w:rsidRPr="000F778B">
        <w:rPr>
          <w:spacing w:val="60"/>
          <w:sz w:val="24"/>
        </w:rPr>
        <w:t xml:space="preserve"> </w:t>
      </w:r>
      <w:r w:rsidRPr="000F778B">
        <w:rPr>
          <w:sz w:val="24"/>
        </w:rPr>
        <w:t>рабочих</w:t>
      </w:r>
      <w:r w:rsidRPr="000F778B">
        <w:rPr>
          <w:spacing w:val="59"/>
          <w:sz w:val="24"/>
        </w:rPr>
        <w:t xml:space="preserve"> </w:t>
      </w:r>
      <w:r w:rsidRPr="000F778B">
        <w:rPr>
          <w:sz w:val="24"/>
        </w:rPr>
        <w:t>дней</w:t>
      </w:r>
      <w:r w:rsidRPr="000F778B">
        <w:rPr>
          <w:spacing w:val="59"/>
          <w:sz w:val="24"/>
        </w:rPr>
        <w:t xml:space="preserve"> </w:t>
      </w:r>
      <w:r w:rsidRPr="000F778B">
        <w:rPr>
          <w:sz w:val="24"/>
        </w:rPr>
        <w:t>с</w:t>
      </w:r>
      <w:r w:rsidRPr="000F778B">
        <w:rPr>
          <w:spacing w:val="58"/>
          <w:sz w:val="24"/>
        </w:rPr>
        <w:t xml:space="preserve"> </w:t>
      </w:r>
      <w:r w:rsidRPr="000F778B">
        <w:rPr>
          <w:spacing w:val="-4"/>
          <w:sz w:val="24"/>
        </w:rPr>
        <w:t>даты</w:t>
      </w:r>
      <w:proofErr w:type="gramStart"/>
      <w:r w:rsidRPr="000F778B">
        <w:rPr>
          <w:spacing w:val="-10"/>
          <w:sz w:val="20"/>
        </w:rPr>
        <w:t>1</w:t>
      </w:r>
      <w:proofErr w:type="gramEnd"/>
    </w:p>
    <w:p w:rsidR="001408DB" w:rsidRDefault="001408DB">
      <w:pPr>
        <w:jc w:val="right"/>
        <w:rPr>
          <w:sz w:val="20"/>
        </w:rPr>
        <w:sectPr w:rsidR="001408DB">
          <w:type w:val="continuous"/>
          <w:pgSz w:w="11910" w:h="16840"/>
          <w:pgMar w:top="760" w:right="425" w:bottom="280" w:left="1275" w:header="720" w:footer="720" w:gutter="0"/>
          <w:cols w:space="720"/>
        </w:sectPr>
      </w:pPr>
    </w:p>
    <w:p w:rsidR="001408DB" w:rsidRDefault="006005FB">
      <w:pPr>
        <w:pStyle w:val="a3"/>
        <w:spacing w:before="68"/>
        <w:jc w:val="both"/>
      </w:pPr>
      <w:r>
        <w:lastRenderedPageBreak/>
        <w:t>подписания</w:t>
      </w:r>
      <w:r>
        <w:rPr>
          <w:spacing w:val="29"/>
        </w:rPr>
        <w:t xml:space="preserve"> </w:t>
      </w:r>
      <w:r>
        <w:t>протокола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признании</w:t>
      </w:r>
      <w:r>
        <w:rPr>
          <w:spacing w:val="25"/>
        </w:rPr>
        <w:t xml:space="preserve"> </w:t>
      </w:r>
      <w:r>
        <w:t>торгов</w:t>
      </w:r>
      <w:r>
        <w:rPr>
          <w:spacing w:val="26"/>
        </w:rPr>
        <w:t xml:space="preserve"> </w:t>
      </w:r>
      <w:proofErr w:type="gramStart"/>
      <w:r>
        <w:rPr>
          <w:spacing w:val="-2"/>
        </w:rPr>
        <w:t>несостоявшимися</w:t>
      </w:r>
      <w:proofErr w:type="gramEnd"/>
      <w:r>
        <w:rPr>
          <w:spacing w:val="-2"/>
        </w:rPr>
        <w:t>.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703"/>
        </w:tabs>
        <w:spacing w:before="2"/>
        <w:ind w:left="140" w:right="14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40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40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40"/>
          <w:sz w:val="24"/>
        </w:rPr>
        <w:t xml:space="preserve"> </w:t>
      </w:r>
      <w:r>
        <w:rPr>
          <w:sz w:val="24"/>
        </w:rPr>
        <w:t>возвращает</w:t>
      </w:r>
      <w:r>
        <w:rPr>
          <w:spacing w:val="40"/>
          <w:sz w:val="24"/>
        </w:rPr>
        <w:t xml:space="preserve"> </w:t>
      </w:r>
      <w:r>
        <w:rPr>
          <w:sz w:val="24"/>
        </w:rPr>
        <w:t>сумму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внесенного Претендентом задатка в течение пяти рабочих дней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протокола об отмене </w:t>
      </w:r>
      <w:r>
        <w:rPr>
          <w:spacing w:val="-2"/>
          <w:sz w:val="24"/>
        </w:rPr>
        <w:t>торгов.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703"/>
        </w:tabs>
        <w:spacing w:line="274" w:lineRule="exact"/>
        <w:ind w:left="703" w:hanging="563"/>
        <w:jc w:val="both"/>
        <w:rPr>
          <w:sz w:val="24"/>
        </w:rPr>
      </w:pPr>
      <w:r>
        <w:rPr>
          <w:sz w:val="24"/>
        </w:rPr>
        <w:t>Задаток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случае:</w:t>
      </w:r>
    </w:p>
    <w:p w:rsidR="001408DB" w:rsidRDefault="006005FB">
      <w:pPr>
        <w:pStyle w:val="a4"/>
        <w:numPr>
          <w:ilvl w:val="2"/>
          <w:numId w:val="1"/>
        </w:numPr>
        <w:tabs>
          <w:tab w:val="left" w:pos="820"/>
        </w:tabs>
        <w:spacing w:before="5" w:line="237" w:lineRule="auto"/>
        <w:ind w:left="140" w:right="143" w:firstLine="427"/>
        <w:rPr>
          <w:sz w:val="24"/>
        </w:rPr>
      </w:pPr>
      <w:r>
        <w:rPr>
          <w:sz w:val="24"/>
        </w:rPr>
        <w:t>отказа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уклонения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результатах торгов;</w:t>
      </w:r>
    </w:p>
    <w:p w:rsidR="001408DB" w:rsidRDefault="006005FB">
      <w:pPr>
        <w:pStyle w:val="a4"/>
        <w:numPr>
          <w:ilvl w:val="2"/>
          <w:numId w:val="1"/>
        </w:numPr>
        <w:tabs>
          <w:tab w:val="left" w:pos="772"/>
        </w:tabs>
        <w:spacing w:before="5" w:line="237" w:lineRule="auto"/>
        <w:ind w:left="140" w:right="142" w:firstLine="427"/>
        <w:rPr>
          <w:sz w:val="24"/>
        </w:rPr>
      </w:pPr>
      <w:r>
        <w:rPr>
          <w:sz w:val="24"/>
        </w:rPr>
        <w:t>отказа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уклонения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0"/>
          <w:sz w:val="24"/>
        </w:rPr>
        <w:t xml:space="preserve"> </w:t>
      </w:r>
      <w:r>
        <w:rPr>
          <w:sz w:val="24"/>
        </w:rPr>
        <w:t>купли-продажи имущества, выставленного на Торги;</w:t>
      </w:r>
    </w:p>
    <w:p w:rsidR="001408DB" w:rsidRDefault="006005FB">
      <w:pPr>
        <w:pStyle w:val="a4"/>
        <w:numPr>
          <w:ilvl w:val="2"/>
          <w:numId w:val="1"/>
        </w:numPr>
        <w:tabs>
          <w:tab w:val="left" w:pos="714"/>
        </w:tabs>
        <w:spacing w:before="6" w:line="237" w:lineRule="auto"/>
        <w:ind w:left="140" w:right="142" w:firstLine="427"/>
        <w:rPr>
          <w:sz w:val="24"/>
        </w:rPr>
      </w:pPr>
      <w:r>
        <w:rPr>
          <w:sz w:val="24"/>
        </w:rPr>
        <w:t>неоплаты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имущества в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купли-продажи </w:t>
      </w:r>
      <w:r>
        <w:rPr>
          <w:spacing w:val="-2"/>
          <w:sz w:val="24"/>
        </w:rPr>
        <w:t>срок.</w:t>
      </w:r>
    </w:p>
    <w:p w:rsidR="001408DB" w:rsidRDefault="001408DB">
      <w:pPr>
        <w:pStyle w:val="a3"/>
        <w:spacing w:before="1"/>
        <w:ind w:left="0"/>
      </w:pPr>
    </w:p>
    <w:p w:rsidR="001408DB" w:rsidRDefault="006005FB">
      <w:pPr>
        <w:pStyle w:val="Heading1"/>
        <w:numPr>
          <w:ilvl w:val="0"/>
          <w:numId w:val="1"/>
        </w:numPr>
        <w:tabs>
          <w:tab w:val="left" w:pos="4508"/>
        </w:tabs>
        <w:ind w:left="4508" w:hanging="359"/>
        <w:jc w:val="left"/>
        <w:rPr>
          <w:u w:val="none"/>
        </w:rPr>
      </w:pPr>
      <w:r>
        <w:rPr>
          <w:spacing w:val="-2"/>
          <w:u w:val="none"/>
        </w:rPr>
        <w:t>Иные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условия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670"/>
        </w:tabs>
        <w:spacing w:before="4" w:line="237" w:lineRule="auto"/>
        <w:ind w:left="140" w:right="143" w:firstLine="0"/>
        <w:rPr>
          <w:sz w:val="24"/>
        </w:rPr>
      </w:pPr>
      <w:r>
        <w:rPr>
          <w:sz w:val="24"/>
        </w:rPr>
        <w:t>Настоящий</w:t>
      </w:r>
      <w:r>
        <w:rPr>
          <w:spacing w:val="40"/>
          <w:sz w:val="24"/>
        </w:rPr>
        <w:t xml:space="preserve">  </w:t>
      </w:r>
      <w:r>
        <w:rPr>
          <w:sz w:val="24"/>
        </w:rPr>
        <w:t>договор</w:t>
      </w:r>
      <w:r>
        <w:rPr>
          <w:spacing w:val="40"/>
          <w:sz w:val="24"/>
        </w:rPr>
        <w:t xml:space="preserve"> 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силу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момента</w:t>
      </w:r>
      <w:r>
        <w:rPr>
          <w:spacing w:val="40"/>
          <w:sz w:val="24"/>
        </w:rPr>
        <w:t xml:space="preserve">  </w:t>
      </w:r>
      <w:r>
        <w:rPr>
          <w:sz w:val="24"/>
        </w:rPr>
        <w:t>его</w:t>
      </w:r>
      <w:r>
        <w:rPr>
          <w:spacing w:val="40"/>
          <w:sz w:val="24"/>
        </w:rPr>
        <w:t xml:space="preserve">  </w:t>
      </w:r>
      <w:r>
        <w:rPr>
          <w:sz w:val="24"/>
        </w:rPr>
        <w:t>подписания</w:t>
      </w:r>
      <w:r>
        <w:rPr>
          <w:spacing w:val="40"/>
          <w:sz w:val="24"/>
        </w:rPr>
        <w:t xml:space="preserve">  </w:t>
      </w:r>
      <w:r>
        <w:rPr>
          <w:sz w:val="24"/>
        </w:rPr>
        <w:t>сторонами</w:t>
      </w:r>
      <w:r>
        <w:rPr>
          <w:spacing w:val="40"/>
          <w:sz w:val="24"/>
        </w:rPr>
        <w:t xml:space="preserve">  </w:t>
      </w:r>
      <w:r>
        <w:rPr>
          <w:sz w:val="24"/>
        </w:rPr>
        <w:t>и прекращает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исполнения Сторонами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обязательств по нему.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670"/>
          <w:tab w:val="left" w:pos="9025"/>
        </w:tabs>
        <w:spacing w:before="6" w:line="237" w:lineRule="auto"/>
        <w:ind w:left="140" w:right="144" w:firstLine="0"/>
        <w:rPr>
          <w:sz w:val="24"/>
        </w:rPr>
      </w:pPr>
      <w:r>
        <w:rPr>
          <w:sz w:val="24"/>
        </w:rPr>
        <w:t>Споры,</w:t>
      </w:r>
      <w:r>
        <w:rPr>
          <w:spacing w:val="40"/>
          <w:sz w:val="24"/>
        </w:rPr>
        <w:t xml:space="preserve">  </w:t>
      </w:r>
      <w:r>
        <w:rPr>
          <w:sz w:val="24"/>
        </w:rPr>
        <w:t>возникшие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 </w:t>
      </w:r>
      <w:r>
        <w:rPr>
          <w:sz w:val="24"/>
        </w:rPr>
        <w:t>договора,</w:t>
      </w:r>
      <w:r>
        <w:rPr>
          <w:spacing w:val="40"/>
          <w:sz w:val="24"/>
        </w:rPr>
        <w:t xml:space="preserve">  </w:t>
      </w:r>
      <w:r>
        <w:rPr>
          <w:sz w:val="24"/>
        </w:rPr>
        <w:t>разрешаются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в установленном порядке в Арбитражном суде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408DB" w:rsidRDefault="006005FB">
      <w:pPr>
        <w:pStyle w:val="a4"/>
        <w:numPr>
          <w:ilvl w:val="1"/>
          <w:numId w:val="1"/>
        </w:numPr>
        <w:tabs>
          <w:tab w:val="left" w:pos="670"/>
          <w:tab w:val="left" w:pos="2079"/>
          <w:tab w:val="left" w:pos="3164"/>
          <w:tab w:val="left" w:pos="5943"/>
        </w:tabs>
        <w:spacing w:before="6" w:line="237" w:lineRule="auto"/>
        <w:ind w:left="140" w:right="145" w:firstLine="0"/>
        <w:rPr>
          <w:sz w:val="24"/>
        </w:rPr>
      </w:pPr>
      <w:r>
        <w:rPr>
          <w:spacing w:val="-2"/>
          <w:sz w:val="24"/>
        </w:rPr>
        <w:t>Настоящий</w:t>
      </w:r>
      <w:r>
        <w:rPr>
          <w:sz w:val="24"/>
        </w:rPr>
        <w:tab/>
      </w:r>
      <w:r>
        <w:rPr>
          <w:spacing w:val="-2"/>
          <w:sz w:val="24"/>
        </w:rPr>
        <w:t>Договор</w:t>
      </w:r>
      <w:r>
        <w:rPr>
          <w:sz w:val="24"/>
        </w:rPr>
        <w:tab/>
        <w:t>составлен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(Двух)</w:t>
      </w:r>
      <w:r>
        <w:rPr>
          <w:sz w:val="24"/>
        </w:rPr>
        <w:tab/>
        <w:t>экземплярах,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80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40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силу,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каждой из Сторон.</w:t>
      </w:r>
    </w:p>
    <w:p w:rsidR="001408DB" w:rsidRDefault="001408DB">
      <w:pPr>
        <w:pStyle w:val="a3"/>
        <w:ind w:left="0"/>
      </w:pPr>
    </w:p>
    <w:p w:rsidR="001408DB" w:rsidRPr="006005FB" w:rsidRDefault="006005FB">
      <w:pPr>
        <w:pStyle w:val="Heading1"/>
        <w:numPr>
          <w:ilvl w:val="0"/>
          <w:numId w:val="1"/>
        </w:numPr>
        <w:tabs>
          <w:tab w:val="left" w:pos="4286"/>
        </w:tabs>
        <w:spacing w:before="1" w:after="6"/>
        <w:ind w:left="4286" w:hanging="354"/>
        <w:jc w:val="left"/>
        <w:rPr>
          <w:u w:val="none"/>
        </w:rPr>
      </w:pPr>
      <w:r>
        <w:rPr>
          <w:spacing w:val="-2"/>
          <w:u w:val="none"/>
        </w:rPr>
        <w:t>Реквизиты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сторон</w:t>
      </w:r>
    </w:p>
    <w:p w:rsidR="006005FB" w:rsidRDefault="006005FB">
      <w:pPr>
        <w:pStyle w:val="Heading1"/>
        <w:numPr>
          <w:ilvl w:val="0"/>
          <w:numId w:val="1"/>
        </w:numPr>
        <w:tabs>
          <w:tab w:val="left" w:pos="4286"/>
        </w:tabs>
        <w:spacing w:before="1" w:after="6"/>
        <w:ind w:left="4286" w:hanging="354"/>
        <w:jc w:val="left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81"/>
        <w:gridCol w:w="4800"/>
      </w:tblGrid>
      <w:tr w:rsidR="001408DB">
        <w:trPr>
          <w:trHeight w:val="316"/>
        </w:trPr>
        <w:tc>
          <w:tcPr>
            <w:tcW w:w="4781" w:type="dxa"/>
          </w:tcPr>
          <w:p w:rsidR="001408DB" w:rsidRDefault="006005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Организатор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торгов</w:t>
            </w:r>
          </w:p>
        </w:tc>
        <w:tc>
          <w:tcPr>
            <w:tcW w:w="4800" w:type="dxa"/>
          </w:tcPr>
          <w:p w:rsidR="001408DB" w:rsidRDefault="006005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Претендент</w:t>
            </w:r>
          </w:p>
        </w:tc>
      </w:tr>
      <w:tr w:rsidR="001408DB" w:rsidTr="006005FB">
        <w:trPr>
          <w:trHeight w:val="3853"/>
        </w:trPr>
        <w:tc>
          <w:tcPr>
            <w:tcW w:w="4781" w:type="dxa"/>
          </w:tcPr>
          <w:p w:rsidR="001408DB" w:rsidRDefault="006005FB">
            <w:pPr>
              <w:pStyle w:val="TableParagraph"/>
              <w:ind w:right="1215"/>
              <w:rPr>
                <w:sz w:val="24"/>
              </w:rPr>
            </w:pPr>
            <w:r>
              <w:rPr>
                <w:b/>
                <w:sz w:val="24"/>
              </w:rPr>
              <w:t>Конкурсный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управляющий: </w:t>
            </w:r>
            <w:proofErr w:type="spellStart"/>
            <w:r w:rsidR="000F778B">
              <w:rPr>
                <w:sz w:val="24"/>
              </w:rPr>
              <w:t>Карязова</w:t>
            </w:r>
            <w:proofErr w:type="spellEnd"/>
            <w:r w:rsidR="000F778B">
              <w:rPr>
                <w:sz w:val="24"/>
              </w:rPr>
              <w:t xml:space="preserve"> Елена Александровна</w:t>
            </w:r>
            <w:r>
              <w:rPr>
                <w:sz w:val="24"/>
              </w:rPr>
              <w:t xml:space="preserve"> ИНН </w:t>
            </w:r>
            <w:r w:rsidR="000F778B">
              <w:rPr>
                <w:sz w:val="24"/>
              </w:rPr>
              <w:t xml:space="preserve"> 581201463750</w:t>
            </w:r>
          </w:p>
          <w:p w:rsidR="001408DB" w:rsidRDefault="006005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СНИЛС 020-931890 30</w:t>
            </w:r>
            <w:r>
              <w:rPr>
                <w:spacing w:val="-5"/>
                <w:sz w:val="24"/>
              </w:rPr>
              <w:t>,</w:t>
            </w:r>
          </w:p>
          <w:p w:rsidR="001408DB" w:rsidRDefault="006005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440023, Пензенская область, </w:t>
            </w:r>
            <w:proofErr w:type="gramStart"/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 xml:space="preserve">. Пена, ул. Живописная, </w:t>
            </w:r>
            <w:proofErr w:type="spellStart"/>
            <w:r>
              <w:rPr>
                <w:spacing w:val="-2"/>
                <w:sz w:val="24"/>
              </w:rPr>
              <w:t>д</w:t>
            </w:r>
            <w:proofErr w:type="spellEnd"/>
            <w:r>
              <w:rPr>
                <w:spacing w:val="-2"/>
                <w:sz w:val="24"/>
              </w:rPr>
              <w:t xml:space="preserve"> 6</w:t>
            </w:r>
          </w:p>
          <w:p w:rsidR="001408DB" w:rsidRDefault="006005FB" w:rsidP="006005F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член СРО Ассоциация «ПАУ «Гарант»</w:t>
            </w:r>
            <w:r>
              <w:rPr>
                <w:sz w:val="24"/>
              </w:rPr>
              <w:t xml:space="preserve"> (ОГРН </w:t>
            </w:r>
            <w:r w:rsidRPr="006005FB">
              <w:rPr>
                <w:sz w:val="24"/>
              </w:rPr>
              <w:t>7730309884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</w:t>
            </w:r>
            <w:r>
              <w:rPr>
                <w:spacing w:val="-15"/>
                <w:sz w:val="24"/>
              </w:rPr>
              <w:t xml:space="preserve"> </w:t>
            </w:r>
            <w:r w:rsidRPr="006005FB">
              <w:rPr>
                <w:sz w:val="24"/>
              </w:rPr>
              <w:t>7730309884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121059,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Москва, </w:t>
            </w:r>
            <w:proofErr w:type="spellStart"/>
            <w:r>
              <w:rPr>
                <w:spacing w:val="-2"/>
                <w:sz w:val="24"/>
              </w:rPr>
              <w:t>Бережковская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</w:t>
            </w:r>
            <w:proofErr w:type="spellEnd"/>
            <w:r>
              <w:rPr>
                <w:spacing w:val="-2"/>
                <w:sz w:val="24"/>
              </w:rPr>
              <w:t xml:space="preserve">., д. 16, </w:t>
            </w:r>
            <w:proofErr w:type="spellStart"/>
            <w:r>
              <w:rPr>
                <w:spacing w:val="-2"/>
                <w:sz w:val="24"/>
              </w:rPr>
              <w:t>кор</w:t>
            </w:r>
            <w:proofErr w:type="spellEnd"/>
            <w:r>
              <w:rPr>
                <w:spacing w:val="-2"/>
                <w:sz w:val="24"/>
              </w:rPr>
              <w:t>. 2</w:t>
            </w:r>
            <w:r>
              <w:rPr>
                <w:spacing w:val="-4"/>
                <w:sz w:val="24"/>
              </w:rPr>
              <w:t>)</w:t>
            </w:r>
          </w:p>
          <w:p w:rsidR="006005FB" w:rsidRDefault="006005FB">
            <w:pPr>
              <w:pStyle w:val="TableParagraph"/>
              <w:tabs>
                <w:tab w:val="left" w:pos="3099"/>
              </w:tabs>
              <w:spacing w:before="228"/>
              <w:rPr>
                <w:sz w:val="24"/>
                <w:u w:val="single"/>
              </w:rPr>
            </w:pPr>
          </w:p>
          <w:p w:rsidR="001408DB" w:rsidRDefault="006005FB" w:rsidP="006005FB">
            <w:pPr>
              <w:pStyle w:val="TableParagraph"/>
              <w:tabs>
                <w:tab w:val="left" w:pos="3099"/>
              </w:tabs>
              <w:spacing w:before="22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4"/>
                <w:sz w:val="24"/>
              </w:rPr>
              <w:t>Карязова</w:t>
            </w:r>
            <w:proofErr w:type="spellEnd"/>
            <w:r>
              <w:rPr>
                <w:spacing w:val="-4"/>
                <w:sz w:val="24"/>
              </w:rPr>
              <w:t xml:space="preserve"> Е.А.</w:t>
            </w:r>
          </w:p>
        </w:tc>
        <w:tc>
          <w:tcPr>
            <w:tcW w:w="4800" w:type="dxa"/>
          </w:tcPr>
          <w:p w:rsidR="001408DB" w:rsidRDefault="001408DB">
            <w:pPr>
              <w:pStyle w:val="TableParagraph"/>
              <w:ind w:left="0"/>
            </w:pPr>
          </w:p>
        </w:tc>
      </w:tr>
    </w:tbl>
    <w:p w:rsidR="001408DB" w:rsidRDefault="001408DB">
      <w:pPr>
        <w:pStyle w:val="a3"/>
        <w:spacing w:before="160"/>
        <w:ind w:left="0"/>
        <w:rPr>
          <w:b/>
          <w:sz w:val="20"/>
        </w:rPr>
      </w:pPr>
    </w:p>
    <w:p w:rsidR="001408DB" w:rsidRDefault="001408DB">
      <w:pPr>
        <w:pStyle w:val="a3"/>
        <w:rPr>
          <w:b/>
          <w:sz w:val="20"/>
        </w:rPr>
        <w:sectPr w:rsidR="001408DB">
          <w:pgSz w:w="11910" w:h="16840"/>
          <w:pgMar w:top="760" w:right="425" w:bottom="280" w:left="1275" w:header="720" w:footer="720" w:gutter="0"/>
          <w:cols w:space="720"/>
        </w:sectPr>
      </w:pPr>
    </w:p>
    <w:p w:rsidR="001408DB" w:rsidRDefault="006005FB">
      <w:pPr>
        <w:tabs>
          <w:tab w:val="right" w:pos="7724"/>
        </w:tabs>
        <w:spacing w:line="213" w:lineRule="exact"/>
        <w:ind w:left="60"/>
        <w:rPr>
          <w:position w:val="-4"/>
          <w:sz w:val="20"/>
        </w:rPr>
      </w:pPr>
      <w:r>
        <w:rPr>
          <w:rFonts w:ascii="Arial MT" w:hAnsi="Arial MT"/>
          <w:sz w:val="13"/>
        </w:rPr>
        <w:lastRenderedPageBreak/>
        <w:tab/>
      </w:r>
      <w:r>
        <w:rPr>
          <w:spacing w:val="-10"/>
          <w:position w:val="-4"/>
          <w:sz w:val="20"/>
        </w:rPr>
        <w:t>2</w:t>
      </w:r>
    </w:p>
    <w:sectPr w:rsidR="001408DB" w:rsidSect="001408DB">
      <w:type w:val="continuous"/>
      <w:pgSz w:w="11910" w:h="16840"/>
      <w:pgMar w:top="760" w:right="425" w:bottom="280" w:left="1275" w:header="720" w:footer="720" w:gutter="0"/>
      <w:cols w:num="2" w:space="720" w:equalWidth="0">
        <w:col w:w="2304" w:space="40"/>
        <w:col w:w="78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449D5"/>
    <w:multiLevelType w:val="multilevel"/>
    <w:tmpl w:val="555E6D12"/>
    <w:lvl w:ilvl="0">
      <w:start w:val="1"/>
      <w:numFmt w:val="decimal"/>
      <w:lvlText w:val="%1."/>
      <w:lvlJc w:val="left"/>
      <w:pPr>
        <w:ind w:left="4249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65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8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1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4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1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408DB"/>
    <w:rsid w:val="000574D7"/>
    <w:rsid w:val="000F778B"/>
    <w:rsid w:val="001408DB"/>
    <w:rsid w:val="0060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8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8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8DB"/>
    <w:pPr>
      <w:ind w:left="1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408DB"/>
    <w:pPr>
      <w:ind w:left="140"/>
      <w:outlineLvl w:val="1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1408DB"/>
    <w:pPr>
      <w:ind w:left="140"/>
    </w:pPr>
  </w:style>
  <w:style w:type="paragraph" w:customStyle="1" w:styleId="TableParagraph">
    <w:name w:val="Table Paragraph"/>
    <w:basedOn w:val="a"/>
    <w:uiPriority w:val="1"/>
    <w:qFormat/>
    <w:rsid w:val="001408DB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2026-06-03T09:39:00Z</dcterms:created>
  <dcterms:modified xsi:type="dcterms:W3CDTF">2026-06-03T09:42:00Z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2026-06-03T00:00:00Z</vt:filetime>
  </property>
  <property fmtid="{D5CDD505-2E9C-101B-9397-08002B2CF9AE}" pid="4" name="Producer">
    <vt:lpwstr>doPDF Ver 11.9 Build 510</vt:lpwstr>
  </property>
</Properties>
</file>