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Лысенко Виктория Геннадьевна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Приморского края;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№А51-17298/2025.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НИССАН САННИ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2003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JN1CFAN16Z0073853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25РО753788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Организатор торгов не проводит осмотр и не несет ответственность за техническое состояние транспортного средства. Участники торгов вправе самостоятельно запросить у продавца данные о скрытых повреждениях, дефектах, возникших при эксплуатации транспортного средства. </w:t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Приморский край, г. Владивосток, ул. Ладожская, д. 13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Лысенко Виктория Геннадьевна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Счет: 40817810950225940298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открыт в ФИЛИАЛ ""ЦЕНТРАЛЬНЫЙ"" ПАО ""СОВКОМБАНК""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к/с: 30101810150040000763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БИК: 045004763,  ИНН: 4401116480,  КПП: 544543001,  ОГРН: 1144400000425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БЕРДСК Г, ПОПОВА УЛ, 11 </w:t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72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Лысенко Виктория Геннадьевна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Приморского края;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№А51-17298/2025.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НИССАН САННИ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2003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JN1CFAN16Z0073853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25РО753788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Организатор торгов не проводит осмотр и не несет ответственность за техническое состояние транспортного средства. Участники торгов вправе самостоятельно запросить у продавца данные о скрытых повреждениях, дефектах, возникших при эксплуатации транспортного средства. 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Лысенко Виктория Геннадьевна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4UNeeU7WPNtmAmXox3/ggsBwA==">CgMxLjA4AHIhMTh5MWFMZlp0Z0NjTWZ6OVkzYkJNZ2t1algySzA5VG5B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