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11" w:rsidRDefault="00483E43">
      <w:pPr>
        <w:spacing w:after="312" w:line="240" w:lineRule="auto"/>
        <w:ind w:left="0" w:firstLine="0"/>
        <w:jc w:val="center"/>
      </w:pPr>
      <w:r>
        <w:rPr>
          <w:b/>
        </w:rPr>
        <w:t>Договор купли-продажи № ___</w:t>
      </w:r>
      <w:r>
        <w:t xml:space="preserve"> </w:t>
      </w:r>
    </w:p>
    <w:p w:rsidR="008D7611" w:rsidRDefault="00483E43">
      <w:pPr>
        <w:spacing w:after="0"/>
      </w:pPr>
      <w:r>
        <w:t xml:space="preserve">г. Краснодар        </w:t>
      </w:r>
      <w:r w:rsidR="00DA1544">
        <w:t xml:space="preserve">                                                                                                  </w:t>
      </w:r>
      <w:proofErr w:type="gramStart"/>
      <w:r w:rsidR="00DA1544">
        <w:t xml:space="preserve">  </w:t>
      </w:r>
      <w:r>
        <w:t xml:space="preserve"> «</w:t>
      </w:r>
      <w:proofErr w:type="gramEnd"/>
      <w:r>
        <w:t>___» ____________20</w:t>
      </w:r>
      <w:r w:rsidR="00337E2C">
        <w:t>2</w:t>
      </w:r>
      <w:r>
        <w:t xml:space="preserve">___года. </w:t>
      </w:r>
    </w:p>
    <w:p w:rsidR="008D7611" w:rsidRDefault="00483E43">
      <w:pPr>
        <w:spacing w:after="38" w:line="240" w:lineRule="auto"/>
        <w:ind w:left="34" w:firstLine="0"/>
        <w:jc w:val="left"/>
      </w:pPr>
      <w:r>
        <w:t xml:space="preserve"> </w:t>
      </w:r>
    </w:p>
    <w:p w:rsidR="00337E2C" w:rsidRPr="00533CDF" w:rsidRDefault="00483E43" w:rsidP="00337E2C">
      <w:pPr>
        <w:spacing w:after="42"/>
      </w:pPr>
      <w:r w:rsidRPr="00533CDF">
        <w:t xml:space="preserve">Гр. </w:t>
      </w:r>
      <w:proofErr w:type="spellStart"/>
      <w:r w:rsidR="00DA1544" w:rsidRPr="00DA1544">
        <w:t>Бенюх</w:t>
      </w:r>
      <w:proofErr w:type="spellEnd"/>
      <w:r w:rsidR="00DA1544" w:rsidRPr="00DA1544">
        <w:t xml:space="preserve"> Вячеслав Геннадьевич (ИНН: 237301054529, 04.09.1992 г.р., место рождения: ст. </w:t>
      </w:r>
      <w:proofErr w:type="spellStart"/>
      <w:r w:rsidR="00DA1544" w:rsidRPr="00DA1544">
        <w:t>Новотитаровская</w:t>
      </w:r>
      <w:proofErr w:type="spellEnd"/>
      <w:r w:rsidR="00DA1544" w:rsidRPr="00DA1544">
        <w:t xml:space="preserve"> </w:t>
      </w:r>
      <w:proofErr w:type="spellStart"/>
      <w:r w:rsidR="00DA1544" w:rsidRPr="00DA1544">
        <w:t>Динского</w:t>
      </w:r>
      <w:proofErr w:type="spellEnd"/>
      <w:r w:rsidR="00DA1544" w:rsidRPr="00DA1544">
        <w:t xml:space="preserve"> района Краснодарского края Россия, СНИЛС 177-049-673 03, адрес регистрации: 353211, Краснодарский край, Динской р-н, </w:t>
      </w:r>
      <w:proofErr w:type="spellStart"/>
      <w:r w:rsidR="00DA1544" w:rsidRPr="00DA1544">
        <w:t>ст-ца</w:t>
      </w:r>
      <w:proofErr w:type="spellEnd"/>
      <w:r w:rsidR="00DA1544" w:rsidRPr="00DA1544">
        <w:t xml:space="preserve"> </w:t>
      </w:r>
      <w:proofErr w:type="spellStart"/>
      <w:r w:rsidR="00DA1544" w:rsidRPr="00DA1544">
        <w:t>Новотитаровская</w:t>
      </w:r>
      <w:proofErr w:type="spellEnd"/>
      <w:r w:rsidR="00DA1544" w:rsidRPr="00DA1544">
        <w:t xml:space="preserve">, ул. </w:t>
      </w:r>
      <w:proofErr w:type="spellStart"/>
      <w:r w:rsidR="00DA1544" w:rsidRPr="00DA1544">
        <w:t>Леваневского</w:t>
      </w:r>
      <w:proofErr w:type="spellEnd"/>
      <w:r w:rsidR="00DA1544" w:rsidRPr="00DA1544">
        <w:t>, д. 53</w:t>
      </w:r>
      <w:r w:rsidR="00533CDF" w:rsidRPr="00533CDF">
        <w:rPr>
          <w:bCs/>
        </w:rPr>
        <w:t>)</w:t>
      </w:r>
      <w:r w:rsidRPr="00533CDF">
        <w:t xml:space="preserve">, </w:t>
      </w:r>
    </w:p>
    <w:p w:rsidR="008D7611" w:rsidRDefault="00483E43" w:rsidP="00337E2C">
      <w:pPr>
        <w:spacing w:after="42"/>
      </w:pPr>
      <w:r w:rsidRPr="00337E2C">
        <w:t xml:space="preserve">в лице финансового управляющего </w:t>
      </w:r>
      <w:proofErr w:type="spellStart"/>
      <w:r w:rsidR="00337E2C" w:rsidRPr="00337E2C">
        <w:rPr>
          <w:b/>
        </w:rPr>
        <w:t>Беруашвили</w:t>
      </w:r>
      <w:proofErr w:type="spellEnd"/>
      <w:r w:rsidR="00337E2C" w:rsidRPr="00337E2C">
        <w:rPr>
          <w:b/>
        </w:rPr>
        <w:t xml:space="preserve"> Георгия</w:t>
      </w:r>
      <w:r w:rsidR="00337E2C" w:rsidRPr="00337E2C">
        <w:t xml:space="preserve"> (ИНН 233013348620, СНИЛС 145-917-901-90, адрес: 353210, Краснодарский край, ст. </w:t>
      </w:r>
      <w:proofErr w:type="spellStart"/>
      <w:r w:rsidR="00337E2C" w:rsidRPr="00337E2C">
        <w:t>Новотитаровская</w:t>
      </w:r>
      <w:proofErr w:type="spellEnd"/>
      <w:r w:rsidR="00337E2C" w:rsidRPr="00337E2C">
        <w:t>, а/я 18, Краснодарский край, г. Краснодар, а/я 3588), член САМРО «Ассоциация антикризисных управляющих» (ИНН 6315944042, ОГРН 1026300003751, адрес: 443072, Самарская обл., г. Самара, Московское шоссе, д. 18 км)</w:t>
      </w:r>
      <w:r w:rsidRPr="00337E2C">
        <w:t xml:space="preserve">, действующего на основании </w:t>
      </w:r>
      <w:r w:rsidR="00337E2C">
        <w:t>Р</w:t>
      </w:r>
      <w:r w:rsidRPr="00337E2C">
        <w:t>ешения Арбитражно</w:t>
      </w:r>
      <w:r w:rsidR="00337E2C" w:rsidRPr="00337E2C">
        <w:t>го суда Красно</w:t>
      </w:r>
      <w:r w:rsidR="00337E2C">
        <w:t xml:space="preserve">дарского края от </w:t>
      </w:r>
      <w:r w:rsidR="00DA1544" w:rsidRPr="00DA1544">
        <w:t>24.04.2026 г. по делу № А32-17247/2026</w:t>
      </w:r>
      <w:r>
        <w:t xml:space="preserve">, именуемый в дальнейшем «Продавец»,  и </w:t>
      </w:r>
    </w:p>
    <w:p w:rsidR="008D7611" w:rsidRDefault="00483E43">
      <w:pPr>
        <w:spacing w:after="19"/>
      </w:pPr>
      <w:r>
        <w:t xml:space="preserve">_______________________________________________________________________ </w:t>
      </w:r>
    </w:p>
    <w:p w:rsidR="008D7611" w:rsidRDefault="00483E43">
      <w:pPr>
        <w:spacing w:after="41"/>
      </w:pPr>
      <w:proofErr w:type="gramStart"/>
      <w:r>
        <w:t>в</w:t>
      </w:r>
      <w:proofErr w:type="gramEnd"/>
      <w:r>
        <w:t xml:space="preserve"> лице _______________________________, действующ</w:t>
      </w:r>
      <w:r w:rsidR="00533CDF">
        <w:t xml:space="preserve"> </w:t>
      </w:r>
      <w:r>
        <w:t xml:space="preserve">___ на основании __________________________, именуем__ в дальнейшем «Покупатель» с другой стороны, а совместно именуемые «Стороны», заключили настоящий договор купли-продажи (далее – Договор) на следующих условиях: </w:t>
      </w:r>
    </w:p>
    <w:p w:rsidR="008D7611" w:rsidRDefault="00483E43">
      <w:pPr>
        <w:spacing w:after="3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В рамках настоящего Договора Продавец продает, а Покупатель покупает следующее имущество:  </w:t>
      </w:r>
    </w:p>
    <w:p w:rsidR="00DA1544" w:rsidRPr="00DA1544" w:rsidRDefault="00DA1544" w:rsidP="00DA1544">
      <w:pPr>
        <w:spacing w:after="37"/>
        <w:ind w:left="750"/>
        <w:rPr>
          <w:b/>
        </w:rPr>
      </w:pPr>
      <w:r w:rsidRPr="00DA1544">
        <w:rPr>
          <w:b/>
        </w:rPr>
        <w:t xml:space="preserve">Лот № 1- АБ 434340 2007 года </w:t>
      </w:r>
      <w:proofErr w:type="gramStart"/>
      <w:r w:rsidRPr="00DA1544">
        <w:rPr>
          <w:b/>
        </w:rPr>
        <w:t>выпуска ,</w:t>
      </w:r>
      <w:proofErr w:type="gramEnd"/>
      <w:r w:rsidRPr="00DA1544">
        <w:rPr>
          <w:b/>
        </w:rPr>
        <w:t xml:space="preserve"> государственный регистрационный знак А144 НС 93, </w:t>
      </w:r>
      <w:r w:rsidRPr="00DA1544">
        <w:rPr>
          <w:b/>
          <w:lang w:val="en-US"/>
        </w:rPr>
        <w:t>VIN</w:t>
      </w:r>
      <w:r w:rsidRPr="00DA1544">
        <w:rPr>
          <w:b/>
        </w:rPr>
        <w:t xml:space="preserve"> </w:t>
      </w:r>
      <w:r w:rsidRPr="00DA1544">
        <w:rPr>
          <w:b/>
          <w:lang w:val="en-US"/>
        </w:rPr>
        <w:t>X</w:t>
      </w:r>
      <w:r w:rsidRPr="00DA1544">
        <w:rPr>
          <w:b/>
        </w:rPr>
        <w:t>9</w:t>
      </w:r>
      <w:r w:rsidRPr="00DA1544">
        <w:rPr>
          <w:b/>
          <w:lang w:val="en-US"/>
        </w:rPr>
        <w:t>H</w:t>
      </w:r>
      <w:r w:rsidRPr="00DA1544">
        <w:rPr>
          <w:b/>
        </w:rPr>
        <w:t>43434070000030</w:t>
      </w:r>
    </w:p>
    <w:p w:rsidR="008D7611" w:rsidRDefault="00483E43">
      <w:pPr>
        <w:spacing w:after="37"/>
        <w:ind w:left="750"/>
      </w:pPr>
      <w:r>
        <w:t xml:space="preserve"> </w:t>
      </w:r>
    </w:p>
    <w:p w:rsidR="008D7611" w:rsidRDefault="00483E43">
      <w:pPr>
        <w:spacing w:after="0"/>
        <w:ind w:left="19" w:firstLine="566"/>
      </w:pPr>
      <w:r>
        <w:t xml:space="preserve">Продавец гарантирует, что в силу положений пункта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 </w:t>
      </w:r>
    </w:p>
    <w:p w:rsidR="008D7611" w:rsidRDefault="00483E43">
      <w:pPr>
        <w:spacing w:after="42" w:line="240" w:lineRule="auto"/>
        <w:ind w:left="600" w:firstLine="0"/>
        <w:jc w:val="left"/>
      </w:pPr>
      <w:r>
        <w:t xml:space="preserve"> </w:t>
      </w:r>
    </w:p>
    <w:p w:rsidR="008D7611" w:rsidRDefault="00483E43" w:rsidP="00337E2C">
      <w:pPr>
        <w:spacing w:after="0"/>
        <w:ind w:left="19" w:firstLine="566"/>
      </w:pPr>
      <w:r>
        <w:t>Общая стоимость указанного выше имущества согласно протоколу о результатах повторных торгов в форме эл</w:t>
      </w:r>
      <w:proofErr w:type="gramStart"/>
      <w:r>
        <w:t>. аукциона</w:t>
      </w:r>
      <w:proofErr w:type="gramEnd"/>
      <w:r>
        <w:t xml:space="preserve">, открытого по составу участников и форме подачи предложений о цене, составляет: </w:t>
      </w:r>
      <w:r>
        <w:rPr>
          <w:b/>
        </w:rPr>
        <w:t>___________ (___________________) руб.</w:t>
      </w:r>
      <w:r>
        <w:t>, НДС не предусмотрен. Цена договора определена в соответствии с Протоколом №_______ от «_</w:t>
      </w:r>
      <w:proofErr w:type="gramStart"/>
      <w:r>
        <w:t>_</w:t>
      </w:r>
      <w:r>
        <w:rPr>
          <w:u w:val="single" w:color="000000"/>
        </w:rPr>
        <w:t xml:space="preserve"> »</w:t>
      </w:r>
      <w:proofErr w:type="gramEnd"/>
      <w:r>
        <w:rPr>
          <w:u w:val="single" w:color="000000"/>
        </w:rPr>
        <w:t>_________</w:t>
      </w:r>
      <w:r>
        <w:t xml:space="preserve">202__г. об итогах торгов. Сумма внесенного задатка, установленного в размере </w:t>
      </w:r>
      <w:r>
        <w:rPr>
          <w:b/>
        </w:rPr>
        <w:t>__________ (___________________________________________)</w:t>
      </w:r>
      <w:r>
        <w:t xml:space="preserve"> </w:t>
      </w:r>
      <w:r>
        <w:rPr>
          <w:b/>
        </w:rPr>
        <w:t xml:space="preserve">руб. ___ </w:t>
      </w:r>
      <w:proofErr w:type="gramStart"/>
      <w:r>
        <w:rPr>
          <w:b/>
        </w:rPr>
        <w:t>коп.,</w:t>
      </w:r>
      <w:proofErr w:type="gramEnd"/>
      <w:r>
        <w:t xml:space="preserve"> перечисленная Покупателем на счет организатора торгов на основании договора о задатке (договора присоединения), засчитывается Покупателю в счет оплаты цены продажи Имущества.</w:t>
      </w:r>
      <w:r>
        <w:rPr>
          <w:b/>
        </w:rPr>
        <w:t xml:space="preserve"> </w:t>
      </w:r>
    </w:p>
    <w:p w:rsidR="008D7611" w:rsidRDefault="00483E43" w:rsidP="00337E2C">
      <w:pPr>
        <w:numPr>
          <w:ilvl w:val="0"/>
          <w:numId w:val="1"/>
        </w:numPr>
        <w:spacing w:after="0"/>
      </w:pPr>
      <w:r>
        <w:t xml:space="preserve"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 </w:t>
      </w:r>
    </w:p>
    <w:p w:rsidR="008D7611" w:rsidRDefault="00483E43" w:rsidP="00337E2C">
      <w:pPr>
        <w:numPr>
          <w:ilvl w:val="0"/>
          <w:numId w:val="1"/>
        </w:numPr>
        <w:spacing w:after="0"/>
      </w:pPr>
      <w:r>
        <w:t xml:space="preserve">Покупатель перечисляет подлежащую оплате сумму, указанную в п. 2. Договора, в течение 30 (тридцати) календарных дней с даты подписания настоящего Договора путём перечисления денежных средств на специальный счет должника, в соответствии с банковскими реквизитами, указанными в п. 13 настоящего Договора. </w:t>
      </w:r>
    </w:p>
    <w:p w:rsidR="008D7611" w:rsidRDefault="00483E43" w:rsidP="00337E2C">
      <w:pPr>
        <w:spacing w:after="0"/>
      </w:pPr>
      <w:r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 п. 13 настоящего Договора специальный счет должника. </w:t>
      </w:r>
    </w:p>
    <w:p w:rsidR="008D7611" w:rsidRDefault="00483E43" w:rsidP="00337E2C">
      <w:pPr>
        <w:numPr>
          <w:ilvl w:val="0"/>
          <w:numId w:val="1"/>
        </w:numPr>
        <w:spacing w:after="0"/>
      </w:pPr>
      <w:r>
        <w:t xml:space="preserve">В случае нарушения Покупателем срока перечисления платежа, предусмотренного п. 2 и п. 4 Договора, Продавец вправе отказаться от исполнения Договора в одностороннем порядке, при этом задаток, внесенный Покупателем перед аукционом, удерживается Продавцом и Покупателю не возвращается, а договор признается расторгнутым. </w:t>
      </w:r>
    </w:p>
    <w:p w:rsidR="008D7611" w:rsidRDefault="00483E43" w:rsidP="00337E2C">
      <w:pPr>
        <w:numPr>
          <w:ilvl w:val="0"/>
          <w:numId w:val="1"/>
        </w:numPr>
        <w:spacing w:after="0"/>
      </w:pPr>
      <w:r>
        <w:t xml:space="preserve">Покупатель подтверждает, что ему известно о состоянии продаваемого Имущества, и претензий к качеству и состоянию Имущества он не имеет. </w:t>
      </w:r>
    </w:p>
    <w:p w:rsidR="008D7611" w:rsidRDefault="00483E43" w:rsidP="00695481">
      <w:pPr>
        <w:numPr>
          <w:ilvl w:val="0"/>
          <w:numId w:val="1"/>
        </w:numPr>
        <w:spacing w:after="0"/>
      </w:pPr>
      <w:r>
        <w:t xml:space="preserve">Имущество и необходимая документация в отношении Имущества передаются Покупателю Продавцом в течение 10 (десяти) рабочих дней после зачисления всей суммы денежных средств, предусмотренной пунктом 2 настоящего Договора на специальный счет, указанный в п. 13 настоящего Договора. Передача Имущества и необходимой документации в отношении Имущества Продавцом и принятие их Покупателем осуществляются по передаточному акту, подписываемому Продавцом и Покупателем. </w:t>
      </w:r>
    </w:p>
    <w:p w:rsidR="008D7611" w:rsidRDefault="00483E43" w:rsidP="00337E2C">
      <w:pPr>
        <w:spacing w:after="0"/>
      </w:pPr>
      <w:r>
        <w:t xml:space="preserve">В момент подписания Продавцом и Покупателем передаточного акта, предусмотренного настоящим пунктом, обязанность по передаче Имущества считается исполненной.  </w:t>
      </w:r>
    </w:p>
    <w:p w:rsidR="008D7611" w:rsidRDefault="00483E43" w:rsidP="00337E2C">
      <w:pPr>
        <w:numPr>
          <w:ilvl w:val="0"/>
          <w:numId w:val="1"/>
        </w:numPr>
        <w:spacing w:after="0"/>
      </w:pPr>
      <w:r>
        <w:lastRenderedPageBreak/>
        <w:t>Право собственности на имущество возникает у Покупателя с даты подписания Сторонами акта приема</w:t>
      </w:r>
      <w:r w:rsidR="00337E2C">
        <w:t>-</w:t>
      </w:r>
      <w:r>
        <w:t xml:space="preserve">передачи имущества в порядке, установленном действующим законодательством. Расходы на совершение регистрационных действий по постановке на учет приобретаемого по настоящему договору имущества несет Покупатель. </w:t>
      </w:r>
    </w:p>
    <w:p w:rsidR="008D7611" w:rsidRDefault="00483E43" w:rsidP="00337E2C">
      <w:pPr>
        <w:numPr>
          <w:ilvl w:val="0"/>
          <w:numId w:val="1"/>
        </w:numPr>
        <w:spacing w:after="0"/>
      </w:pPr>
      <w: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:rsidR="008D7611" w:rsidRDefault="00483E43" w:rsidP="00337E2C">
      <w:pPr>
        <w:numPr>
          <w:ilvl w:val="0"/>
          <w:numId w:val="1"/>
        </w:numPr>
        <w:spacing w:after="0"/>
      </w:pPr>
      <w:r>
        <w:t xml:space="preserve">По всем вопросам, не указанным в Договоре, стороны руководствуются законодательством Российской Федерации. </w:t>
      </w:r>
    </w:p>
    <w:p w:rsidR="008D7611" w:rsidRDefault="00483E43" w:rsidP="00CB398B">
      <w:pPr>
        <w:numPr>
          <w:ilvl w:val="0"/>
          <w:numId w:val="1"/>
        </w:numPr>
      </w:pPr>
      <w: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 При </w:t>
      </w:r>
      <w:proofErr w:type="gramStart"/>
      <w:r>
        <w:t>не</w:t>
      </w:r>
      <w:r w:rsidR="00337E2C">
        <w:t xml:space="preserve"> </w:t>
      </w:r>
      <w:r>
        <w:t xml:space="preserve">урегулировании </w:t>
      </w:r>
      <w:proofErr w:type="gramEnd"/>
      <w:r>
        <w:t xml:space="preserve">в процессе переговоров спорных вопросов споры разрешаются в Арбитражном суде Краснодарского края. </w:t>
      </w:r>
    </w:p>
    <w:p w:rsidR="008D7611" w:rsidRDefault="00483E43">
      <w:pPr>
        <w:numPr>
          <w:ilvl w:val="0"/>
          <w:numId w:val="1"/>
        </w:numPr>
      </w:pPr>
      <w: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учреждения, осуществляющего регистрацию прав собственности на имущество. </w:t>
      </w:r>
    </w:p>
    <w:p w:rsidR="008D7611" w:rsidRDefault="00DA1544" w:rsidP="00DA1544">
      <w:pPr>
        <w:tabs>
          <w:tab w:val="left" w:pos="2717"/>
          <w:tab w:val="center" w:pos="5123"/>
        </w:tabs>
        <w:spacing w:after="284" w:line="276" w:lineRule="auto"/>
        <w:ind w:left="0" w:firstLine="0"/>
        <w:jc w:val="left"/>
      </w:pPr>
      <w:r>
        <w:tab/>
      </w:r>
      <w:r w:rsidRPr="00DA1544">
        <w:rPr>
          <w:b/>
        </w:rPr>
        <w:t>13</w:t>
      </w:r>
      <w:r>
        <w:t>.</w:t>
      </w:r>
      <w:r>
        <w:tab/>
      </w:r>
      <w:r w:rsidR="00483E43">
        <w:t xml:space="preserve">АДРЕСА, РЕКВИЗИТЫ И ПОДПИСИ СТОРОН: </w:t>
      </w:r>
    </w:p>
    <w:tbl>
      <w:tblPr>
        <w:tblStyle w:val="TableGrid"/>
        <w:tblW w:w="9861" w:type="dxa"/>
        <w:tblInd w:w="0" w:type="dxa"/>
        <w:tblLook w:val="04A0" w:firstRow="1" w:lastRow="0" w:firstColumn="1" w:lastColumn="0" w:noHBand="0" w:noVBand="1"/>
      </w:tblPr>
      <w:tblGrid>
        <w:gridCol w:w="5522"/>
        <w:gridCol w:w="1354"/>
        <w:gridCol w:w="2985"/>
      </w:tblGrid>
      <w:tr w:rsidR="008D7611" w:rsidTr="00533CDF">
        <w:trPr>
          <w:trHeight w:val="5056"/>
        </w:trPr>
        <w:tc>
          <w:tcPr>
            <w:tcW w:w="5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611" w:rsidRDefault="00483E43">
            <w:pPr>
              <w:spacing w:after="0" w:line="240" w:lineRule="auto"/>
              <w:ind w:left="1695" w:firstLine="0"/>
              <w:jc w:val="left"/>
            </w:pPr>
            <w:r>
              <w:rPr>
                <w:b/>
              </w:rPr>
              <w:t xml:space="preserve">ПРОДАВЕЦ: </w:t>
            </w:r>
          </w:p>
          <w:p w:rsidR="008D7611" w:rsidRDefault="00483E43">
            <w:pPr>
              <w:spacing w:after="43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533CDF" w:rsidRDefault="00DA1544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proofErr w:type="spellStart"/>
            <w:r w:rsidRPr="00DA1544">
              <w:rPr>
                <w:bCs/>
              </w:rPr>
              <w:t>Бенюх</w:t>
            </w:r>
            <w:proofErr w:type="spellEnd"/>
            <w:r w:rsidRPr="00DA1544">
              <w:rPr>
                <w:bCs/>
              </w:rPr>
              <w:t xml:space="preserve"> Вячеслав Геннадьевич (ИНН: 237301054529, 04.09.1992 г.р., место рождения: ст. </w:t>
            </w:r>
            <w:proofErr w:type="spellStart"/>
            <w:r w:rsidRPr="00DA1544">
              <w:rPr>
                <w:bCs/>
              </w:rPr>
              <w:t>Новотитаровская</w:t>
            </w:r>
            <w:proofErr w:type="spellEnd"/>
            <w:r w:rsidRPr="00DA1544">
              <w:rPr>
                <w:bCs/>
              </w:rPr>
              <w:t xml:space="preserve"> </w:t>
            </w:r>
            <w:proofErr w:type="spellStart"/>
            <w:r w:rsidRPr="00DA1544">
              <w:rPr>
                <w:bCs/>
              </w:rPr>
              <w:t>Динского</w:t>
            </w:r>
            <w:proofErr w:type="spellEnd"/>
            <w:r w:rsidRPr="00DA1544">
              <w:rPr>
                <w:bCs/>
              </w:rPr>
              <w:t xml:space="preserve"> района Краснодарского края Россия, СНИЛС 177-049-673 03, адрес регистрации: 353211, Краснодарский край, Динской р-н, </w:t>
            </w:r>
            <w:proofErr w:type="spellStart"/>
            <w:r w:rsidRPr="00DA1544">
              <w:rPr>
                <w:bCs/>
              </w:rPr>
              <w:t>ст-ца</w:t>
            </w:r>
            <w:proofErr w:type="spellEnd"/>
            <w:r w:rsidRPr="00DA1544">
              <w:rPr>
                <w:bCs/>
              </w:rPr>
              <w:t xml:space="preserve"> </w:t>
            </w:r>
            <w:bookmarkStart w:id="0" w:name="_GoBack"/>
            <w:bookmarkEnd w:id="0"/>
            <w:proofErr w:type="spellStart"/>
            <w:r w:rsidRPr="00DA1544">
              <w:rPr>
                <w:bCs/>
              </w:rPr>
              <w:t>Новотитаровская</w:t>
            </w:r>
            <w:proofErr w:type="spellEnd"/>
            <w:r w:rsidRPr="00DA1544">
              <w:rPr>
                <w:bCs/>
              </w:rPr>
              <w:t xml:space="preserve">, ул. </w:t>
            </w:r>
            <w:proofErr w:type="spellStart"/>
            <w:r w:rsidRPr="00DA1544">
              <w:rPr>
                <w:bCs/>
              </w:rPr>
              <w:t>Леваневского</w:t>
            </w:r>
            <w:proofErr w:type="spellEnd"/>
            <w:r w:rsidRPr="00DA1544">
              <w:rPr>
                <w:bCs/>
              </w:rPr>
              <w:t>, д. 53</w:t>
            </w:r>
          </w:p>
          <w:p w:rsidR="00DA1544" w:rsidRDefault="00DA1544">
            <w:pPr>
              <w:spacing w:after="0" w:line="240" w:lineRule="auto"/>
              <w:ind w:left="0" w:firstLine="0"/>
              <w:jc w:val="left"/>
              <w:rPr>
                <w:b/>
              </w:rPr>
            </w:pPr>
          </w:p>
          <w:p w:rsidR="008D7611" w:rsidRDefault="00483E4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Финансовый управляющий </w:t>
            </w:r>
          </w:p>
          <w:p w:rsidR="008D7611" w:rsidRDefault="00483E43">
            <w:pPr>
              <w:spacing w:after="36" w:line="240" w:lineRule="auto"/>
              <w:ind w:left="0" w:firstLine="0"/>
              <w:jc w:val="left"/>
            </w:pPr>
            <w:r>
              <w:t xml:space="preserve"> </w:t>
            </w:r>
          </w:p>
          <w:p w:rsidR="008D7611" w:rsidRDefault="00483E43" w:rsidP="00337E2C">
            <w:pPr>
              <w:spacing w:after="0" w:line="276" w:lineRule="auto"/>
              <w:ind w:left="0" w:firstLine="0"/>
              <w:jc w:val="left"/>
            </w:pPr>
            <w:r>
              <w:t>______________________ /</w:t>
            </w:r>
            <w:proofErr w:type="spellStart"/>
            <w:r w:rsidR="00337E2C">
              <w:t>Беруашвили</w:t>
            </w:r>
            <w:proofErr w:type="spellEnd"/>
            <w:r w:rsidR="00337E2C">
              <w:t xml:space="preserve"> Г</w:t>
            </w:r>
            <w:r>
              <w:t xml:space="preserve">. 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611" w:rsidRDefault="00483E43" w:rsidP="00483E43">
            <w:pPr>
              <w:spacing w:after="0" w:line="240" w:lineRule="auto"/>
              <w:ind w:left="43" w:firstLine="0"/>
              <w:jc w:val="left"/>
            </w:pPr>
            <w: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8D7611" w:rsidRDefault="00483E43">
            <w:pPr>
              <w:spacing w:after="0" w:line="276" w:lineRule="auto"/>
              <w:ind w:left="67" w:firstLine="0"/>
              <w:jc w:val="left"/>
            </w:pPr>
            <w:r>
              <w:rPr>
                <w:b/>
              </w:rPr>
              <w:t xml:space="preserve">ПОКУПАТЕЛЬ: </w:t>
            </w:r>
          </w:p>
        </w:tc>
      </w:tr>
      <w:tr w:rsidR="008D7611" w:rsidTr="00533CDF">
        <w:trPr>
          <w:trHeight w:val="250"/>
        </w:trPr>
        <w:tc>
          <w:tcPr>
            <w:tcW w:w="55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611" w:rsidRDefault="008D761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611" w:rsidRDefault="008D7611">
            <w:pPr>
              <w:spacing w:after="0" w:line="276" w:lineRule="auto"/>
              <w:ind w:left="43" w:firstLine="0"/>
            </w:pPr>
          </w:p>
        </w:tc>
      </w:tr>
    </w:tbl>
    <w:p w:rsidR="008D7611" w:rsidRDefault="008D7611" w:rsidP="00533CDF">
      <w:pPr>
        <w:spacing w:after="0"/>
      </w:pPr>
    </w:p>
    <w:sectPr w:rsidR="008D7611">
      <w:pgSz w:w="11904" w:h="16838"/>
      <w:pgMar w:top="475" w:right="557" w:bottom="1013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5077E"/>
    <w:multiLevelType w:val="hybridMultilevel"/>
    <w:tmpl w:val="4C5CC34A"/>
    <w:lvl w:ilvl="0" w:tplc="AAE4A080">
      <w:start w:val="3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A9DA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E260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AAE6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C210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24CE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661E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684F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26F5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11"/>
    <w:rsid w:val="00337E2C"/>
    <w:rsid w:val="00483E43"/>
    <w:rsid w:val="00533CDF"/>
    <w:rsid w:val="008D7611"/>
    <w:rsid w:val="00D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0A6FE-F2C5-48FC-8807-1270250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7" w:line="236" w:lineRule="auto"/>
      <w:ind w:left="2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admin</cp:lastModifiedBy>
  <cp:revision>2</cp:revision>
  <dcterms:created xsi:type="dcterms:W3CDTF">2026-07-09T06:36:00Z</dcterms:created>
  <dcterms:modified xsi:type="dcterms:W3CDTF">2026-07-09T06:36:00Z</dcterms:modified>
</cp:coreProperties>
</file>