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2986B">
      <w:pPr>
        <w:spacing w:after="0" w:line="264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ДОГОВОР О ЗАДАТКЕ</w:t>
      </w:r>
    </w:p>
    <w:p w14:paraId="4218489B">
      <w:pPr>
        <w:spacing w:after="0" w:line="264" w:lineRule="auto"/>
        <w:jc w:val="center"/>
        <w:rPr>
          <w:rFonts w:ascii="Times New Roman" w:hAnsi="Times New Roman"/>
          <w:b/>
        </w:rPr>
      </w:pPr>
    </w:p>
    <w:p w14:paraId="1F42FFE8">
      <w:pPr>
        <w:spacing w:after="0" w:line="264" w:lineRule="auto"/>
        <w:rPr>
          <w:rFonts w:hint="default" w:ascii="Times New Roman" w:hAnsi="Times New Roman"/>
          <w:lang w:val="ru-RU"/>
        </w:rPr>
      </w:pPr>
      <w:r>
        <w:rPr>
          <w:rFonts w:ascii="Times New Roman" w:hAnsi="Times New Roman"/>
        </w:rPr>
        <w:t>г. 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«___»______ 202</w:t>
      </w:r>
      <w:r>
        <w:rPr>
          <w:rFonts w:hint="default" w:ascii="Times New Roman" w:hAnsi="Times New Roman"/>
          <w:lang w:val="ru-RU"/>
        </w:rPr>
        <w:t>6</w:t>
      </w:r>
    </w:p>
    <w:p w14:paraId="0C3DEE0C">
      <w:pPr>
        <w:spacing w:after="0" w:line="264" w:lineRule="auto"/>
        <w:jc w:val="both"/>
        <w:rPr>
          <w:rFonts w:ascii="Times New Roman" w:hAnsi="Times New Roman"/>
          <w:b/>
          <w:u w:val="single"/>
        </w:rPr>
      </w:pPr>
    </w:p>
    <w:p w14:paraId="003B7D6F">
      <w:pPr>
        <w:spacing w:after="0" w:line="264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Конкурсный управляющий ООО «МВК ЭНЕРДЖИ» Паносян Ваге Самвелович</w:t>
      </w:r>
      <w:r>
        <w:rPr>
          <w:rFonts w:ascii="Times New Roman" w:hAnsi="Times New Roman"/>
        </w:rPr>
        <w:t xml:space="preserve">, действующий на основании решения </w:t>
      </w:r>
      <w:r>
        <w:rPr>
          <w:rFonts w:ascii="Times New Roman" w:hAnsi="Times New Roman"/>
          <w:color w:val="000000"/>
          <w:spacing w:val="-2"/>
        </w:rPr>
        <w:t>Арбитражного суда города Санкт-Петербурга и Ленинградской области по делу №А56-120004/2021 от «01» феврвля 2023</w:t>
      </w:r>
      <w:r>
        <w:rPr>
          <w:rFonts w:ascii="Times New Roman" w:hAnsi="Times New Roman"/>
        </w:rPr>
        <w:t xml:space="preserve">, именуемый в дальнейшем «Организатор торгов», с одной стороны, и </w:t>
      </w:r>
    </w:p>
    <w:p w14:paraId="2225D31E">
      <w:pPr>
        <w:spacing w:after="0" w:line="26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________________________________________, именуемое (-ый,-ая) в дальнейшем «Покупатель», в лице __________________, действующего на основании ___________________________, с другой стороны, вместе именуемые «Стороны», руководствуясь ст.ст. 110, 111, 139 Федерального закона «О несостоятельности (банкротстве)» № 127-ФЗ от 26.10.2002, заключили настоящий договор о нижеследующем (далее по тексту – «Договор»):</w:t>
      </w:r>
    </w:p>
    <w:p w14:paraId="7072B23D">
      <w:pPr>
        <w:spacing w:after="0" w:line="264" w:lineRule="auto"/>
        <w:ind w:firstLine="709"/>
        <w:jc w:val="both"/>
        <w:rPr>
          <w:rFonts w:ascii="Times New Roman" w:hAnsi="Times New Roman"/>
        </w:rPr>
      </w:pPr>
    </w:p>
    <w:p w14:paraId="7488E281">
      <w:pPr>
        <w:pStyle w:val="9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14:paraId="7645A28F">
      <w:pPr>
        <w:pStyle w:val="9"/>
        <w:numPr>
          <w:ilvl w:val="1"/>
          <w:numId w:val="1"/>
        </w:numPr>
        <w:tabs>
          <w:tab w:val="left" w:pos="720"/>
          <w:tab w:val="left" w:pos="993"/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условиями настоящего Договора Заявитель для участия в торгах по продаже имущества ООО «МВК ЭНЕРДЖИ»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по лоту: __________ (далее по тексту – Предмет торгов), проводимых _________г. на электронной торговой площадке «Электронная площадка Межрегиональная Электронная Торговая Система», размещенной на сайте </w:t>
      </w:r>
      <w:r>
        <w:fldChar w:fldCharType="begin"/>
      </w:r>
      <w:r>
        <w:instrText xml:space="preserve"> HYPERLINK "https://m-ets.ru" </w:instrText>
      </w:r>
      <w:r>
        <w:fldChar w:fldCharType="separate"/>
      </w:r>
      <w:r>
        <w:rPr>
          <w:rStyle w:val="4"/>
          <w:rFonts w:ascii="Times New Roman" w:hAnsi="Times New Roman"/>
        </w:rPr>
        <w:t>https://m-ets.ru</w:t>
      </w:r>
      <w:r>
        <w:rPr>
          <w:rStyle w:val="4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в сети Интернет и в ЕФРСБ сообщением №______ от _________, перечисляет задаток в сумме ______ (___________) руб. ______ коп. в порядке, установленном настоящим Договором.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36B43B13">
      <w:pPr>
        <w:pStyle w:val="9"/>
        <w:numPr>
          <w:ilvl w:val="1"/>
          <w:numId w:val="1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69113D6">
      <w:pPr>
        <w:pStyle w:val="9"/>
        <w:numPr>
          <w:ilvl w:val="1"/>
          <w:numId w:val="1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5329AA48">
      <w:pPr>
        <w:pStyle w:val="9"/>
        <w:numPr>
          <w:ilvl w:val="1"/>
          <w:numId w:val="1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52C7AFA0">
      <w:pPr>
        <w:pStyle w:val="9"/>
        <w:spacing w:after="0" w:line="264" w:lineRule="auto"/>
        <w:ind w:left="709"/>
        <w:jc w:val="both"/>
        <w:rPr>
          <w:rFonts w:ascii="Times New Roman" w:hAnsi="Times New Roman"/>
        </w:rPr>
      </w:pPr>
    </w:p>
    <w:p w14:paraId="1ED0F76B">
      <w:pPr>
        <w:pStyle w:val="9"/>
        <w:numPr>
          <w:ilvl w:val="0"/>
          <w:numId w:val="1"/>
        </w:numPr>
        <w:spacing w:after="0" w:line="264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 внесения задатка</w:t>
      </w:r>
    </w:p>
    <w:p w14:paraId="2AFF978D">
      <w:pPr>
        <w:pStyle w:val="9"/>
        <w:numPr>
          <w:ilvl w:val="1"/>
          <w:numId w:val="1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>
        <w:rPr>
          <w:rFonts w:hint="default" w:ascii="Times New Roman" w:hAnsi="Times New Roman"/>
          <w:lang w:val="ru-RU"/>
        </w:rPr>
        <w:t>28</w:t>
      </w:r>
      <w:r>
        <w:rPr>
          <w:rFonts w:ascii="Times New Roman" w:hAnsi="Times New Roman"/>
        </w:rPr>
        <w:t>.0</w:t>
      </w:r>
      <w:r>
        <w:rPr>
          <w:rFonts w:hint="default" w:ascii="Times New Roman" w:hAnsi="Times New Roman"/>
          <w:lang w:val="ru-RU"/>
        </w:rPr>
        <w:t>8</w:t>
      </w:r>
      <w:r>
        <w:rPr>
          <w:rFonts w:ascii="Times New Roman" w:hAnsi="Times New Roman"/>
        </w:rPr>
        <w:t>.202</w:t>
      </w:r>
      <w:r>
        <w:rPr>
          <w:rFonts w:hint="default" w:ascii="Times New Roman" w:hAnsi="Times New Roman"/>
          <w:lang w:val="ru-RU"/>
        </w:rPr>
        <w:t xml:space="preserve">6 </w:t>
      </w:r>
      <w:r>
        <w:rPr>
          <w:rFonts w:ascii="Times New Roman" w:hAnsi="Times New Roman"/>
        </w:rPr>
        <w:t>г до 18:00 по Московскому времени. В назначении платежа необходимо указать: «Задаток для участия в торгах по продаже имущества ООО «МВК ЭНЕРДЖИ», проводимых «</w:t>
      </w:r>
      <w:r>
        <w:rPr>
          <w:rFonts w:hint="default" w:ascii="Times New Roman" w:hAnsi="Times New Roman"/>
          <w:lang w:val="ru-RU"/>
        </w:rPr>
        <w:t>28</w:t>
      </w:r>
      <w:r>
        <w:rPr>
          <w:rFonts w:ascii="Times New Roman" w:hAnsi="Times New Roman"/>
        </w:rPr>
        <w:t xml:space="preserve">» </w:t>
      </w:r>
      <w:r>
        <w:rPr>
          <w:rFonts w:ascii="Times New Roman" w:hAnsi="Times New Roman"/>
          <w:lang w:val="ru-RU"/>
        </w:rPr>
        <w:t>августа</w:t>
      </w:r>
      <w:r>
        <w:rPr>
          <w:rFonts w:ascii="Times New Roman" w:hAnsi="Times New Roman"/>
        </w:rPr>
        <w:t xml:space="preserve"> 202</w:t>
      </w:r>
      <w:r>
        <w:rPr>
          <w:rFonts w:hint="default" w:ascii="Times New Roman" w:hAnsi="Times New Roman"/>
          <w:lang w:val="ru-RU"/>
        </w:rPr>
        <w:t>6</w:t>
      </w:r>
      <w:bookmarkStart w:id="0" w:name="_GoBack"/>
      <w:bookmarkEnd w:id="0"/>
      <w:r>
        <w:rPr>
          <w:rFonts w:ascii="Times New Roman" w:hAnsi="Times New Roman"/>
        </w:rPr>
        <w:t xml:space="preserve"> г. на ЭТП «МЭТС», лот №___».</w:t>
      </w:r>
    </w:p>
    <w:p w14:paraId="7FB71B19">
      <w:pPr>
        <w:pStyle w:val="9"/>
        <w:numPr>
          <w:ilvl w:val="1"/>
          <w:numId w:val="1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2F5ED5D6">
      <w:pPr>
        <w:pStyle w:val="9"/>
        <w:numPr>
          <w:ilvl w:val="1"/>
          <w:numId w:val="1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7FB6DBBD">
      <w:pPr>
        <w:pStyle w:val="9"/>
        <w:numPr>
          <w:ilvl w:val="1"/>
          <w:numId w:val="1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0DD1984B">
      <w:pPr>
        <w:pStyle w:val="9"/>
        <w:numPr>
          <w:ilvl w:val="0"/>
          <w:numId w:val="1"/>
        </w:numPr>
        <w:spacing w:after="0" w:line="264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CB8BA08">
      <w:pPr>
        <w:pStyle w:val="9"/>
        <w:numPr>
          <w:ilvl w:val="1"/>
          <w:numId w:val="1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</w:rPr>
        <w:t>При не достижении согласия споры и разногласия подлежат рассмотрению Арбитражном суде Красноярского края.</w:t>
      </w:r>
    </w:p>
    <w:p w14:paraId="4C97FC30">
      <w:pPr>
        <w:pStyle w:val="9"/>
        <w:numPr>
          <w:ilvl w:val="1"/>
          <w:numId w:val="1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C1B8C90">
      <w:pPr>
        <w:spacing w:after="0" w:line="264" w:lineRule="auto"/>
        <w:jc w:val="both"/>
        <w:rPr>
          <w:rFonts w:ascii="Times New Roman" w:hAnsi="Times New Roman"/>
        </w:rPr>
      </w:pPr>
    </w:p>
    <w:p w14:paraId="458C0CF6">
      <w:pPr>
        <w:pStyle w:val="9"/>
        <w:spacing w:after="0" w:line="264" w:lineRule="auto"/>
        <w:ind w:left="1418"/>
        <w:jc w:val="both"/>
        <w:rPr>
          <w:rFonts w:ascii="Times New Roman" w:hAnsi="Times New Roman"/>
        </w:rPr>
      </w:pPr>
    </w:p>
    <w:p w14:paraId="62BF3DAE">
      <w:pPr>
        <w:pStyle w:val="9"/>
        <w:numPr>
          <w:ilvl w:val="0"/>
          <w:numId w:val="1"/>
        </w:numPr>
        <w:tabs>
          <w:tab w:val="left" w:pos="284"/>
        </w:tabs>
        <w:spacing w:after="120" w:line="264" w:lineRule="auto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Реквизиты сторон</w:t>
      </w:r>
    </w:p>
    <w:tbl>
      <w:tblPr>
        <w:tblStyle w:val="3"/>
        <w:tblW w:w="9431" w:type="dxa"/>
        <w:tblInd w:w="675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54"/>
        <w:gridCol w:w="4677"/>
      </w:tblGrid>
      <w:tr w14:paraId="625FC5D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10" w:hRule="atLeast"/>
        </w:trPr>
        <w:tc>
          <w:tcPr>
            <w:tcW w:w="4754" w:type="dxa"/>
            <w:shd w:val="clear" w:color="auto" w:fill="FFFFFF"/>
          </w:tcPr>
          <w:p w14:paraId="258D04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677" w:type="dxa"/>
            <w:shd w:val="clear" w:color="auto" w:fill="FFFFFF"/>
          </w:tcPr>
          <w:p w14:paraId="7B270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14:paraId="34D9E17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754" w:type="dxa"/>
            <w:shd w:val="clear" w:color="auto" w:fill="FFFFFF"/>
          </w:tcPr>
          <w:p w14:paraId="46946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</w:p>
        </w:tc>
        <w:tc>
          <w:tcPr>
            <w:tcW w:w="4677" w:type="dxa"/>
            <w:shd w:val="clear" w:color="auto" w:fill="FFFFFF"/>
          </w:tcPr>
          <w:p w14:paraId="6EE54C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</w:p>
        </w:tc>
      </w:tr>
      <w:tr w14:paraId="714853F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754" w:type="dxa"/>
            <w:shd w:val="clear" w:color="auto" w:fill="FFFFFF"/>
          </w:tcPr>
          <w:p w14:paraId="6DD3A2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ООО «МВК ЭНЕРДЖИ»</w:t>
            </w:r>
          </w:p>
          <w:p w14:paraId="51C4DD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Банковские реквизиты: </w:t>
            </w:r>
          </w:p>
          <w:p w14:paraId="7F0277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ИНН: 7814532462 КПП: 781401001</w:t>
            </w:r>
          </w:p>
          <w:p w14:paraId="0268D0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Номер счёта: 40702810400770004583</w:t>
            </w:r>
          </w:p>
          <w:p w14:paraId="343EF6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Банк: ПАО «БАНК УРАЛСИБ» г. Москва</w:t>
            </w:r>
          </w:p>
          <w:p w14:paraId="40425B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БИК: 044525787</w:t>
            </w:r>
          </w:p>
          <w:p w14:paraId="5614CE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Кор. счёт: 30101810100000000787</w:t>
            </w:r>
          </w:p>
          <w:p w14:paraId="207F3B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Times New Roman"/>
                <w:b/>
                <w:lang w:eastAsia="ru-RU"/>
              </w:rPr>
            </w:pPr>
          </w:p>
          <w:p w14:paraId="4092F0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Times New Roman"/>
                <w:b/>
                <w:lang w:eastAsia="ru-RU"/>
              </w:rPr>
            </w:pPr>
          </w:p>
          <w:p w14:paraId="7E1DDF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Конкурсный управляющий</w:t>
            </w:r>
          </w:p>
          <w:p w14:paraId="2AB3B6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Times New Roman"/>
                <w:b/>
                <w:lang w:eastAsia="ru-RU"/>
              </w:rPr>
            </w:pPr>
          </w:p>
        </w:tc>
        <w:tc>
          <w:tcPr>
            <w:tcW w:w="4677" w:type="dxa"/>
            <w:shd w:val="clear" w:color="auto" w:fill="FFFFFF"/>
          </w:tcPr>
          <w:p w14:paraId="2B7E39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Times New Roman"/>
                <w:lang w:eastAsia="ru-RU"/>
              </w:rPr>
            </w:pPr>
          </w:p>
        </w:tc>
      </w:tr>
      <w:tr w14:paraId="09D74DF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754" w:type="dxa"/>
            <w:shd w:val="clear" w:color="auto" w:fill="FFFFFF"/>
          </w:tcPr>
          <w:p w14:paraId="5A1907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_____________________ / Паносян В.С. /</w:t>
            </w:r>
          </w:p>
        </w:tc>
        <w:tc>
          <w:tcPr>
            <w:tcW w:w="4677" w:type="dxa"/>
            <w:shd w:val="clear" w:color="auto" w:fill="FFFFFF"/>
          </w:tcPr>
          <w:p w14:paraId="53CF5B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_____________________ / _____________ /</w:t>
            </w:r>
          </w:p>
        </w:tc>
      </w:tr>
    </w:tbl>
    <w:p w14:paraId="528F40EC">
      <w:pPr>
        <w:autoSpaceDE w:val="0"/>
        <w:autoSpaceDN w:val="0"/>
        <w:spacing w:after="0" w:line="264" w:lineRule="auto"/>
        <w:rPr>
          <w:rFonts w:ascii="Times New Roman" w:hAnsi="Times New Roman"/>
        </w:rPr>
      </w:pPr>
    </w:p>
    <w:sectPr>
      <w:pgSz w:w="11906" w:h="16838"/>
      <w:pgMar w:top="568" w:right="707" w:bottom="567" w:left="1134" w:header="170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F7537D"/>
    <w:multiLevelType w:val="multilevel"/>
    <w:tmpl w:val="71F7537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0F299B"/>
    <w:rsid w:val="00106842"/>
    <w:rsid w:val="00142ECD"/>
    <w:rsid w:val="00153B61"/>
    <w:rsid w:val="001619C2"/>
    <w:rsid w:val="00183B20"/>
    <w:rsid w:val="00196734"/>
    <w:rsid w:val="001B2852"/>
    <w:rsid w:val="001B68B1"/>
    <w:rsid w:val="001C1E54"/>
    <w:rsid w:val="0023545D"/>
    <w:rsid w:val="002368D3"/>
    <w:rsid w:val="00273145"/>
    <w:rsid w:val="002958ED"/>
    <w:rsid w:val="002E71FA"/>
    <w:rsid w:val="00300268"/>
    <w:rsid w:val="00300E3A"/>
    <w:rsid w:val="00352E7F"/>
    <w:rsid w:val="00355674"/>
    <w:rsid w:val="00374348"/>
    <w:rsid w:val="003C0B3E"/>
    <w:rsid w:val="004335A3"/>
    <w:rsid w:val="0046686D"/>
    <w:rsid w:val="00476F63"/>
    <w:rsid w:val="0049059C"/>
    <w:rsid w:val="004B2BB0"/>
    <w:rsid w:val="004B3BFE"/>
    <w:rsid w:val="005107AE"/>
    <w:rsid w:val="0056138C"/>
    <w:rsid w:val="0057643B"/>
    <w:rsid w:val="005858DB"/>
    <w:rsid w:val="005A7EAA"/>
    <w:rsid w:val="005D3DAF"/>
    <w:rsid w:val="00601164"/>
    <w:rsid w:val="0061155F"/>
    <w:rsid w:val="00614239"/>
    <w:rsid w:val="00630832"/>
    <w:rsid w:val="00633086"/>
    <w:rsid w:val="00677343"/>
    <w:rsid w:val="006A1D52"/>
    <w:rsid w:val="006C0BDC"/>
    <w:rsid w:val="006E36EC"/>
    <w:rsid w:val="00744019"/>
    <w:rsid w:val="00750C41"/>
    <w:rsid w:val="007519A4"/>
    <w:rsid w:val="007846F1"/>
    <w:rsid w:val="007923DD"/>
    <w:rsid w:val="007E0836"/>
    <w:rsid w:val="007E7470"/>
    <w:rsid w:val="007F046A"/>
    <w:rsid w:val="00803A5A"/>
    <w:rsid w:val="00835F69"/>
    <w:rsid w:val="008614A4"/>
    <w:rsid w:val="008733E8"/>
    <w:rsid w:val="008A4210"/>
    <w:rsid w:val="008B75C0"/>
    <w:rsid w:val="008C3FF4"/>
    <w:rsid w:val="008C49EB"/>
    <w:rsid w:val="009174A2"/>
    <w:rsid w:val="0092077D"/>
    <w:rsid w:val="00922344"/>
    <w:rsid w:val="00930382"/>
    <w:rsid w:val="009500DA"/>
    <w:rsid w:val="00983470"/>
    <w:rsid w:val="00987269"/>
    <w:rsid w:val="009D7351"/>
    <w:rsid w:val="009F402A"/>
    <w:rsid w:val="00AA3AEA"/>
    <w:rsid w:val="00AB5424"/>
    <w:rsid w:val="00AE63E3"/>
    <w:rsid w:val="00AF3CE7"/>
    <w:rsid w:val="00B134E1"/>
    <w:rsid w:val="00B16CB2"/>
    <w:rsid w:val="00B6534A"/>
    <w:rsid w:val="00B655B7"/>
    <w:rsid w:val="00B73E04"/>
    <w:rsid w:val="00BA09BB"/>
    <w:rsid w:val="00C0426F"/>
    <w:rsid w:val="00C07B80"/>
    <w:rsid w:val="00C25D69"/>
    <w:rsid w:val="00C5449D"/>
    <w:rsid w:val="00C653A0"/>
    <w:rsid w:val="00CE052B"/>
    <w:rsid w:val="00CE4B37"/>
    <w:rsid w:val="00D2141C"/>
    <w:rsid w:val="00D42086"/>
    <w:rsid w:val="00D554D6"/>
    <w:rsid w:val="00DB3C7A"/>
    <w:rsid w:val="00DC647F"/>
    <w:rsid w:val="00DD52A7"/>
    <w:rsid w:val="00DD630F"/>
    <w:rsid w:val="00E40618"/>
    <w:rsid w:val="00E54B47"/>
    <w:rsid w:val="00EA5080"/>
    <w:rsid w:val="00EB49A8"/>
    <w:rsid w:val="00ED26C0"/>
    <w:rsid w:val="00F230B9"/>
    <w:rsid w:val="00F42A57"/>
    <w:rsid w:val="00F7077D"/>
    <w:rsid w:val="00FA5264"/>
    <w:rsid w:val="3805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563C1"/>
      <w:u w:val="single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Body Text Indent"/>
    <w:basedOn w:val="1"/>
    <w:link w:val="12"/>
    <w:qFormat/>
    <w:uiPriority w:val="0"/>
    <w:pPr>
      <w:suppressAutoHyphens/>
      <w:spacing w:after="0" w:line="240" w:lineRule="auto"/>
      <w:ind w:firstLine="567"/>
      <w:jc w:val="both"/>
    </w:pPr>
    <w:rPr>
      <w:rFonts w:ascii="Times New Roman" w:hAnsi="Times New Roman" w:eastAsia="Times New Roman"/>
      <w:sz w:val="24"/>
      <w:szCs w:val="20"/>
      <w:lang w:eastAsia="ar-SA"/>
    </w:rPr>
  </w:style>
  <w:style w:type="paragraph" w:styleId="7">
    <w:name w:val="footer"/>
    <w:basedOn w:val="1"/>
    <w:link w:val="11"/>
    <w:unhideWhenUsed/>
    <w:qFormat/>
    <w:uiPriority w:val="99"/>
    <w:pPr>
      <w:tabs>
        <w:tab w:val="center" w:pos="4677"/>
        <w:tab w:val="right" w:pos="9355"/>
      </w:tabs>
    </w:pPr>
  </w:style>
  <w:style w:type="table" w:styleId="8">
    <w:name w:val="Table Grid"/>
    <w:basedOn w:val="3"/>
    <w:qFormat/>
    <w:uiPriority w:val="59"/>
    <w:pPr>
      <w:autoSpaceDE w:val="0"/>
      <w:autoSpaceDN w:val="0"/>
    </w:pPr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Верхний колонтитул Знак"/>
    <w:link w:val="5"/>
    <w:qFormat/>
    <w:uiPriority w:val="99"/>
    <w:rPr>
      <w:sz w:val="22"/>
      <w:szCs w:val="22"/>
      <w:lang w:eastAsia="en-US"/>
    </w:rPr>
  </w:style>
  <w:style w:type="character" w:customStyle="1" w:styleId="11">
    <w:name w:val="Нижний колонтитул Знак"/>
    <w:link w:val="7"/>
    <w:qFormat/>
    <w:uiPriority w:val="99"/>
    <w:rPr>
      <w:sz w:val="22"/>
      <w:szCs w:val="22"/>
      <w:lang w:eastAsia="en-US"/>
    </w:rPr>
  </w:style>
  <w:style w:type="character" w:customStyle="1" w:styleId="12">
    <w:name w:val="Основной текст с отступом Знак"/>
    <w:link w:val="6"/>
    <w:qFormat/>
    <w:uiPriority w:val="0"/>
    <w:rPr>
      <w:rFonts w:ascii="Times New Roman" w:hAnsi="Times New Roman" w:eastAsia="Times New Roman"/>
      <w:sz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E78AC-53A3-4391-83A5-67D9E55430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3590</Characters>
  <Lines>29</Lines>
  <Paragraphs>8</Paragraphs>
  <TotalTime>1</TotalTime>
  <ScaleCrop>false</ScaleCrop>
  <LinksUpToDate>false</LinksUpToDate>
  <CharactersWithSpaces>4100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2025-10-24T11:11:00Z</dcterms:created>
  <dc:creator>Yuriy Artemenko</dc:creator>
  <cp:lastModifiedBy>4dtmtw0</cp:lastModifiedBy>
  <dcterms:modified xsi:type="dcterms:W3CDTF">2026-07-02T08:08:17Z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eyJoZGlkIjoiODBkODIxMjY0MGUxMGU3YjhlOTFjYTFhY2Q0NTYzZjUiLCJ1c2VySWQiOiI4NDIzMzY3MzkyODYifQ==</vt:lpwstr>
  </property>
  <property fmtid="{D5CDD505-2E9C-101B-9397-08002B2CF9AE}" pid="3" name="KSOProductBuildVer">
    <vt:lpwstr>1049-12.1.0.25862</vt:lpwstr>
  </property>
  <property fmtid="{D5CDD505-2E9C-101B-9397-08002B2CF9AE}" pid="4" name="ICV">
    <vt:lpwstr>E011E3F048404CB8B7FD19C1FC1D6D6C_12</vt:lpwstr>
  </property>
</Properties>
</file>