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7E3D" w14:textId="3B9C7602" w:rsidR="00647960" w:rsidRPr="00A70060" w:rsidRDefault="00647960" w:rsidP="00647960">
      <w:pPr>
        <w:jc w:val="center"/>
        <w:rPr>
          <w:b/>
          <w:sz w:val="22"/>
          <w:szCs w:val="22"/>
        </w:rPr>
      </w:pPr>
      <w:r w:rsidRPr="00A70060">
        <w:rPr>
          <w:b/>
          <w:sz w:val="22"/>
          <w:szCs w:val="22"/>
        </w:rPr>
        <w:t>ДОГОВОР О ЗАДАТКЕ №</w:t>
      </w:r>
      <w:r w:rsidR="00AE0FA3" w:rsidRPr="00A70060">
        <w:rPr>
          <w:b/>
          <w:sz w:val="22"/>
          <w:szCs w:val="22"/>
        </w:rPr>
        <w:t xml:space="preserve"> </w:t>
      </w:r>
    </w:p>
    <w:p w14:paraId="2A54BC82" w14:textId="77777777" w:rsidR="00647960" w:rsidRPr="00A70060" w:rsidRDefault="00647960" w:rsidP="00647960">
      <w:pPr>
        <w:rPr>
          <w:sz w:val="22"/>
          <w:szCs w:val="22"/>
        </w:rPr>
      </w:pPr>
      <w:r w:rsidRPr="00A70060">
        <w:rPr>
          <w:sz w:val="22"/>
          <w:szCs w:val="22"/>
        </w:rPr>
        <w:t xml:space="preserve">   </w:t>
      </w:r>
    </w:p>
    <w:p w14:paraId="0FD0929C" w14:textId="1DD3F0B9" w:rsidR="00647960" w:rsidRPr="00A70060" w:rsidRDefault="00647960" w:rsidP="00647960">
      <w:pPr>
        <w:rPr>
          <w:sz w:val="22"/>
          <w:szCs w:val="22"/>
        </w:rPr>
      </w:pPr>
      <w:r w:rsidRPr="00A70060">
        <w:rPr>
          <w:sz w:val="22"/>
          <w:szCs w:val="22"/>
        </w:rPr>
        <w:t xml:space="preserve"> </w:t>
      </w:r>
      <w:r w:rsidR="00FD5325" w:rsidRPr="00A70060">
        <w:rPr>
          <w:sz w:val="22"/>
          <w:szCs w:val="22"/>
        </w:rPr>
        <w:t>г. Барнаул</w:t>
      </w:r>
      <w:r w:rsidRPr="00A70060">
        <w:rPr>
          <w:sz w:val="22"/>
          <w:szCs w:val="22"/>
        </w:rPr>
        <w:t xml:space="preserve">            </w:t>
      </w:r>
      <w:r w:rsidR="00FD5325" w:rsidRPr="00A70060">
        <w:rPr>
          <w:sz w:val="22"/>
          <w:szCs w:val="22"/>
        </w:rPr>
        <w:t xml:space="preserve"> </w:t>
      </w:r>
      <w:r w:rsidRPr="00A70060">
        <w:rPr>
          <w:sz w:val="22"/>
          <w:szCs w:val="22"/>
        </w:rPr>
        <w:t xml:space="preserve">                                                                </w:t>
      </w:r>
      <w:r w:rsidR="00461695" w:rsidRPr="00A70060">
        <w:rPr>
          <w:sz w:val="22"/>
          <w:szCs w:val="22"/>
        </w:rPr>
        <w:t xml:space="preserve">     </w:t>
      </w:r>
      <w:r w:rsidR="00113F64" w:rsidRPr="00A70060">
        <w:rPr>
          <w:sz w:val="22"/>
          <w:szCs w:val="22"/>
        </w:rPr>
        <w:t xml:space="preserve">       </w:t>
      </w:r>
      <w:r w:rsidR="00A70060" w:rsidRPr="00A70060">
        <w:rPr>
          <w:sz w:val="22"/>
          <w:szCs w:val="22"/>
        </w:rPr>
        <w:t xml:space="preserve">              </w:t>
      </w:r>
      <w:r w:rsidR="00113F64" w:rsidRPr="00A70060">
        <w:rPr>
          <w:sz w:val="22"/>
          <w:szCs w:val="22"/>
        </w:rPr>
        <w:t xml:space="preserve">  </w:t>
      </w:r>
      <w:r w:rsidR="000A70DE" w:rsidRPr="00A70060">
        <w:rPr>
          <w:sz w:val="22"/>
          <w:szCs w:val="22"/>
        </w:rPr>
        <w:t xml:space="preserve"> </w:t>
      </w:r>
      <w:r w:rsidR="009107FA" w:rsidRPr="00A70060">
        <w:rPr>
          <w:sz w:val="22"/>
          <w:szCs w:val="22"/>
        </w:rPr>
        <w:t>«__» _______</w:t>
      </w:r>
      <w:r w:rsidR="00560CE9" w:rsidRPr="00A70060">
        <w:rPr>
          <w:sz w:val="22"/>
          <w:szCs w:val="22"/>
        </w:rPr>
        <w:t>_____</w:t>
      </w:r>
      <w:r w:rsidR="002445E0" w:rsidRPr="00A70060">
        <w:rPr>
          <w:sz w:val="22"/>
          <w:szCs w:val="22"/>
        </w:rPr>
        <w:t xml:space="preserve"> </w:t>
      </w:r>
      <w:r w:rsidR="000A70DE" w:rsidRPr="00A70060">
        <w:rPr>
          <w:sz w:val="22"/>
          <w:szCs w:val="22"/>
        </w:rPr>
        <w:t>20</w:t>
      </w:r>
      <w:r w:rsidR="00734AF5" w:rsidRPr="00A70060">
        <w:rPr>
          <w:sz w:val="22"/>
          <w:szCs w:val="22"/>
        </w:rPr>
        <w:t>2</w:t>
      </w:r>
      <w:r w:rsidR="00C03567">
        <w:rPr>
          <w:sz w:val="22"/>
          <w:szCs w:val="22"/>
        </w:rPr>
        <w:t>6</w:t>
      </w:r>
      <w:r w:rsidRPr="00A70060">
        <w:rPr>
          <w:sz w:val="22"/>
          <w:szCs w:val="22"/>
        </w:rPr>
        <w:t xml:space="preserve">г.                                                                            </w:t>
      </w:r>
    </w:p>
    <w:p w14:paraId="4F9513CF" w14:textId="77777777" w:rsidR="00647960" w:rsidRPr="00A70060" w:rsidRDefault="00647960" w:rsidP="00647960">
      <w:pPr>
        <w:rPr>
          <w:sz w:val="22"/>
          <w:szCs w:val="22"/>
        </w:rPr>
      </w:pPr>
    </w:p>
    <w:p w14:paraId="14F26BA0" w14:textId="64AC2DDD" w:rsidR="009D60B4" w:rsidRPr="00A70060" w:rsidRDefault="00FD5325" w:rsidP="00FD5325">
      <w:pPr>
        <w:tabs>
          <w:tab w:val="center" w:pos="5330"/>
          <w:tab w:val="right" w:pos="9923"/>
        </w:tabs>
        <w:spacing w:line="240" w:lineRule="atLeast"/>
        <w:ind w:firstLine="720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Общество с ограниченной ответственностью «</w:t>
      </w:r>
      <w:r w:rsidR="00C03567">
        <w:rPr>
          <w:sz w:val="22"/>
          <w:szCs w:val="22"/>
        </w:rPr>
        <w:t>Генджер</w:t>
      </w:r>
      <w:r w:rsidRPr="00A70060">
        <w:rPr>
          <w:sz w:val="22"/>
          <w:szCs w:val="22"/>
        </w:rPr>
        <w:t>» (</w:t>
      </w:r>
      <w:r w:rsidR="00C03567" w:rsidRPr="00C03567">
        <w:rPr>
          <w:sz w:val="22"/>
          <w:szCs w:val="22"/>
        </w:rPr>
        <w:t>(ИНН 7203507769, ОГРН 1207200013844, адрес: 625002, Тюменская обл., г. Тюмень, ул. Сургутская, д. 11, к. 2, помещ. 12)</w:t>
      </w:r>
      <w:r w:rsidRPr="00A70060">
        <w:rPr>
          <w:sz w:val="22"/>
          <w:szCs w:val="22"/>
        </w:rPr>
        <w:t xml:space="preserve"> в лице организатора торгов – Кандаурова Никиты Александровича (ИНН: 228401882730, СНИЛС 156-508-240-66, адрес для направления корреспонденции: 656043, Алтайский край, г. Барнаул, а/я 5261), член Союза Арбитражных управляющих «Континент» (саморегулируемая организация), адрес регистрации: 196607, г</w:t>
      </w:r>
      <w:r w:rsidR="00C03567">
        <w:rPr>
          <w:sz w:val="22"/>
          <w:szCs w:val="22"/>
        </w:rPr>
        <w:t>.</w:t>
      </w:r>
      <w:r w:rsidRPr="00A70060">
        <w:rPr>
          <w:sz w:val="22"/>
          <w:szCs w:val="22"/>
        </w:rPr>
        <w:t xml:space="preserve"> Санкт-Петербург, г</w:t>
      </w:r>
      <w:r w:rsidR="00C03567">
        <w:rPr>
          <w:sz w:val="22"/>
          <w:szCs w:val="22"/>
        </w:rPr>
        <w:t>.</w:t>
      </w:r>
      <w:r w:rsidRPr="00A70060">
        <w:rPr>
          <w:sz w:val="22"/>
          <w:szCs w:val="22"/>
        </w:rPr>
        <w:t xml:space="preserve"> Пушкин, б-р Алексея Толстого, д. 50, к. 1, лит. А, помещ. 9-Н, ком. 12 (ИНН: 7810274570, ОГРН: 1027804888704), действующего на основании </w:t>
      </w:r>
      <w:r w:rsidR="00C03567">
        <w:rPr>
          <w:sz w:val="22"/>
          <w:szCs w:val="22"/>
        </w:rPr>
        <w:t>Р</w:t>
      </w:r>
      <w:r w:rsidR="00C03567" w:rsidRPr="00C03567">
        <w:rPr>
          <w:sz w:val="22"/>
          <w:szCs w:val="22"/>
        </w:rPr>
        <w:t>ешения Арбитражного суда Тюменской области от 09.09.2025 по делу №А70-22587/2023</w:t>
      </w:r>
      <w:r w:rsidRPr="00A70060">
        <w:rPr>
          <w:sz w:val="22"/>
          <w:szCs w:val="22"/>
        </w:rPr>
        <w:t xml:space="preserve">, </w:t>
      </w:r>
      <w:r w:rsidR="00EE073F" w:rsidRPr="00A70060">
        <w:rPr>
          <w:sz w:val="22"/>
          <w:szCs w:val="22"/>
        </w:rPr>
        <w:t xml:space="preserve">именуемое в дальнейшем «Продавец», с одной стороны, и </w:t>
      </w:r>
      <w:r w:rsidR="009D60B4" w:rsidRPr="00A70060">
        <w:rPr>
          <w:sz w:val="22"/>
          <w:szCs w:val="22"/>
        </w:rPr>
        <w:t xml:space="preserve"> </w:t>
      </w:r>
    </w:p>
    <w:p w14:paraId="5A74913A" w14:textId="41164A54" w:rsidR="002445E0" w:rsidRPr="00A70060" w:rsidRDefault="002445E0" w:rsidP="002445E0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A70060">
        <w:rPr>
          <w:b/>
          <w:sz w:val="22"/>
          <w:szCs w:val="22"/>
        </w:rPr>
        <w:t>____________________________________________________________________________________</w:t>
      </w:r>
      <w:r w:rsidRPr="00A70060">
        <w:rPr>
          <w:sz w:val="22"/>
          <w:szCs w:val="22"/>
        </w:rPr>
        <w:t xml:space="preserve"> в лице ______________________________, действующего на основании __________________, именуемый в дальнейшем </w:t>
      </w:r>
      <w:r w:rsidR="00EE073F" w:rsidRPr="00A70060">
        <w:rPr>
          <w:b/>
          <w:sz w:val="22"/>
          <w:szCs w:val="22"/>
        </w:rPr>
        <w:t>«</w:t>
      </w:r>
      <w:r w:rsidRPr="00A70060">
        <w:rPr>
          <w:b/>
          <w:bCs/>
          <w:sz w:val="22"/>
          <w:szCs w:val="22"/>
        </w:rPr>
        <w:t>Покупатель</w:t>
      </w:r>
      <w:r w:rsidR="00EE073F" w:rsidRPr="00A70060">
        <w:rPr>
          <w:b/>
          <w:sz w:val="22"/>
          <w:szCs w:val="22"/>
        </w:rPr>
        <w:t>»</w:t>
      </w:r>
      <w:r w:rsidRPr="00A70060">
        <w:rPr>
          <w:sz w:val="22"/>
          <w:szCs w:val="22"/>
        </w:rPr>
        <w:t xml:space="preserve">, с другой стороны, </w:t>
      </w:r>
    </w:p>
    <w:p w14:paraId="44F43C08" w14:textId="77777777" w:rsidR="002445E0" w:rsidRPr="00A70060" w:rsidRDefault="002445E0" w:rsidP="002445E0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составили настоящий Договор о нижеследующем:</w:t>
      </w:r>
    </w:p>
    <w:p w14:paraId="339031CD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</w:p>
    <w:p w14:paraId="3DD3465C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1.Предмет договора.</w:t>
      </w:r>
    </w:p>
    <w:p w14:paraId="79FE987F" w14:textId="690AFE45" w:rsidR="002445E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 xml:space="preserve">1.1.В соответствии с условиями настоящего договора Претендент </w:t>
      </w:r>
      <w:r w:rsidR="000C4F39" w:rsidRPr="00A70060">
        <w:rPr>
          <w:sz w:val="22"/>
          <w:szCs w:val="22"/>
        </w:rPr>
        <w:t>для участия в торгах по продаже имущества</w:t>
      </w:r>
      <w:r w:rsidR="00AE0FA3" w:rsidRPr="00A70060">
        <w:rPr>
          <w:sz w:val="22"/>
          <w:szCs w:val="22"/>
        </w:rPr>
        <w:t xml:space="preserve"> ООО</w:t>
      </w:r>
      <w:r w:rsidR="00FD5325" w:rsidRPr="00A70060">
        <w:rPr>
          <w:sz w:val="22"/>
          <w:szCs w:val="22"/>
        </w:rPr>
        <w:t xml:space="preserve"> «</w:t>
      </w:r>
      <w:r w:rsidR="00C03567">
        <w:rPr>
          <w:sz w:val="22"/>
          <w:szCs w:val="22"/>
        </w:rPr>
        <w:t>Генджер</w:t>
      </w:r>
      <w:r w:rsidR="00FD5325" w:rsidRPr="00A70060">
        <w:rPr>
          <w:sz w:val="22"/>
          <w:szCs w:val="22"/>
        </w:rPr>
        <w:t xml:space="preserve">», </w:t>
      </w:r>
      <w:r w:rsidRPr="00A70060">
        <w:rPr>
          <w:sz w:val="22"/>
          <w:szCs w:val="22"/>
        </w:rPr>
        <w:t>проводимы</w:t>
      </w:r>
      <w:r w:rsidR="00723F2F" w:rsidRPr="00A70060">
        <w:rPr>
          <w:sz w:val="22"/>
          <w:szCs w:val="22"/>
        </w:rPr>
        <w:t>х</w:t>
      </w:r>
      <w:r w:rsidR="00AE0FA3" w:rsidRPr="00A70060">
        <w:rPr>
          <w:sz w:val="22"/>
          <w:szCs w:val="22"/>
        </w:rPr>
        <w:t xml:space="preserve"> </w:t>
      </w:r>
      <w:r w:rsidR="00723F2F" w:rsidRPr="00A70060">
        <w:rPr>
          <w:sz w:val="22"/>
          <w:szCs w:val="22"/>
        </w:rPr>
        <w:t xml:space="preserve">по адресу: </w:t>
      </w:r>
      <w:r w:rsidR="00EE073F" w:rsidRPr="00A70060">
        <w:rPr>
          <w:sz w:val="22"/>
          <w:szCs w:val="22"/>
        </w:rPr>
        <w:t>https://tendergarant.com/</w:t>
      </w:r>
      <w:r w:rsidRPr="00A70060">
        <w:rPr>
          <w:sz w:val="22"/>
          <w:szCs w:val="22"/>
        </w:rPr>
        <w:t xml:space="preserve">, перечисляет денежные средства в размере </w:t>
      </w:r>
      <w:r w:rsidR="000A70DE" w:rsidRPr="00A70060">
        <w:rPr>
          <w:sz w:val="22"/>
          <w:szCs w:val="22"/>
        </w:rPr>
        <w:t>10</w:t>
      </w:r>
      <w:r w:rsidR="00723F2F" w:rsidRPr="00A70060">
        <w:rPr>
          <w:sz w:val="22"/>
          <w:szCs w:val="22"/>
        </w:rPr>
        <w:t xml:space="preserve"> % от </w:t>
      </w:r>
      <w:r w:rsidR="009D60B4" w:rsidRPr="00A70060">
        <w:rPr>
          <w:sz w:val="22"/>
          <w:szCs w:val="22"/>
        </w:rPr>
        <w:t>начальной цены имущества</w:t>
      </w:r>
      <w:r w:rsidR="0072339F" w:rsidRPr="00A70060">
        <w:rPr>
          <w:sz w:val="22"/>
          <w:szCs w:val="22"/>
        </w:rPr>
        <w:t>,</w:t>
      </w:r>
      <w:r w:rsidRPr="00A70060">
        <w:rPr>
          <w:sz w:val="22"/>
          <w:szCs w:val="22"/>
        </w:rPr>
        <w:t xml:space="preserve"> далее «Задаток», а Организатор торгов прини</w:t>
      </w:r>
      <w:r w:rsidR="009107FA" w:rsidRPr="00A70060">
        <w:rPr>
          <w:sz w:val="22"/>
          <w:szCs w:val="22"/>
        </w:rPr>
        <w:t xml:space="preserve">мает задаток на следующий счёт: </w:t>
      </w:r>
    </w:p>
    <w:p w14:paraId="01D0ADC1" w14:textId="12E87B64" w:rsidR="00113F64" w:rsidRPr="00A70060" w:rsidRDefault="00FD5325" w:rsidP="00FD5325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Реквизиты счета для внесения задатка: получатель:</w:t>
      </w:r>
      <w:r w:rsidR="00A70060" w:rsidRPr="00A70060">
        <w:rPr>
          <w:sz w:val="22"/>
          <w:szCs w:val="22"/>
        </w:rPr>
        <w:t xml:space="preserve"> </w:t>
      </w:r>
      <w:r w:rsidR="00C03567" w:rsidRPr="00C03567">
        <w:rPr>
          <w:sz w:val="22"/>
          <w:szCs w:val="22"/>
        </w:rPr>
        <w:t>ООО «Генджер» ИНН: 7203507769, КПП: 720301001, р/с: 40702810901300056900, банк: АО «А</w:t>
      </w:r>
      <w:r w:rsidR="00C03567">
        <w:rPr>
          <w:sz w:val="22"/>
          <w:szCs w:val="22"/>
        </w:rPr>
        <w:t>льфа</w:t>
      </w:r>
      <w:r w:rsidR="00C03567" w:rsidRPr="00C03567">
        <w:rPr>
          <w:sz w:val="22"/>
          <w:szCs w:val="22"/>
        </w:rPr>
        <w:t>-Б</w:t>
      </w:r>
      <w:r w:rsidR="00C03567">
        <w:rPr>
          <w:sz w:val="22"/>
          <w:szCs w:val="22"/>
        </w:rPr>
        <w:t>анк</w:t>
      </w:r>
      <w:r w:rsidR="00C03567" w:rsidRPr="00C03567">
        <w:rPr>
          <w:sz w:val="22"/>
          <w:szCs w:val="22"/>
        </w:rPr>
        <w:t>», БИК: 044525593, к/с: 30101810200000000593</w:t>
      </w:r>
      <w:r w:rsidRPr="00A70060">
        <w:rPr>
          <w:sz w:val="22"/>
          <w:szCs w:val="22"/>
        </w:rPr>
        <w:t>.</w:t>
      </w:r>
    </w:p>
    <w:p w14:paraId="36788A03" w14:textId="0C0AF730" w:rsidR="00113F64" w:rsidRPr="00A70060" w:rsidRDefault="00647960" w:rsidP="00113F64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 xml:space="preserve">2. </w:t>
      </w:r>
      <w:r w:rsidR="00113F64" w:rsidRPr="00A70060">
        <w:rPr>
          <w:sz w:val="22"/>
          <w:szCs w:val="22"/>
        </w:rPr>
        <w:t xml:space="preserve">Порядок внесения задатка </w:t>
      </w:r>
    </w:p>
    <w:p w14:paraId="327044A4" w14:textId="66454907" w:rsidR="00647960" w:rsidRPr="00A70060" w:rsidRDefault="00113F64" w:rsidP="000A70DE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 xml:space="preserve">2.1. </w:t>
      </w:r>
      <w:r w:rsidR="00647960" w:rsidRPr="00A70060">
        <w:rPr>
          <w:sz w:val="22"/>
          <w:szCs w:val="22"/>
        </w:rPr>
        <w:t>Задаток вносится Претендентом в счет обеспечения исполнения обязательств по оплате предмета торгов</w:t>
      </w:r>
      <w:r w:rsidR="00AE0FA3" w:rsidRPr="00A70060">
        <w:rPr>
          <w:sz w:val="22"/>
          <w:szCs w:val="22"/>
        </w:rPr>
        <w:t>: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6477"/>
        <w:gridCol w:w="2018"/>
      </w:tblGrid>
      <w:tr w:rsidR="000435BF" w:rsidRPr="00A70060" w14:paraId="2E5D4223" w14:textId="77777777" w:rsidTr="00AE0FA3">
        <w:trPr>
          <w:trHeight w:val="54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22FE" w14:textId="77777777" w:rsidR="00AE0FA3" w:rsidRPr="00A70060" w:rsidRDefault="00AE0FA3" w:rsidP="00F57012">
            <w:pPr>
              <w:jc w:val="center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>№ лота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3820" w14:textId="77777777" w:rsidR="00AE0FA3" w:rsidRPr="00A70060" w:rsidRDefault="00AE0FA3" w:rsidP="00F57012">
            <w:pPr>
              <w:jc w:val="center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F2E7" w14:textId="77777777" w:rsidR="00AE0FA3" w:rsidRPr="00A70060" w:rsidRDefault="00AE0FA3" w:rsidP="00F57012">
            <w:pPr>
              <w:jc w:val="center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>Начальная цена продажи (руб.)</w:t>
            </w:r>
          </w:p>
        </w:tc>
      </w:tr>
      <w:tr w:rsidR="000435BF" w:rsidRPr="00A70060" w14:paraId="67AD13B8" w14:textId="77777777" w:rsidTr="00AE0FA3">
        <w:trPr>
          <w:trHeight w:val="156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17B9" w14:textId="77777777" w:rsidR="00AE0FA3" w:rsidRPr="00A70060" w:rsidRDefault="00AE0FA3" w:rsidP="00F57012">
            <w:pPr>
              <w:jc w:val="center"/>
              <w:rPr>
                <w:sz w:val="22"/>
                <w:szCs w:val="22"/>
              </w:rPr>
            </w:pPr>
          </w:p>
          <w:p w14:paraId="1FFDFA56" w14:textId="77777777" w:rsidR="00AE0FA3" w:rsidRPr="00A70060" w:rsidRDefault="00AE0FA3" w:rsidP="00F57012">
            <w:pPr>
              <w:rPr>
                <w:sz w:val="22"/>
                <w:szCs w:val="22"/>
              </w:rPr>
            </w:pPr>
          </w:p>
          <w:p w14:paraId="6D797ED2" w14:textId="7BD25D3A" w:rsidR="00AE0FA3" w:rsidRPr="00A70060" w:rsidRDefault="00C03567" w:rsidP="00F57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903265D" w14:textId="77777777" w:rsidR="00AE0FA3" w:rsidRPr="00A70060" w:rsidRDefault="00AE0FA3" w:rsidP="00F57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A32A" w14:textId="77777777" w:rsidR="00AE0FA3" w:rsidRPr="00A70060" w:rsidRDefault="00AE0FA3" w:rsidP="00F57012">
            <w:pPr>
              <w:rPr>
                <w:sz w:val="22"/>
                <w:szCs w:val="22"/>
              </w:rPr>
            </w:pPr>
          </w:p>
          <w:p w14:paraId="43632FDE" w14:textId="77777777" w:rsidR="00C03567" w:rsidRPr="00C03567" w:rsidRDefault="00C03567" w:rsidP="00C03567">
            <w:pPr>
              <w:jc w:val="center"/>
              <w:rPr>
                <w:sz w:val="22"/>
                <w:szCs w:val="22"/>
              </w:rPr>
            </w:pPr>
            <w:r w:rsidRPr="00C03567">
              <w:rPr>
                <w:sz w:val="22"/>
                <w:szCs w:val="22"/>
              </w:rPr>
              <w:t>Нежилое помещение, площадью 182,1 кв.м, кадастровый</w:t>
            </w:r>
          </w:p>
          <w:p w14:paraId="4F303BFA" w14:textId="77777777" w:rsidR="00C03567" w:rsidRPr="00C03567" w:rsidRDefault="00C03567" w:rsidP="00C03567">
            <w:pPr>
              <w:jc w:val="center"/>
              <w:rPr>
                <w:sz w:val="22"/>
                <w:szCs w:val="22"/>
              </w:rPr>
            </w:pPr>
            <w:r w:rsidRPr="00C03567">
              <w:rPr>
                <w:sz w:val="22"/>
                <w:szCs w:val="22"/>
              </w:rPr>
              <w:t>номер 72:23:0217002:7629, расположенное по адресу:</w:t>
            </w:r>
          </w:p>
          <w:p w14:paraId="0879C7FB" w14:textId="77777777" w:rsidR="00C03567" w:rsidRPr="00C03567" w:rsidRDefault="00C03567" w:rsidP="00C03567">
            <w:pPr>
              <w:jc w:val="center"/>
              <w:rPr>
                <w:sz w:val="22"/>
                <w:szCs w:val="22"/>
              </w:rPr>
            </w:pPr>
            <w:r w:rsidRPr="00C03567">
              <w:rPr>
                <w:sz w:val="22"/>
                <w:szCs w:val="22"/>
              </w:rPr>
              <w:t>Тюменская область, г. Тюмень, ул. Сургутская, д. 11, корп.</w:t>
            </w:r>
          </w:p>
          <w:p w14:paraId="0FF752E2" w14:textId="42F999B6" w:rsidR="00AE0FA3" w:rsidRPr="00A70060" w:rsidRDefault="00C03567" w:rsidP="00C03567">
            <w:pPr>
              <w:jc w:val="center"/>
              <w:rPr>
                <w:sz w:val="22"/>
                <w:szCs w:val="22"/>
              </w:rPr>
            </w:pPr>
            <w:r w:rsidRPr="00C03567">
              <w:rPr>
                <w:sz w:val="22"/>
                <w:szCs w:val="22"/>
              </w:rPr>
              <w:t>2/12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6CAA" w14:textId="77777777" w:rsidR="00AE0FA3" w:rsidRPr="00A70060" w:rsidRDefault="00AE0FA3" w:rsidP="00F57012">
            <w:pPr>
              <w:rPr>
                <w:sz w:val="22"/>
                <w:szCs w:val="22"/>
              </w:rPr>
            </w:pPr>
            <w:bookmarkStart w:id="0" w:name="_Hlk121987274"/>
          </w:p>
          <w:bookmarkEnd w:id="0"/>
          <w:p w14:paraId="64E60725" w14:textId="2F48B0EB" w:rsidR="00AE0FA3" w:rsidRPr="00A70060" w:rsidRDefault="00C03567" w:rsidP="00BE2F58">
            <w:pPr>
              <w:ind w:left="31"/>
              <w:jc w:val="center"/>
              <w:rPr>
                <w:sz w:val="22"/>
                <w:szCs w:val="22"/>
              </w:rPr>
            </w:pPr>
            <w:r w:rsidRPr="00C03567">
              <w:rPr>
                <w:sz w:val="22"/>
                <w:szCs w:val="22"/>
              </w:rPr>
              <w:t>13 460 000,00</w:t>
            </w:r>
          </w:p>
        </w:tc>
      </w:tr>
    </w:tbl>
    <w:p w14:paraId="3F64EA39" w14:textId="69B41EFA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2.</w:t>
      </w:r>
      <w:r w:rsidR="00113F64" w:rsidRPr="00A70060">
        <w:rPr>
          <w:sz w:val="22"/>
          <w:szCs w:val="22"/>
        </w:rPr>
        <w:t>2</w:t>
      </w:r>
      <w:r w:rsidRPr="00A70060">
        <w:rPr>
          <w:sz w:val="22"/>
          <w:szCs w:val="22"/>
        </w:rPr>
        <w:t>.</w:t>
      </w:r>
      <w:r w:rsidR="002445E0" w:rsidRPr="00A70060">
        <w:rPr>
          <w:sz w:val="22"/>
          <w:szCs w:val="22"/>
        </w:rPr>
        <w:t xml:space="preserve"> </w:t>
      </w:r>
      <w:r w:rsidRPr="00A70060">
        <w:rPr>
          <w:sz w:val="22"/>
          <w:szCs w:val="22"/>
        </w:rPr>
        <w:t>Задаток должен быть внесен Претендентом на указанный в п.1.1. настоящего договора счета, не позднее даты окончания приема задатков, указанной в извещении о проведении торгов.</w:t>
      </w:r>
    </w:p>
    <w:p w14:paraId="1D7A63A0" w14:textId="33DD624A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2.</w:t>
      </w:r>
      <w:r w:rsidR="00113F64" w:rsidRPr="00A70060">
        <w:rPr>
          <w:sz w:val="22"/>
          <w:szCs w:val="22"/>
        </w:rPr>
        <w:t>3</w:t>
      </w:r>
      <w:r w:rsidRPr="00A70060">
        <w:rPr>
          <w:sz w:val="22"/>
          <w:szCs w:val="22"/>
        </w:rPr>
        <w:t>.</w:t>
      </w:r>
      <w:r w:rsidR="002445E0" w:rsidRPr="00A70060">
        <w:rPr>
          <w:sz w:val="22"/>
          <w:szCs w:val="22"/>
        </w:rPr>
        <w:t xml:space="preserve"> </w:t>
      </w:r>
      <w:r w:rsidRPr="00A70060">
        <w:rPr>
          <w:sz w:val="22"/>
          <w:szCs w:val="22"/>
        </w:rPr>
        <w:t xml:space="preserve">Задаток считается внесенным с даты поступления всей суммы задатка на указанный счет. В случае </w:t>
      </w:r>
      <w:r w:rsidR="00C03567" w:rsidRPr="00A70060">
        <w:rPr>
          <w:sz w:val="22"/>
          <w:szCs w:val="22"/>
        </w:rPr>
        <w:t>непоступления</w:t>
      </w:r>
      <w:r w:rsidRPr="00A70060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7B4CBF92" w14:textId="23D54DF6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Документом, подтверждающим внесение (или не внесение) Претендентом полной суммы задатка, является выписка с указанного в п.1.1. настоящего договора счета</w:t>
      </w:r>
      <w:r w:rsidR="009107FA" w:rsidRPr="00A70060">
        <w:rPr>
          <w:sz w:val="22"/>
          <w:szCs w:val="22"/>
        </w:rPr>
        <w:t xml:space="preserve"> на </w:t>
      </w:r>
      <w:r w:rsidRPr="00A70060">
        <w:rPr>
          <w:sz w:val="22"/>
          <w:szCs w:val="22"/>
        </w:rPr>
        <w:t>дату</w:t>
      </w:r>
      <w:r w:rsidR="009107FA" w:rsidRPr="00A70060">
        <w:rPr>
          <w:sz w:val="22"/>
          <w:szCs w:val="22"/>
        </w:rPr>
        <w:t>,</w:t>
      </w:r>
      <w:r w:rsidRPr="00A70060">
        <w:rPr>
          <w:sz w:val="22"/>
          <w:szCs w:val="22"/>
        </w:rPr>
        <w:t xml:space="preserve"> следующую за датой окончания приема задатков, указанной в п.2.1. настоящего договора.</w:t>
      </w:r>
    </w:p>
    <w:p w14:paraId="4A5E4B0F" w14:textId="2018F3CC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2.</w:t>
      </w:r>
      <w:r w:rsidR="00113F64" w:rsidRPr="00A70060">
        <w:rPr>
          <w:sz w:val="22"/>
          <w:szCs w:val="22"/>
        </w:rPr>
        <w:t>4</w:t>
      </w:r>
      <w:r w:rsidRPr="00A70060">
        <w:rPr>
          <w:sz w:val="22"/>
          <w:szCs w:val="22"/>
        </w:rPr>
        <w:t>.</w:t>
      </w:r>
      <w:r w:rsidR="002445E0" w:rsidRPr="00A70060">
        <w:rPr>
          <w:sz w:val="22"/>
          <w:szCs w:val="22"/>
        </w:rPr>
        <w:t xml:space="preserve"> </w:t>
      </w:r>
      <w:r w:rsidRPr="00A70060">
        <w:rPr>
          <w:sz w:val="22"/>
          <w:szCs w:val="22"/>
        </w:rPr>
        <w:t>Организатор торгов распоряжается денежными средствами, поступившими на его счет в качестве задатка, только в соответствии с Протоколом о результатах проведения торгов.</w:t>
      </w:r>
    </w:p>
    <w:p w14:paraId="1E726494" w14:textId="55F3FBAD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2.</w:t>
      </w:r>
      <w:r w:rsidR="00113F64" w:rsidRPr="00A70060">
        <w:rPr>
          <w:sz w:val="22"/>
          <w:szCs w:val="22"/>
        </w:rPr>
        <w:t>5</w:t>
      </w:r>
      <w:r w:rsidRPr="00A70060">
        <w:rPr>
          <w:sz w:val="22"/>
          <w:szCs w:val="22"/>
        </w:rPr>
        <w:t>.</w:t>
      </w:r>
      <w:r w:rsidR="002445E0" w:rsidRPr="00A70060">
        <w:rPr>
          <w:sz w:val="22"/>
          <w:szCs w:val="22"/>
        </w:rPr>
        <w:t xml:space="preserve"> </w:t>
      </w:r>
      <w:r w:rsidRPr="00A70060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11F82D45" w14:textId="77777777" w:rsidR="00113F64" w:rsidRPr="00A70060" w:rsidRDefault="00113F64" w:rsidP="008E56EC">
      <w:pPr>
        <w:ind w:firstLine="708"/>
        <w:jc w:val="both"/>
        <w:rPr>
          <w:sz w:val="22"/>
          <w:szCs w:val="22"/>
        </w:rPr>
      </w:pPr>
    </w:p>
    <w:p w14:paraId="15C259C5" w14:textId="2B862A3B" w:rsidR="002445E0" w:rsidRPr="00A70060" w:rsidRDefault="00647960" w:rsidP="00113F64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3.</w:t>
      </w:r>
      <w:r w:rsidR="008E56EC" w:rsidRPr="00A70060">
        <w:rPr>
          <w:sz w:val="22"/>
          <w:szCs w:val="22"/>
        </w:rPr>
        <w:t xml:space="preserve"> </w:t>
      </w:r>
      <w:r w:rsidRPr="00A70060">
        <w:rPr>
          <w:sz w:val="22"/>
          <w:szCs w:val="22"/>
        </w:rPr>
        <w:t>Порядок возврата и удержания задатка.</w:t>
      </w:r>
    </w:p>
    <w:p w14:paraId="1F1C570C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3.1. Организатор торгов возвращает задаток Претенденту в течение пяти рабочих дней со дня подписания Протокола о результатах проведения торгов в случаях:</w:t>
      </w:r>
    </w:p>
    <w:p w14:paraId="1D44264D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 xml:space="preserve">Претендент не допущен к участию в торгах; </w:t>
      </w:r>
    </w:p>
    <w:p w14:paraId="5A7E21A0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 xml:space="preserve">Претендент участвовал в торгах, но не был признан победителем торгов; </w:t>
      </w:r>
    </w:p>
    <w:p w14:paraId="33DCE62B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lastRenderedPageBreak/>
        <w:t xml:space="preserve">Претендент отозвал свою заявку на участие в торгах до момента приобретения им статуса участника торгов; </w:t>
      </w:r>
    </w:p>
    <w:p w14:paraId="3C76E0CE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 xml:space="preserve">признания торгов несостоявшимися; </w:t>
      </w:r>
    </w:p>
    <w:p w14:paraId="379B08DE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отмены торгов;</w:t>
      </w:r>
    </w:p>
    <w:p w14:paraId="51AFF1CE" w14:textId="0B53DC7A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3.</w:t>
      </w:r>
      <w:r w:rsidR="00560CE9" w:rsidRPr="00A70060">
        <w:rPr>
          <w:sz w:val="22"/>
          <w:szCs w:val="22"/>
        </w:rPr>
        <w:t>2. Организатор</w:t>
      </w:r>
      <w:r w:rsidRPr="00A70060">
        <w:rPr>
          <w:sz w:val="22"/>
          <w:szCs w:val="22"/>
        </w:rPr>
        <w:t xml:space="preserve"> торгов не возвращает задаток Претенденту в случаях:</w:t>
      </w:r>
    </w:p>
    <w:p w14:paraId="65DC5EC6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 xml:space="preserve">уклонения Претендента, признанного Победителем торгов, от подписания Договора купли-продажи предмета торгов, в установленный срок; </w:t>
      </w:r>
    </w:p>
    <w:p w14:paraId="522CC432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 xml:space="preserve">уклонения Претендента, признанного Победителем торгов, от полной оплаты предмета торгов, в соответствии с Протоколом о результатах проведения торгов и Договором купли-продажи предмета торгов; </w:t>
      </w:r>
    </w:p>
    <w:p w14:paraId="445DB3E8" w14:textId="45BAB892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3.3.</w:t>
      </w:r>
      <w:r w:rsidR="009D60B4" w:rsidRPr="00A70060">
        <w:rPr>
          <w:sz w:val="22"/>
          <w:szCs w:val="22"/>
        </w:rPr>
        <w:t xml:space="preserve"> </w:t>
      </w:r>
      <w:r w:rsidRPr="00A70060">
        <w:rPr>
          <w:sz w:val="22"/>
          <w:szCs w:val="22"/>
        </w:rPr>
        <w:t>Внесенный Претендентом, признанным Победителем торгов, Задаток, засчитывается в счет оплаты предмета торгов, что отражается в Договоре купли-продажи предмета торгов.</w:t>
      </w:r>
    </w:p>
    <w:p w14:paraId="1F666AF9" w14:textId="2747943B" w:rsidR="00550816" w:rsidRPr="00A70060" w:rsidRDefault="00550816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 xml:space="preserve">3.4 Если за неисполнение договора ответственна сторона, давшая задаток, он остается у другой стороны. Сверх того, сторона, ответственная за неисполнение договора, обязана возместить другой стороне убытки с зачетом суммы задатка, если в договоре не предусмотрено иное (п.2 ст. 381 ГК РФ). </w:t>
      </w:r>
    </w:p>
    <w:p w14:paraId="345AD29C" w14:textId="6425F64A" w:rsidR="00550816" w:rsidRPr="00A70060" w:rsidRDefault="00550816" w:rsidP="008E56EC">
      <w:pPr>
        <w:ind w:firstLine="708"/>
        <w:jc w:val="both"/>
        <w:rPr>
          <w:sz w:val="22"/>
          <w:szCs w:val="22"/>
        </w:rPr>
      </w:pPr>
    </w:p>
    <w:p w14:paraId="00F80E87" w14:textId="550EE64F" w:rsidR="00560CE9" w:rsidRPr="00A70060" w:rsidRDefault="00647960" w:rsidP="00113F64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4.Срок действия настоящего договора.</w:t>
      </w:r>
    </w:p>
    <w:p w14:paraId="73DB0FD2" w14:textId="2B3DE7F3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4.1</w:t>
      </w:r>
      <w:r w:rsidR="009D60B4" w:rsidRPr="00A70060">
        <w:rPr>
          <w:sz w:val="22"/>
          <w:szCs w:val="22"/>
        </w:rPr>
        <w:t xml:space="preserve">. </w:t>
      </w:r>
      <w:r w:rsidRPr="00A70060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по нему всех обязательств.</w:t>
      </w:r>
    </w:p>
    <w:p w14:paraId="35FAD9E2" w14:textId="59CAF1AB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4.2.</w:t>
      </w:r>
      <w:r w:rsidR="009D60B4" w:rsidRPr="00A70060">
        <w:rPr>
          <w:sz w:val="22"/>
          <w:szCs w:val="22"/>
        </w:rPr>
        <w:t xml:space="preserve"> </w:t>
      </w:r>
      <w:r w:rsidRPr="00A7006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РФ.</w:t>
      </w:r>
    </w:p>
    <w:p w14:paraId="738590D6" w14:textId="59A60815" w:rsidR="00647960" w:rsidRPr="00A70060" w:rsidRDefault="00647960" w:rsidP="008E56EC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4.3.</w:t>
      </w:r>
      <w:r w:rsidR="009D60B4" w:rsidRPr="00A70060">
        <w:rPr>
          <w:sz w:val="22"/>
          <w:szCs w:val="22"/>
        </w:rPr>
        <w:t xml:space="preserve"> </w:t>
      </w:r>
      <w:r w:rsidRPr="00A70060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14:paraId="6612447F" w14:textId="77777777" w:rsidR="00647960" w:rsidRPr="00A70060" w:rsidRDefault="00647960" w:rsidP="008E56EC">
      <w:pPr>
        <w:ind w:firstLine="708"/>
        <w:jc w:val="both"/>
        <w:rPr>
          <w:sz w:val="22"/>
          <w:szCs w:val="22"/>
        </w:rPr>
      </w:pPr>
    </w:p>
    <w:p w14:paraId="100E4E98" w14:textId="3F1FA71C" w:rsidR="00647960" w:rsidRPr="00A70060" w:rsidRDefault="00647960" w:rsidP="00700FA1">
      <w:pPr>
        <w:ind w:firstLine="708"/>
        <w:jc w:val="both"/>
        <w:rPr>
          <w:sz w:val="22"/>
          <w:szCs w:val="22"/>
        </w:rPr>
      </w:pPr>
      <w:r w:rsidRPr="00A70060">
        <w:rPr>
          <w:sz w:val="22"/>
          <w:szCs w:val="22"/>
        </w:rPr>
        <w:t>5. Реквизиты сторон.</w:t>
      </w:r>
    </w:p>
    <w:tbl>
      <w:tblPr>
        <w:tblStyle w:val="a4"/>
        <w:tblW w:w="10287" w:type="dxa"/>
        <w:tblInd w:w="-846" w:type="dxa"/>
        <w:tblLook w:val="04A0" w:firstRow="1" w:lastRow="0" w:firstColumn="1" w:lastColumn="0" w:noHBand="0" w:noVBand="1"/>
      </w:tblPr>
      <w:tblGrid>
        <w:gridCol w:w="5162"/>
        <w:gridCol w:w="5125"/>
      </w:tblGrid>
      <w:tr w:rsidR="000435BF" w:rsidRPr="00A70060" w14:paraId="5C3F959A" w14:textId="77777777" w:rsidTr="001663B6">
        <w:trPr>
          <w:trHeight w:val="5546"/>
        </w:trPr>
        <w:tc>
          <w:tcPr>
            <w:tcW w:w="5162" w:type="dxa"/>
          </w:tcPr>
          <w:p w14:paraId="79664ACD" w14:textId="39D883CE" w:rsidR="00645870" w:rsidRPr="00A70060" w:rsidRDefault="00645870" w:rsidP="009D60B4">
            <w:pPr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>Организатор торгов</w:t>
            </w:r>
          </w:p>
          <w:p w14:paraId="6450823F" w14:textId="77777777" w:rsidR="00645870" w:rsidRPr="00A70060" w:rsidRDefault="00645870" w:rsidP="009D60B4">
            <w:pPr>
              <w:jc w:val="both"/>
              <w:rPr>
                <w:sz w:val="22"/>
                <w:szCs w:val="22"/>
              </w:rPr>
            </w:pPr>
          </w:p>
          <w:p w14:paraId="14A1685F" w14:textId="3671F2C2" w:rsidR="00A70060" w:rsidRPr="00A70060" w:rsidRDefault="00A70060" w:rsidP="00FD5325">
            <w:pPr>
              <w:autoSpaceDE w:val="0"/>
              <w:autoSpaceDN w:val="0"/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0060">
              <w:rPr>
                <w:rFonts w:eastAsia="Calibri"/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r w:rsidR="00C03567">
              <w:rPr>
                <w:rFonts w:eastAsia="Calibri"/>
                <w:sz w:val="22"/>
                <w:szCs w:val="22"/>
                <w:lang w:eastAsia="en-US"/>
              </w:rPr>
              <w:t>Генджер</w:t>
            </w:r>
            <w:r w:rsidRPr="00A7006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14:paraId="4A036349" w14:textId="0ADAB0F3" w:rsidR="00FD5325" w:rsidRPr="00FD5325" w:rsidRDefault="00FD5325" w:rsidP="00FD5325">
            <w:pPr>
              <w:autoSpaceDE w:val="0"/>
              <w:autoSpaceDN w:val="0"/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325">
              <w:rPr>
                <w:rFonts w:eastAsia="Calibri"/>
                <w:sz w:val="22"/>
                <w:szCs w:val="22"/>
                <w:lang w:eastAsia="en-US"/>
              </w:rPr>
              <w:t xml:space="preserve">ОГРН </w:t>
            </w:r>
            <w:r w:rsidR="00C03567" w:rsidRPr="00C03567">
              <w:rPr>
                <w:sz w:val="22"/>
                <w:szCs w:val="22"/>
              </w:rPr>
              <w:t>1207200013844</w:t>
            </w:r>
            <w:r w:rsidRPr="00FD5325">
              <w:rPr>
                <w:rFonts w:eastAsia="Calibri"/>
                <w:sz w:val="22"/>
                <w:szCs w:val="22"/>
                <w:lang w:eastAsia="en-US"/>
              </w:rPr>
              <w:t xml:space="preserve">, ИНН </w:t>
            </w:r>
            <w:r w:rsidR="00C03567" w:rsidRPr="00C03567">
              <w:rPr>
                <w:sz w:val="22"/>
                <w:szCs w:val="22"/>
              </w:rPr>
              <w:t>7203507769</w:t>
            </w:r>
            <w:r w:rsidRPr="00FD532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F04CFBE" w14:textId="59A6DA81" w:rsidR="00FD5325" w:rsidRPr="00FD5325" w:rsidRDefault="00FD5325" w:rsidP="00FD5325">
            <w:pPr>
              <w:autoSpaceDE w:val="0"/>
              <w:autoSpaceDN w:val="0"/>
              <w:spacing w:line="24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D5325">
              <w:rPr>
                <w:rFonts w:eastAsia="Calibri"/>
                <w:sz w:val="22"/>
                <w:szCs w:val="22"/>
                <w:lang w:eastAsia="en-US"/>
              </w:rPr>
              <w:t xml:space="preserve">адрес: </w:t>
            </w:r>
            <w:r w:rsidR="00C03567" w:rsidRPr="00C03567">
              <w:rPr>
                <w:sz w:val="22"/>
                <w:szCs w:val="22"/>
              </w:rPr>
              <w:t>625002, Тюменская обл., г. Тюмень, ул. Сургутская, д. 11, к. 2, помещ. 12</w:t>
            </w:r>
          </w:p>
          <w:p w14:paraId="76A29F43" w14:textId="77777777" w:rsidR="00FD5325" w:rsidRPr="00FD5325" w:rsidRDefault="00FD5325" w:rsidP="00FD5325">
            <w:pPr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57C4B544" w14:textId="335DE00B" w:rsidR="00FD5325" w:rsidRPr="00FD5325" w:rsidRDefault="00FD5325" w:rsidP="00FD5325">
            <w:pPr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FD5325">
              <w:rPr>
                <w:sz w:val="22"/>
                <w:szCs w:val="22"/>
              </w:rPr>
              <w:t xml:space="preserve">Получатель: </w:t>
            </w:r>
            <w:r w:rsidR="00C03567">
              <w:rPr>
                <w:sz w:val="22"/>
                <w:szCs w:val="22"/>
              </w:rPr>
              <w:t>ООО</w:t>
            </w:r>
            <w:r w:rsidRPr="00FD5325">
              <w:rPr>
                <w:sz w:val="22"/>
                <w:szCs w:val="22"/>
              </w:rPr>
              <w:t xml:space="preserve"> «</w:t>
            </w:r>
            <w:r w:rsidR="00C03567">
              <w:rPr>
                <w:sz w:val="22"/>
                <w:szCs w:val="22"/>
              </w:rPr>
              <w:t>Генджер</w:t>
            </w:r>
            <w:r w:rsidRPr="00FD5325">
              <w:rPr>
                <w:sz w:val="22"/>
                <w:szCs w:val="22"/>
              </w:rPr>
              <w:t xml:space="preserve">», </w:t>
            </w:r>
          </w:p>
          <w:p w14:paraId="24786D80" w14:textId="5A1098E2" w:rsidR="00FD5325" w:rsidRPr="00A70060" w:rsidRDefault="00FD5325" w:rsidP="00FD5325">
            <w:pPr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 xml:space="preserve">ИНН </w:t>
            </w:r>
            <w:r w:rsidR="00C03567" w:rsidRPr="00C03567">
              <w:rPr>
                <w:sz w:val="22"/>
                <w:szCs w:val="22"/>
              </w:rPr>
              <w:t>7203507769</w:t>
            </w:r>
            <w:r w:rsidRPr="00A70060">
              <w:rPr>
                <w:sz w:val="22"/>
                <w:szCs w:val="22"/>
              </w:rPr>
              <w:t xml:space="preserve">, КПП </w:t>
            </w:r>
            <w:r w:rsidR="00C03567" w:rsidRPr="00C03567">
              <w:rPr>
                <w:sz w:val="22"/>
                <w:szCs w:val="22"/>
              </w:rPr>
              <w:t>1207200013844</w:t>
            </w:r>
            <w:r w:rsidRPr="00A70060">
              <w:rPr>
                <w:sz w:val="22"/>
                <w:szCs w:val="22"/>
              </w:rPr>
              <w:t xml:space="preserve">, </w:t>
            </w:r>
          </w:p>
          <w:p w14:paraId="1002912F" w14:textId="431D424A" w:rsidR="00FD5325" w:rsidRPr="00A70060" w:rsidRDefault="00FD5325" w:rsidP="00FD5325">
            <w:pPr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 xml:space="preserve">Счет: </w:t>
            </w:r>
            <w:r w:rsidR="00C03567" w:rsidRPr="00C03567">
              <w:rPr>
                <w:sz w:val="22"/>
                <w:szCs w:val="22"/>
              </w:rPr>
              <w:t>40702810901300056900</w:t>
            </w:r>
            <w:r w:rsidRPr="00A70060">
              <w:rPr>
                <w:sz w:val="22"/>
                <w:szCs w:val="22"/>
              </w:rPr>
              <w:t>, Банк: АО «</w:t>
            </w:r>
            <w:r w:rsidR="00C03567">
              <w:rPr>
                <w:sz w:val="22"/>
                <w:szCs w:val="22"/>
              </w:rPr>
              <w:t>Альфа-Банк</w:t>
            </w:r>
            <w:r w:rsidRPr="00A70060">
              <w:rPr>
                <w:sz w:val="22"/>
                <w:szCs w:val="22"/>
              </w:rPr>
              <w:t xml:space="preserve">», </w:t>
            </w:r>
          </w:p>
          <w:p w14:paraId="07088116" w14:textId="56C1B0ED" w:rsidR="00FD5325" w:rsidRPr="00A70060" w:rsidRDefault="00FD5325" w:rsidP="00FD5325">
            <w:pPr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 xml:space="preserve">Кор.счет: № </w:t>
            </w:r>
            <w:r w:rsidR="00C03567" w:rsidRPr="00C03567">
              <w:rPr>
                <w:sz w:val="22"/>
                <w:szCs w:val="22"/>
              </w:rPr>
              <w:t>30101810200000000593</w:t>
            </w:r>
            <w:r w:rsidRPr="00A70060">
              <w:rPr>
                <w:sz w:val="22"/>
                <w:szCs w:val="22"/>
              </w:rPr>
              <w:t xml:space="preserve"> открытый в </w:t>
            </w:r>
            <w:r w:rsidR="00C03567" w:rsidRPr="00A70060">
              <w:rPr>
                <w:sz w:val="22"/>
                <w:szCs w:val="22"/>
              </w:rPr>
              <w:t>АО «</w:t>
            </w:r>
            <w:r w:rsidR="00C03567">
              <w:rPr>
                <w:sz w:val="22"/>
                <w:szCs w:val="22"/>
              </w:rPr>
              <w:t>Альфа-Банк</w:t>
            </w:r>
            <w:r w:rsidR="00C03567" w:rsidRPr="00A70060">
              <w:rPr>
                <w:sz w:val="22"/>
                <w:szCs w:val="22"/>
              </w:rPr>
              <w:t>»</w:t>
            </w:r>
            <w:r w:rsidRPr="00A70060">
              <w:rPr>
                <w:sz w:val="22"/>
                <w:szCs w:val="22"/>
              </w:rPr>
              <w:t xml:space="preserve">, </w:t>
            </w:r>
          </w:p>
          <w:p w14:paraId="72C76352" w14:textId="46CC7403" w:rsidR="00FD5325" w:rsidRPr="00A70060" w:rsidRDefault="00FD5325" w:rsidP="00FD5325">
            <w:pPr>
              <w:autoSpaceDE w:val="0"/>
              <w:autoSpaceDN w:val="0"/>
              <w:spacing w:line="240" w:lineRule="atLeast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 xml:space="preserve">БИК: </w:t>
            </w:r>
            <w:r w:rsidR="00C03567" w:rsidRPr="00C03567">
              <w:rPr>
                <w:sz w:val="22"/>
                <w:szCs w:val="22"/>
              </w:rPr>
              <w:t>044525593</w:t>
            </w:r>
            <w:r w:rsidRPr="00A70060">
              <w:rPr>
                <w:sz w:val="22"/>
                <w:szCs w:val="22"/>
              </w:rPr>
              <w:t xml:space="preserve">, ИНН: </w:t>
            </w:r>
            <w:r w:rsidR="00C03567" w:rsidRPr="00C03567">
              <w:rPr>
                <w:sz w:val="22"/>
                <w:szCs w:val="22"/>
              </w:rPr>
              <w:t>7728168971</w:t>
            </w:r>
            <w:r w:rsidRPr="00A70060">
              <w:rPr>
                <w:sz w:val="22"/>
                <w:szCs w:val="22"/>
              </w:rPr>
              <w:t xml:space="preserve">, КПП: </w:t>
            </w:r>
            <w:r w:rsidR="00C03567" w:rsidRPr="00C03567">
              <w:rPr>
                <w:sz w:val="22"/>
                <w:szCs w:val="22"/>
              </w:rPr>
              <w:t>770801001</w:t>
            </w:r>
            <w:r w:rsidRPr="00A70060">
              <w:rPr>
                <w:sz w:val="22"/>
                <w:szCs w:val="22"/>
              </w:rPr>
              <w:t>.</w:t>
            </w:r>
          </w:p>
          <w:p w14:paraId="2C507E39" w14:textId="77777777" w:rsidR="00D06480" w:rsidRPr="00A70060" w:rsidRDefault="00D06480" w:rsidP="000A70DE">
            <w:pPr>
              <w:jc w:val="both"/>
              <w:rPr>
                <w:sz w:val="22"/>
                <w:szCs w:val="22"/>
              </w:rPr>
            </w:pPr>
          </w:p>
          <w:p w14:paraId="20C3C7B5" w14:textId="6C4CDD5D" w:rsidR="00AE0FA3" w:rsidRPr="00A70060" w:rsidRDefault="009D60B4" w:rsidP="00AE0FA3">
            <w:pPr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 xml:space="preserve">Конкурсный управляющий </w:t>
            </w:r>
          </w:p>
          <w:p w14:paraId="4D52B8C3" w14:textId="77777777" w:rsidR="00AE0FA3" w:rsidRPr="00A70060" w:rsidRDefault="00AE0FA3" w:rsidP="00AE0FA3">
            <w:pPr>
              <w:jc w:val="both"/>
              <w:rPr>
                <w:sz w:val="22"/>
                <w:szCs w:val="22"/>
              </w:rPr>
            </w:pPr>
          </w:p>
          <w:p w14:paraId="51647593" w14:textId="416ADB30" w:rsidR="002445E0" w:rsidRPr="00A70060" w:rsidRDefault="009D60B4" w:rsidP="00AE0FA3">
            <w:pPr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>___________________</w:t>
            </w:r>
            <w:r w:rsidR="00AE0FA3" w:rsidRPr="00A70060">
              <w:rPr>
                <w:sz w:val="22"/>
                <w:szCs w:val="22"/>
              </w:rPr>
              <w:t>/</w:t>
            </w:r>
            <w:r w:rsidR="00BE2F58" w:rsidRPr="00A70060">
              <w:rPr>
                <w:sz w:val="22"/>
                <w:szCs w:val="22"/>
              </w:rPr>
              <w:t>Кандауров Н.А</w:t>
            </w:r>
            <w:r w:rsidRPr="00A70060">
              <w:rPr>
                <w:sz w:val="22"/>
                <w:szCs w:val="22"/>
              </w:rPr>
              <w:t>.</w:t>
            </w:r>
            <w:r w:rsidR="00AE0FA3" w:rsidRPr="00A70060">
              <w:rPr>
                <w:sz w:val="22"/>
                <w:szCs w:val="22"/>
              </w:rPr>
              <w:t>/</w:t>
            </w:r>
          </w:p>
        </w:tc>
        <w:tc>
          <w:tcPr>
            <w:tcW w:w="5125" w:type="dxa"/>
          </w:tcPr>
          <w:p w14:paraId="15FF6192" w14:textId="7D1E9990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>Претендент</w:t>
            </w:r>
          </w:p>
          <w:p w14:paraId="014ED75D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48A8BC8A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0C55C4FE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5172EE75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4132E275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5826882E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59433935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02F680B2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45B3E95B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220C26D9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473B14B2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4095BD8A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4B953EE8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379B3A13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590FC50A" w14:textId="77777777" w:rsidR="00645870" w:rsidRPr="00A70060" w:rsidRDefault="0064587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7432057E" w14:textId="18F3DE76" w:rsidR="000C1254" w:rsidRPr="00A70060" w:rsidRDefault="000C1254" w:rsidP="00AE0FA3">
            <w:pPr>
              <w:jc w:val="both"/>
              <w:rPr>
                <w:sz w:val="22"/>
                <w:szCs w:val="22"/>
              </w:rPr>
            </w:pPr>
          </w:p>
          <w:p w14:paraId="76473189" w14:textId="77777777" w:rsidR="002445E0" w:rsidRDefault="002445E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6B15C442" w14:textId="77777777" w:rsidR="006136E0" w:rsidRPr="00A70060" w:rsidRDefault="006136E0" w:rsidP="008E56EC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46E8638B" w14:textId="2203DA8A" w:rsidR="00645870" w:rsidRPr="00A70060" w:rsidRDefault="006136E0" w:rsidP="008E56EC">
            <w:pPr>
              <w:ind w:firstLine="708"/>
              <w:jc w:val="both"/>
              <w:rPr>
                <w:sz w:val="22"/>
                <w:szCs w:val="22"/>
              </w:rPr>
            </w:pPr>
            <w:r w:rsidRPr="00A70060">
              <w:rPr>
                <w:sz w:val="22"/>
                <w:szCs w:val="22"/>
              </w:rPr>
              <w:t>___________________</w:t>
            </w:r>
            <w:r w:rsidR="00645870" w:rsidRPr="00A70060">
              <w:rPr>
                <w:sz w:val="22"/>
                <w:szCs w:val="22"/>
              </w:rPr>
              <w:t>/ФИО/</w:t>
            </w:r>
          </w:p>
        </w:tc>
      </w:tr>
    </w:tbl>
    <w:p w14:paraId="1A192A5A" w14:textId="77777777" w:rsidR="006D2454" w:rsidRDefault="006D2454"/>
    <w:sectPr w:rsidR="006D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5DDA"/>
    <w:multiLevelType w:val="hybridMultilevel"/>
    <w:tmpl w:val="281AC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4230A"/>
    <w:multiLevelType w:val="hybridMultilevel"/>
    <w:tmpl w:val="92D6C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1394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4334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FF5"/>
    <w:rsid w:val="00012739"/>
    <w:rsid w:val="00032A38"/>
    <w:rsid w:val="000373DE"/>
    <w:rsid w:val="000435BF"/>
    <w:rsid w:val="0006677F"/>
    <w:rsid w:val="00071E9E"/>
    <w:rsid w:val="000A70DE"/>
    <w:rsid w:val="000C1254"/>
    <w:rsid w:val="000C4F39"/>
    <w:rsid w:val="00113F64"/>
    <w:rsid w:val="00150EFE"/>
    <w:rsid w:val="001663B6"/>
    <w:rsid w:val="001F5B76"/>
    <w:rsid w:val="002302C4"/>
    <w:rsid w:val="002445E0"/>
    <w:rsid w:val="002B2D48"/>
    <w:rsid w:val="00365EFC"/>
    <w:rsid w:val="00384485"/>
    <w:rsid w:val="00396A90"/>
    <w:rsid w:val="003B412C"/>
    <w:rsid w:val="00461695"/>
    <w:rsid w:val="004C3F92"/>
    <w:rsid w:val="004E2B4A"/>
    <w:rsid w:val="004F331E"/>
    <w:rsid w:val="00504AB3"/>
    <w:rsid w:val="00514800"/>
    <w:rsid w:val="00550816"/>
    <w:rsid w:val="00560CE9"/>
    <w:rsid w:val="006136E0"/>
    <w:rsid w:val="00630E52"/>
    <w:rsid w:val="00645870"/>
    <w:rsid w:val="00647960"/>
    <w:rsid w:val="00676DF4"/>
    <w:rsid w:val="00685CD3"/>
    <w:rsid w:val="006C4B4E"/>
    <w:rsid w:val="006D2454"/>
    <w:rsid w:val="00700FA1"/>
    <w:rsid w:val="0072339F"/>
    <w:rsid w:val="00723F2F"/>
    <w:rsid w:val="00734AF5"/>
    <w:rsid w:val="007628DE"/>
    <w:rsid w:val="00767407"/>
    <w:rsid w:val="00793FF5"/>
    <w:rsid w:val="007F04B3"/>
    <w:rsid w:val="0086079E"/>
    <w:rsid w:val="008C5BC9"/>
    <w:rsid w:val="008E56EC"/>
    <w:rsid w:val="009107FA"/>
    <w:rsid w:val="009427B5"/>
    <w:rsid w:val="009D60B4"/>
    <w:rsid w:val="00A70060"/>
    <w:rsid w:val="00AA488F"/>
    <w:rsid w:val="00AE0FA3"/>
    <w:rsid w:val="00B93CDC"/>
    <w:rsid w:val="00B95BCD"/>
    <w:rsid w:val="00BE0A36"/>
    <w:rsid w:val="00BE2F58"/>
    <w:rsid w:val="00C03567"/>
    <w:rsid w:val="00C57D24"/>
    <w:rsid w:val="00CB7A27"/>
    <w:rsid w:val="00CC6AAA"/>
    <w:rsid w:val="00CD5162"/>
    <w:rsid w:val="00CE4149"/>
    <w:rsid w:val="00D06480"/>
    <w:rsid w:val="00DA2BC8"/>
    <w:rsid w:val="00DC0754"/>
    <w:rsid w:val="00EE073F"/>
    <w:rsid w:val="00F93B67"/>
    <w:rsid w:val="00FC705A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8D8D"/>
  <w15:chartTrackingRefBased/>
  <w15:docId w15:val="{87F7B3EE-19B8-4540-BE92-66FAAA31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5870"/>
    <w:rPr>
      <w:color w:val="0563C1"/>
      <w:u w:val="single"/>
    </w:rPr>
  </w:style>
  <w:style w:type="table" w:styleId="a4">
    <w:name w:val="Table Grid"/>
    <w:basedOn w:val="a1"/>
    <w:uiPriority w:val="59"/>
    <w:rsid w:val="00645870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unhideWhenUsed/>
    <w:rsid w:val="00645870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645870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64587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5870"/>
    <w:pPr>
      <w:widowControl w:val="0"/>
      <w:shd w:val="clear" w:color="auto" w:fill="FFFFFF"/>
      <w:spacing w:before="54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1">
    <w:name w:val="blk1"/>
    <w:rsid w:val="00550816"/>
    <w:rPr>
      <w:vanish w:val="0"/>
      <w:webHidden w:val="0"/>
      <w:specVanish w:val="0"/>
    </w:rPr>
  </w:style>
  <w:style w:type="paragraph" w:styleId="a7">
    <w:name w:val="No Spacing"/>
    <w:uiPriority w:val="1"/>
    <w:qFormat/>
    <w:rsid w:val="00AE0F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D9C9-E67A-4170-856A-DDF1714C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844</Words>
  <Characters>4813</Characters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2026-05-25T05:56:00Z</dcterms:created>
  <dcterms:modified xsi:type="dcterms:W3CDTF">2026-05-25T06:35:00Z</dcterms:modified>
</cp:coreProperties>
</file>