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7F8D8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ДОГОВОР О ЗАДАТКЕ № __</w:t>
      </w:r>
    </w:p>
    <w:p w14:paraId="69C21869" w14:textId="77777777" w:rsidR="0027048A" w:rsidRPr="00DB52FB" w:rsidRDefault="0027048A" w:rsidP="00076A45">
      <w:pPr>
        <w:rPr>
          <w:sz w:val="22"/>
          <w:szCs w:val="22"/>
        </w:rPr>
      </w:pPr>
      <w:r w:rsidRPr="00DB52FB">
        <w:rPr>
          <w:sz w:val="22"/>
          <w:szCs w:val="22"/>
        </w:rPr>
        <w:t xml:space="preserve">   </w:t>
      </w:r>
    </w:p>
    <w:p w14:paraId="562F58D9" w14:textId="3E5CE3D3" w:rsidR="0027048A" w:rsidRPr="00DB52FB" w:rsidRDefault="0027048A" w:rsidP="00076A45">
      <w:pPr>
        <w:rPr>
          <w:sz w:val="22"/>
          <w:szCs w:val="22"/>
        </w:rPr>
      </w:pPr>
      <w:r w:rsidRPr="00DB52FB">
        <w:rPr>
          <w:sz w:val="22"/>
          <w:szCs w:val="22"/>
        </w:rPr>
        <w:t xml:space="preserve"> г. Барнаул                                                                                                                 </w:t>
      </w:r>
      <w:proofErr w:type="gramStart"/>
      <w:r w:rsidRPr="00DB52FB">
        <w:rPr>
          <w:sz w:val="22"/>
          <w:szCs w:val="22"/>
        </w:rPr>
        <w:t xml:space="preserve">   «</w:t>
      </w:r>
      <w:proofErr w:type="gramEnd"/>
      <w:r w:rsidRPr="00DB52FB">
        <w:rPr>
          <w:sz w:val="22"/>
          <w:szCs w:val="22"/>
        </w:rPr>
        <w:t xml:space="preserve">__» _______ </w:t>
      </w:r>
      <w:r w:rsidR="001873E0" w:rsidRPr="00DB52FB">
        <w:rPr>
          <w:sz w:val="22"/>
          <w:szCs w:val="22"/>
        </w:rPr>
        <w:t>2026</w:t>
      </w:r>
      <w:r w:rsidRPr="00DB52FB">
        <w:rPr>
          <w:sz w:val="22"/>
          <w:szCs w:val="22"/>
        </w:rPr>
        <w:t xml:space="preserve">г.                                                                             </w:t>
      </w:r>
    </w:p>
    <w:p w14:paraId="71707277" w14:textId="77777777" w:rsidR="0027048A" w:rsidRPr="00DB52FB" w:rsidRDefault="0027048A" w:rsidP="00076A45">
      <w:pPr>
        <w:rPr>
          <w:sz w:val="22"/>
          <w:szCs w:val="22"/>
        </w:rPr>
      </w:pPr>
    </w:p>
    <w:p w14:paraId="01E4462E" w14:textId="453F589F" w:rsidR="0027048A" w:rsidRPr="00DB52FB" w:rsidRDefault="002F65CF" w:rsidP="00076A45">
      <w:pPr>
        <w:ind w:firstLine="567"/>
        <w:jc w:val="both"/>
        <w:rPr>
          <w:sz w:val="22"/>
          <w:szCs w:val="22"/>
        </w:rPr>
      </w:pPr>
      <w:r w:rsidRPr="002F65CF">
        <w:rPr>
          <w:bCs/>
          <w:sz w:val="22"/>
          <w:szCs w:val="22"/>
        </w:rPr>
        <w:t>Лунев Дмитрий Викторович</w:t>
      </w:r>
      <w:r>
        <w:rPr>
          <w:bCs/>
          <w:sz w:val="22"/>
          <w:szCs w:val="22"/>
        </w:rPr>
        <w:t xml:space="preserve"> </w:t>
      </w:r>
      <w:r w:rsidR="0027048A" w:rsidRPr="00DB52FB">
        <w:rPr>
          <w:bCs/>
          <w:sz w:val="22"/>
          <w:szCs w:val="22"/>
        </w:rPr>
        <w:t xml:space="preserve">в лице организатора торгов – финансового управляющего </w:t>
      </w:r>
      <w:r w:rsidR="001873E0" w:rsidRPr="00DB52FB">
        <w:rPr>
          <w:bCs/>
          <w:sz w:val="22"/>
          <w:szCs w:val="22"/>
        </w:rPr>
        <w:t>Кандаурова Никиты Александровича</w:t>
      </w:r>
      <w:r w:rsidR="0027048A" w:rsidRPr="00DB52FB">
        <w:rPr>
          <w:bCs/>
          <w:sz w:val="22"/>
          <w:szCs w:val="22"/>
        </w:rPr>
        <w:t xml:space="preserve">, действующего на основании </w:t>
      </w:r>
      <w:bookmarkStart w:id="0" w:name="_Hlk213423896"/>
      <w:r>
        <w:rPr>
          <w:bCs/>
          <w:sz w:val="22"/>
          <w:szCs w:val="22"/>
        </w:rPr>
        <w:t>Решения</w:t>
      </w:r>
      <w:r w:rsidRPr="002F65CF">
        <w:rPr>
          <w:bCs/>
          <w:sz w:val="22"/>
          <w:szCs w:val="22"/>
        </w:rPr>
        <w:t xml:space="preserve"> Арбитражного суда города Москвы по делу А40-102290/2025 от 02.02.2026</w:t>
      </w:r>
      <w:r w:rsidR="00FE42F2" w:rsidRPr="00DB52F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(резолютивная часть)</w:t>
      </w:r>
      <w:r w:rsidR="001873E0" w:rsidRPr="00DB52FB">
        <w:rPr>
          <w:bCs/>
          <w:sz w:val="22"/>
          <w:szCs w:val="22"/>
        </w:rPr>
        <w:t xml:space="preserve">, </w:t>
      </w:r>
      <w:r w:rsidR="0027048A" w:rsidRPr="00DB52FB">
        <w:rPr>
          <w:sz w:val="22"/>
          <w:szCs w:val="22"/>
        </w:rPr>
        <w:t xml:space="preserve">именуемая в дальнейшем «Продавец», с одной стороны, и </w:t>
      </w:r>
    </w:p>
    <w:p w14:paraId="2D650B6F" w14:textId="77777777" w:rsidR="0027048A" w:rsidRPr="00DB52FB" w:rsidRDefault="0027048A" w:rsidP="00076A45">
      <w:pPr>
        <w:ind w:firstLine="567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____________________________________________________, в лице ___________________, действующего на основании _____________________, именуемый в дальнейшем «Претендент», с другой стороны, составили настоящий договор о нижеследующем.</w:t>
      </w:r>
    </w:p>
    <w:bookmarkEnd w:id="0"/>
    <w:p w14:paraId="18746810" w14:textId="77777777" w:rsidR="0027048A" w:rsidRPr="00DB52FB" w:rsidRDefault="0027048A" w:rsidP="00076A45">
      <w:pPr>
        <w:rPr>
          <w:sz w:val="22"/>
          <w:szCs w:val="22"/>
        </w:rPr>
      </w:pPr>
    </w:p>
    <w:p w14:paraId="44C8E3E9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1.Предмет договора.</w:t>
      </w:r>
    </w:p>
    <w:p w14:paraId="69DC4107" w14:textId="32B11897" w:rsidR="0027048A" w:rsidRPr="00DB52FB" w:rsidRDefault="0027048A" w:rsidP="002F65CF">
      <w:pPr>
        <w:pStyle w:val="ad"/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DB52FB">
        <w:rPr>
          <w:rFonts w:ascii="Times New Roman" w:hAnsi="Times New Roman"/>
        </w:rPr>
        <w:t>1.1.В соответствии с условиями настоящего договора Претендент для участия в торгах по продаже имущества</w:t>
      </w:r>
      <w:r w:rsidR="001873E0" w:rsidRPr="00DB52FB">
        <w:rPr>
          <w:rFonts w:ascii="Times New Roman" w:hAnsi="Times New Roman"/>
        </w:rPr>
        <w:t xml:space="preserve"> </w:t>
      </w:r>
      <w:r w:rsidR="002F65CF" w:rsidRPr="002F65CF">
        <w:rPr>
          <w:rFonts w:ascii="Times New Roman" w:hAnsi="Times New Roman"/>
        </w:rPr>
        <w:t>Лунев</w:t>
      </w:r>
      <w:r w:rsidR="002F65CF">
        <w:rPr>
          <w:rFonts w:ascii="Times New Roman" w:hAnsi="Times New Roman"/>
        </w:rPr>
        <w:t>а Дмитрия</w:t>
      </w:r>
      <w:r w:rsidR="002F65CF" w:rsidRPr="002F65CF">
        <w:rPr>
          <w:rFonts w:ascii="Times New Roman" w:hAnsi="Times New Roman"/>
        </w:rPr>
        <w:t xml:space="preserve"> Викторович</w:t>
      </w:r>
      <w:r w:rsidR="002F65CF">
        <w:rPr>
          <w:rFonts w:ascii="Times New Roman" w:hAnsi="Times New Roman"/>
        </w:rPr>
        <w:t>а</w:t>
      </w:r>
      <w:r w:rsidR="002F65CF" w:rsidRPr="002F65CF">
        <w:rPr>
          <w:rFonts w:ascii="Times New Roman" w:hAnsi="Times New Roman"/>
        </w:rPr>
        <w:t xml:space="preserve"> </w:t>
      </w:r>
      <w:r w:rsidRPr="00DB52FB">
        <w:rPr>
          <w:rFonts w:ascii="Times New Roman" w:hAnsi="Times New Roman"/>
        </w:rPr>
        <w:t>(Аукцион №…..), по адресу: www.tendergarant.com, перечисляет денежные средства в размере ______________ от начальной цены продажи имущества, далее «Задаток», а Организатор торгов при</w:t>
      </w:r>
      <w:r w:rsidR="009934D5">
        <w:rPr>
          <w:rFonts w:ascii="Times New Roman" w:hAnsi="Times New Roman"/>
        </w:rPr>
        <w:t xml:space="preserve">нимает задаток на следующий счёт: Получатель: </w:t>
      </w:r>
      <w:r w:rsidR="002F65CF" w:rsidRPr="002F65CF">
        <w:rPr>
          <w:rFonts w:ascii="Times New Roman" w:hAnsi="Times New Roman"/>
        </w:rPr>
        <w:t xml:space="preserve">Лунев Дмитрий Викторович (ИНН 344410576173) </w:t>
      </w:r>
      <w:bookmarkStart w:id="1" w:name="_GoBack"/>
      <w:bookmarkEnd w:id="1"/>
      <w:r w:rsidR="002F65CF" w:rsidRPr="002F65CF">
        <w:rPr>
          <w:rFonts w:ascii="Times New Roman" w:hAnsi="Times New Roman"/>
        </w:rPr>
        <w:t xml:space="preserve">счет: 40817810932171000172, открыт в ФИЛИАЛ ПАО «БАНК УРАЛСИБ» в г. Новосибирск  к/с 30101810400000000725, БИК 045004725, ИНН БАНКА </w:t>
      </w:r>
      <w:r w:rsidR="002F65CF">
        <w:rPr>
          <w:rFonts w:ascii="Times New Roman" w:hAnsi="Times New Roman"/>
        </w:rPr>
        <w:t>0274062111, КПП БАНКА 540243001</w:t>
      </w:r>
      <w:r w:rsidR="001873E0" w:rsidRPr="00DB52FB">
        <w:rPr>
          <w:rFonts w:ascii="Times New Roman" w:hAnsi="Times New Roman"/>
        </w:rPr>
        <w:t>.</w:t>
      </w:r>
    </w:p>
    <w:p w14:paraId="41B78C26" w14:textId="77777777" w:rsidR="0027048A" w:rsidRPr="00DB52FB" w:rsidRDefault="0027048A" w:rsidP="00076A45">
      <w:pPr>
        <w:ind w:firstLine="567"/>
        <w:contextualSpacing/>
        <w:jc w:val="both"/>
        <w:rPr>
          <w:sz w:val="22"/>
          <w:szCs w:val="22"/>
        </w:rPr>
      </w:pPr>
      <w:r w:rsidRPr="00DB52FB">
        <w:rPr>
          <w:sz w:val="22"/>
          <w:szCs w:val="22"/>
        </w:rPr>
        <w:t>1.2. Задаток вносится Претендентом в счет обеспечения исполнения обязательств по оплате предмета торгов.</w:t>
      </w:r>
    </w:p>
    <w:p w14:paraId="39886925" w14:textId="77777777" w:rsidR="0027048A" w:rsidRPr="00DB52FB" w:rsidRDefault="0027048A" w:rsidP="00076A45">
      <w:pPr>
        <w:ind w:firstLine="567"/>
        <w:contextualSpacing/>
        <w:jc w:val="both"/>
        <w:rPr>
          <w:sz w:val="22"/>
          <w:szCs w:val="22"/>
        </w:rPr>
      </w:pPr>
    </w:p>
    <w:p w14:paraId="41367407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2.Порядок внесения задатка.</w:t>
      </w:r>
    </w:p>
    <w:p w14:paraId="610E043C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2.1. Задаток должен быть внесен Претендентом на указанный в п.1.1. настоящего договора счета, не позднее даты окончания приема задатков, указанной в извещении о проведении торгов.</w:t>
      </w:r>
    </w:p>
    <w:p w14:paraId="71C56DE0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E1522C9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Документом, подтверждающим внесение (или не внесение) Претендентом полной суммы задатка, является выписка с указанного в п.1.1. настоящего договора счета на дату, следующую за датой окончания приема задатков, указанной в п.2.1. настоящего договора.</w:t>
      </w:r>
    </w:p>
    <w:p w14:paraId="4BE44EF6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2.3. Организатор торгов распоряжается денежными средствами, поступившими на его счет в качестве задатка, только в соответствии с Протоколом о результатах проведения торгов.</w:t>
      </w:r>
    </w:p>
    <w:p w14:paraId="10B61A52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14:paraId="351C854B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</w:p>
    <w:p w14:paraId="22326F5B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3.Порядок возврата и удержания задатка.</w:t>
      </w:r>
    </w:p>
    <w:p w14:paraId="03E6B920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3.1. Организатор торгов возвращает задаток Претенденту в течение пяти рабочих дней со дня подписания Протокола о результатах проведения торгов в случаях:</w:t>
      </w:r>
    </w:p>
    <w:p w14:paraId="4558A38B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Претендент не допущен к участию в торгах; </w:t>
      </w:r>
    </w:p>
    <w:p w14:paraId="7486D7B2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Претендент участвовал в торгах, но не был признан победителем торгов; </w:t>
      </w:r>
    </w:p>
    <w:p w14:paraId="740DBD73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Претендент отозвал свою заявку на участие в торгах до момента приобретения им статуса участника торгов; </w:t>
      </w:r>
    </w:p>
    <w:p w14:paraId="4E29D34C" w14:textId="77777777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признания торгов несостоявшимися; </w:t>
      </w:r>
    </w:p>
    <w:p w14:paraId="359BE174" w14:textId="63544896" w:rsidR="0027048A" w:rsidRPr="00DB52FB" w:rsidRDefault="0027048A" w:rsidP="00076A45">
      <w:pPr>
        <w:numPr>
          <w:ilvl w:val="0"/>
          <w:numId w:val="1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>отмены торгов</w:t>
      </w:r>
      <w:r w:rsidR="00060F20" w:rsidRPr="00DB52FB">
        <w:rPr>
          <w:sz w:val="22"/>
          <w:szCs w:val="22"/>
        </w:rPr>
        <w:t>.</w:t>
      </w:r>
    </w:p>
    <w:p w14:paraId="3824E69F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3.2. Организатор торгов не возвращает задаток Претенденту в случаях:</w:t>
      </w:r>
    </w:p>
    <w:p w14:paraId="7AB04689" w14:textId="77777777" w:rsidR="0027048A" w:rsidRPr="00DB52FB" w:rsidRDefault="0027048A" w:rsidP="00076A45">
      <w:pPr>
        <w:numPr>
          <w:ilvl w:val="0"/>
          <w:numId w:val="2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 xml:space="preserve">уклонения Претендента, признанного Победителем торгов, от подписания Договора купли-продажи предмета торгов, в установленный срок; </w:t>
      </w:r>
    </w:p>
    <w:p w14:paraId="578F01BC" w14:textId="3F8DB95F" w:rsidR="0027048A" w:rsidRPr="00DB52FB" w:rsidRDefault="0027048A" w:rsidP="00076A45">
      <w:pPr>
        <w:numPr>
          <w:ilvl w:val="0"/>
          <w:numId w:val="2"/>
        </w:numPr>
        <w:jc w:val="both"/>
        <w:rPr>
          <w:sz w:val="22"/>
          <w:szCs w:val="22"/>
        </w:rPr>
      </w:pPr>
      <w:r w:rsidRPr="00DB52FB">
        <w:rPr>
          <w:sz w:val="22"/>
          <w:szCs w:val="22"/>
        </w:rPr>
        <w:t>уклонения Претендента, признанного Победителем торгов, от полной оплаты предмета торгов, в соответствии с Протоколом о результатах проведения торгов и Договором купли-продажи предмета торгов</w:t>
      </w:r>
      <w:r w:rsidR="00060F20" w:rsidRPr="00DB52FB">
        <w:rPr>
          <w:sz w:val="22"/>
          <w:szCs w:val="22"/>
        </w:rPr>
        <w:t>.</w:t>
      </w:r>
    </w:p>
    <w:p w14:paraId="24426ED4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3.3. Внесенный Претендентом, признанным Победителем торгов, Задаток, засчитывается в счет оплаты предмета торгов, что отражается в Договоре купли-продажи предмета торгов.</w:t>
      </w:r>
    </w:p>
    <w:p w14:paraId="23A27337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</w:p>
    <w:p w14:paraId="2A2AC14D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4.Срок действия настоящего договора.</w:t>
      </w:r>
    </w:p>
    <w:p w14:paraId="454662EA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по нему всех обязательств.</w:t>
      </w:r>
    </w:p>
    <w:p w14:paraId="384D90D6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РФ.</w:t>
      </w:r>
    </w:p>
    <w:p w14:paraId="12BA35D1" w14:textId="77777777" w:rsidR="0027048A" w:rsidRPr="00DB52FB" w:rsidRDefault="0027048A" w:rsidP="00076A45">
      <w:pPr>
        <w:ind w:firstLine="540"/>
        <w:jc w:val="both"/>
        <w:rPr>
          <w:sz w:val="22"/>
          <w:szCs w:val="22"/>
        </w:rPr>
      </w:pPr>
      <w:r w:rsidRPr="00DB52FB">
        <w:rPr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Стороны.</w:t>
      </w:r>
    </w:p>
    <w:p w14:paraId="0CAF3EC3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</w:p>
    <w:p w14:paraId="3A077C48" w14:textId="77777777" w:rsidR="0027048A" w:rsidRPr="00DB52FB" w:rsidRDefault="0027048A" w:rsidP="00076A45">
      <w:pPr>
        <w:jc w:val="center"/>
        <w:rPr>
          <w:b/>
          <w:sz w:val="22"/>
          <w:szCs w:val="22"/>
        </w:rPr>
      </w:pPr>
      <w:r w:rsidRPr="00DB52FB">
        <w:rPr>
          <w:b/>
          <w:sz w:val="22"/>
          <w:szCs w:val="22"/>
        </w:rPr>
        <w:t>5. Реквизиты сторон.</w:t>
      </w:r>
    </w:p>
    <w:p w14:paraId="4C37ADE6" w14:textId="77777777" w:rsidR="0027048A" w:rsidRPr="00DB52FB" w:rsidRDefault="0027048A" w:rsidP="00076A45">
      <w:pPr>
        <w:rPr>
          <w:sz w:val="22"/>
          <w:szCs w:val="22"/>
        </w:rPr>
      </w:pPr>
    </w:p>
    <w:tbl>
      <w:tblPr>
        <w:tblStyle w:val="ac"/>
        <w:tblW w:w="10287" w:type="dxa"/>
        <w:tblInd w:w="-846" w:type="dxa"/>
        <w:tblLook w:val="04A0" w:firstRow="1" w:lastRow="0" w:firstColumn="1" w:lastColumn="0" w:noHBand="0" w:noVBand="1"/>
      </w:tblPr>
      <w:tblGrid>
        <w:gridCol w:w="5162"/>
        <w:gridCol w:w="5125"/>
      </w:tblGrid>
      <w:tr w:rsidR="00DB52FB" w:rsidRPr="00DB52FB" w14:paraId="4CBDD53E" w14:textId="77777777" w:rsidTr="00A35EE4">
        <w:trPr>
          <w:trHeight w:val="4280"/>
        </w:trPr>
        <w:tc>
          <w:tcPr>
            <w:tcW w:w="5162" w:type="dxa"/>
          </w:tcPr>
          <w:p w14:paraId="0F171EEF" w14:textId="77777777" w:rsidR="0027048A" w:rsidRPr="00DB52FB" w:rsidRDefault="0027048A" w:rsidP="00076A45">
            <w:pPr>
              <w:widowControl w:val="0"/>
              <w:adjustRightInd w:val="0"/>
              <w:rPr>
                <w:b/>
                <w:bCs/>
              </w:rPr>
            </w:pPr>
            <w:r w:rsidRPr="00DB52FB">
              <w:rPr>
                <w:b/>
                <w:bCs/>
              </w:rPr>
              <w:t>Организатор торгов</w:t>
            </w:r>
          </w:p>
          <w:p w14:paraId="6A543198" w14:textId="77777777" w:rsidR="00DB52FB" w:rsidRPr="00DB52FB" w:rsidRDefault="00DB52FB" w:rsidP="00076A45">
            <w:pPr>
              <w:jc w:val="left"/>
              <w:rPr>
                <w:b/>
                <w:bCs/>
              </w:rPr>
            </w:pPr>
          </w:p>
          <w:p w14:paraId="55F12964" w14:textId="77777777" w:rsidR="002F65CF" w:rsidRDefault="002F65CF" w:rsidP="00DB52FB">
            <w:pPr>
              <w:jc w:val="both"/>
              <w:rPr>
                <w:bCs/>
              </w:rPr>
            </w:pPr>
            <w:r w:rsidRPr="002F65CF">
              <w:rPr>
                <w:bCs/>
              </w:rPr>
              <w:t>Лунев Дмитрий Викторович</w:t>
            </w:r>
            <w:r>
              <w:rPr>
                <w:bCs/>
              </w:rPr>
              <w:t xml:space="preserve"> </w:t>
            </w:r>
          </w:p>
          <w:p w14:paraId="75B4EC02" w14:textId="01954127" w:rsidR="002F65CF" w:rsidRDefault="002F65CF" w:rsidP="00DB52FB">
            <w:pPr>
              <w:jc w:val="both"/>
            </w:pPr>
            <w:r w:rsidRPr="002F65CF">
              <w:t>29.04.1973 г.р., место рождения: г. Орел, место жительства</w:t>
            </w:r>
            <w:r>
              <w:t>:</w:t>
            </w:r>
            <w:r w:rsidRPr="002F65CF">
              <w:t xml:space="preserve"> 117648, г. Москва, прос</w:t>
            </w:r>
            <w:r>
              <w:t>пект Балаклавский, д.15, кв.351</w:t>
            </w:r>
          </w:p>
          <w:p w14:paraId="5A45AF9A" w14:textId="35539BC4" w:rsidR="002F65CF" w:rsidRDefault="002F65CF" w:rsidP="00DB52FB">
            <w:pPr>
              <w:jc w:val="both"/>
            </w:pPr>
            <w:r w:rsidRPr="002F65CF">
              <w:t>ИНН 344410576173, СНИЛС 021-883-211 31</w:t>
            </w:r>
          </w:p>
          <w:p w14:paraId="0CB7FA9E" w14:textId="77777777" w:rsidR="00DB52FB" w:rsidRPr="00DB52FB" w:rsidRDefault="00DB52FB" w:rsidP="00DB52FB">
            <w:pPr>
              <w:jc w:val="both"/>
            </w:pPr>
          </w:p>
          <w:p w14:paraId="04C9C6BC" w14:textId="77777777" w:rsidR="00DB52FB" w:rsidRPr="00DB52FB" w:rsidRDefault="00DB52FB" w:rsidP="00DB52FB">
            <w:pPr>
              <w:shd w:val="clear" w:color="auto" w:fill="FFFFFF"/>
              <w:contextualSpacing/>
              <w:jc w:val="both"/>
              <w:textAlignment w:val="baseline"/>
            </w:pPr>
            <w:r w:rsidRPr="00DB52FB">
              <w:t xml:space="preserve">Реквизиты счета для перечисления задатка: </w:t>
            </w:r>
          </w:p>
          <w:p w14:paraId="4404F77C" w14:textId="1240E4A7" w:rsidR="002F65CF" w:rsidRPr="002F65CF" w:rsidRDefault="002F65CF" w:rsidP="002F65CF">
            <w:pPr>
              <w:shd w:val="clear" w:color="auto" w:fill="FFFFFF"/>
              <w:contextualSpacing/>
              <w:jc w:val="both"/>
              <w:textAlignment w:val="baseline"/>
            </w:pPr>
            <w:r>
              <w:t xml:space="preserve">Получатель: </w:t>
            </w:r>
            <w:r w:rsidRPr="002F65CF">
              <w:t>Лунев Дмитрий Викторович (ИНН 344410576173) счет: 40817810932171000172, открыт в ФИЛИАЛ</w:t>
            </w:r>
            <w:r>
              <w:t>Е</w:t>
            </w:r>
            <w:r w:rsidRPr="002F65CF">
              <w:t xml:space="preserve"> ПАО </w:t>
            </w:r>
            <w:r>
              <w:t>«БАНК УРАЛСИБ» в г. Новосибирск</w:t>
            </w:r>
            <w:r w:rsidRPr="002F65CF">
              <w:t xml:space="preserve"> к/с 30101810400000000725, БИК 045004725, ИНН БАНКА 0274062111, КПП БАНКА 540243001.</w:t>
            </w:r>
          </w:p>
          <w:p w14:paraId="4861CC8E" w14:textId="77777777" w:rsidR="00DB52FB" w:rsidRPr="00DB52FB" w:rsidRDefault="00DB52FB" w:rsidP="00DB52FB">
            <w:pPr>
              <w:rPr>
                <w:b/>
                <w:bCs/>
              </w:rPr>
            </w:pPr>
          </w:p>
          <w:p w14:paraId="6AF148BD" w14:textId="77777777" w:rsidR="00DB52FB" w:rsidRPr="00DB52FB" w:rsidRDefault="00DB52FB" w:rsidP="00DB52FB">
            <w:pPr>
              <w:rPr>
                <w:b/>
                <w:bCs/>
              </w:rPr>
            </w:pPr>
            <w:r w:rsidRPr="00DB52FB">
              <w:rPr>
                <w:b/>
                <w:bCs/>
              </w:rPr>
              <w:t xml:space="preserve">Финансовый управляющий </w:t>
            </w:r>
          </w:p>
          <w:p w14:paraId="45805CBE" w14:textId="77777777" w:rsidR="00DB52FB" w:rsidRPr="00DB52FB" w:rsidRDefault="00DB52FB" w:rsidP="00DB52FB">
            <w:pPr>
              <w:rPr>
                <w:b/>
                <w:bCs/>
              </w:rPr>
            </w:pPr>
          </w:p>
          <w:p w14:paraId="78137A3E" w14:textId="6872B605" w:rsidR="00DB52FB" w:rsidRPr="00DB52FB" w:rsidRDefault="00DB52FB" w:rsidP="00DB52FB">
            <w:pPr>
              <w:jc w:val="left"/>
              <w:rPr>
                <w:b/>
                <w:bCs/>
              </w:rPr>
            </w:pPr>
            <w:r w:rsidRPr="00DB52FB">
              <w:rPr>
                <w:b/>
                <w:bCs/>
              </w:rPr>
              <w:t>________________________/Кандауров Н.А./</w:t>
            </w:r>
          </w:p>
          <w:p w14:paraId="3DE6956E" w14:textId="77777777" w:rsidR="0027048A" w:rsidRPr="00DB52FB" w:rsidRDefault="0027048A" w:rsidP="00076A45">
            <w:pPr>
              <w:widowControl w:val="0"/>
              <w:jc w:val="both"/>
            </w:pPr>
          </w:p>
        </w:tc>
        <w:tc>
          <w:tcPr>
            <w:tcW w:w="5125" w:type="dxa"/>
          </w:tcPr>
          <w:p w14:paraId="51FF81F7" w14:textId="77777777" w:rsidR="0027048A" w:rsidRPr="00DB52FB" w:rsidRDefault="0027048A" w:rsidP="00076A4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B52FB">
              <w:rPr>
                <w:b/>
                <w:bCs/>
              </w:rPr>
              <w:t>Претендент</w:t>
            </w:r>
          </w:p>
          <w:p w14:paraId="5229B4E0" w14:textId="77777777" w:rsidR="0027048A" w:rsidRPr="00DB52FB" w:rsidRDefault="0027048A" w:rsidP="00076A45">
            <w:pPr>
              <w:jc w:val="both"/>
              <w:rPr>
                <w:b/>
              </w:rPr>
            </w:pPr>
          </w:p>
          <w:p w14:paraId="250CCE8B" w14:textId="77777777" w:rsidR="0027048A" w:rsidRPr="00DB52FB" w:rsidRDefault="0027048A" w:rsidP="00076A45">
            <w:pPr>
              <w:keepLines/>
            </w:pPr>
          </w:p>
          <w:p w14:paraId="775C63D0" w14:textId="77777777" w:rsidR="0027048A" w:rsidRPr="00DB52FB" w:rsidRDefault="0027048A" w:rsidP="00076A45">
            <w:pPr>
              <w:keepLines/>
            </w:pPr>
          </w:p>
          <w:p w14:paraId="2E6E210B" w14:textId="77777777" w:rsidR="0027048A" w:rsidRPr="00DB52FB" w:rsidRDefault="0027048A" w:rsidP="00076A45">
            <w:pPr>
              <w:keepLines/>
            </w:pPr>
          </w:p>
          <w:p w14:paraId="51F66DD9" w14:textId="77777777" w:rsidR="0027048A" w:rsidRPr="00DB52FB" w:rsidRDefault="0027048A" w:rsidP="00076A45">
            <w:pPr>
              <w:keepLines/>
            </w:pPr>
          </w:p>
          <w:p w14:paraId="75E10947" w14:textId="77777777" w:rsidR="0027048A" w:rsidRPr="00DB52FB" w:rsidRDefault="0027048A" w:rsidP="00076A45">
            <w:pPr>
              <w:keepLines/>
            </w:pPr>
          </w:p>
          <w:p w14:paraId="552DD4C4" w14:textId="77777777" w:rsidR="0027048A" w:rsidRPr="00DB52FB" w:rsidRDefault="0027048A" w:rsidP="00076A45">
            <w:pPr>
              <w:keepLines/>
            </w:pPr>
          </w:p>
          <w:p w14:paraId="5A48334D" w14:textId="77777777" w:rsidR="0027048A" w:rsidRPr="00DB52FB" w:rsidRDefault="0027048A" w:rsidP="00076A45">
            <w:pPr>
              <w:keepLines/>
            </w:pPr>
          </w:p>
          <w:p w14:paraId="1EE4F17C" w14:textId="77777777" w:rsidR="0027048A" w:rsidRPr="00DB52FB" w:rsidRDefault="0027048A" w:rsidP="00076A45">
            <w:pPr>
              <w:keepLines/>
            </w:pPr>
          </w:p>
          <w:p w14:paraId="5010D3B9" w14:textId="77777777" w:rsidR="0027048A" w:rsidRPr="00DB52FB" w:rsidRDefault="0027048A" w:rsidP="00076A45">
            <w:pPr>
              <w:keepLines/>
              <w:jc w:val="left"/>
            </w:pPr>
          </w:p>
          <w:p w14:paraId="371033B6" w14:textId="77777777" w:rsidR="0027048A" w:rsidRPr="00DB52FB" w:rsidRDefault="0027048A" w:rsidP="00486410">
            <w:pPr>
              <w:keepLines/>
              <w:jc w:val="left"/>
            </w:pPr>
          </w:p>
          <w:p w14:paraId="7F904720" w14:textId="77777777" w:rsidR="00486410" w:rsidRPr="00DB52FB" w:rsidRDefault="00486410" w:rsidP="00486410">
            <w:pPr>
              <w:keepLines/>
              <w:jc w:val="left"/>
            </w:pPr>
          </w:p>
          <w:p w14:paraId="38C048A0" w14:textId="77777777" w:rsidR="00486410" w:rsidRPr="00DB52FB" w:rsidRDefault="00486410" w:rsidP="00486410">
            <w:pPr>
              <w:keepLines/>
              <w:jc w:val="left"/>
            </w:pPr>
          </w:p>
          <w:p w14:paraId="29CBB280" w14:textId="77777777" w:rsidR="00486410" w:rsidRPr="00DB52FB" w:rsidRDefault="00486410" w:rsidP="00486410">
            <w:pPr>
              <w:keepLines/>
              <w:jc w:val="left"/>
            </w:pPr>
          </w:p>
          <w:p w14:paraId="039C925B" w14:textId="77777777" w:rsidR="0027048A" w:rsidRPr="00DB52FB" w:rsidRDefault="0027048A" w:rsidP="00076A45">
            <w:pPr>
              <w:keepLines/>
            </w:pPr>
          </w:p>
          <w:p w14:paraId="28A75A3E" w14:textId="77777777" w:rsidR="0027048A" w:rsidRPr="00DB52FB" w:rsidRDefault="0027048A" w:rsidP="00076A45">
            <w:pPr>
              <w:keepLines/>
              <w:jc w:val="both"/>
            </w:pPr>
          </w:p>
          <w:p w14:paraId="151EF404" w14:textId="77777777" w:rsidR="00DB52FB" w:rsidRPr="00DB52FB" w:rsidRDefault="00DB52FB" w:rsidP="00076A45">
            <w:pPr>
              <w:keepLines/>
              <w:jc w:val="both"/>
            </w:pPr>
          </w:p>
          <w:p w14:paraId="373DC44E" w14:textId="77777777" w:rsidR="0027048A" w:rsidRPr="00DB52FB" w:rsidRDefault="0027048A" w:rsidP="00076A45">
            <w:pPr>
              <w:keepLines/>
              <w:jc w:val="both"/>
            </w:pPr>
          </w:p>
          <w:p w14:paraId="57A0BEA0" w14:textId="77777777" w:rsidR="0027048A" w:rsidRPr="00DB52FB" w:rsidRDefault="0027048A" w:rsidP="00076A45">
            <w:pPr>
              <w:keepLines/>
              <w:jc w:val="both"/>
              <w:rPr>
                <w:b/>
                <w:bCs/>
              </w:rPr>
            </w:pPr>
            <w:r w:rsidRPr="00DB52FB">
              <w:t xml:space="preserve">  </w:t>
            </w:r>
            <w:r w:rsidRPr="00DB52FB">
              <w:rPr>
                <w:b/>
                <w:bCs/>
              </w:rPr>
              <w:t>_____________________________/ФИО/</w:t>
            </w:r>
          </w:p>
        </w:tc>
      </w:tr>
    </w:tbl>
    <w:p w14:paraId="29AA928D" w14:textId="77777777" w:rsidR="0027048A" w:rsidRPr="00CA492C" w:rsidRDefault="0027048A" w:rsidP="00076A45">
      <w:pPr>
        <w:rPr>
          <w:sz w:val="22"/>
          <w:szCs w:val="22"/>
        </w:rPr>
      </w:pPr>
    </w:p>
    <w:p w14:paraId="3A05E4D0" w14:textId="77777777" w:rsidR="00AA74DF" w:rsidRDefault="00AA74DF" w:rsidP="00076A45"/>
    <w:sectPr w:rsidR="00AA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DDA"/>
    <w:multiLevelType w:val="hybridMultilevel"/>
    <w:tmpl w:val="281AC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4230A"/>
    <w:multiLevelType w:val="hybridMultilevel"/>
    <w:tmpl w:val="92D6C1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76FC5"/>
    <w:multiLevelType w:val="multilevel"/>
    <w:tmpl w:val="C34AA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E565D7"/>
    <w:multiLevelType w:val="multilevel"/>
    <w:tmpl w:val="24007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DF"/>
    <w:rsid w:val="00060F20"/>
    <w:rsid w:val="00076A45"/>
    <w:rsid w:val="001132D0"/>
    <w:rsid w:val="001873E0"/>
    <w:rsid w:val="0027048A"/>
    <w:rsid w:val="002F65CF"/>
    <w:rsid w:val="00486410"/>
    <w:rsid w:val="007318DA"/>
    <w:rsid w:val="008B1151"/>
    <w:rsid w:val="009934D5"/>
    <w:rsid w:val="00AA74DF"/>
    <w:rsid w:val="00AC354E"/>
    <w:rsid w:val="00B25AE4"/>
    <w:rsid w:val="00BA641E"/>
    <w:rsid w:val="00D92360"/>
    <w:rsid w:val="00D93F2E"/>
    <w:rsid w:val="00DB52FB"/>
    <w:rsid w:val="00F70F6D"/>
    <w:rsid w:val="00F86F4A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04B6"/>
  <w15:chartTrackingRefBased/>
  <w15:docId w15:val="{9350A89C-AFA2-4055-87B6-E1432803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5C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4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4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4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4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4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4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74D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7048A"/>
    <w:pPr>
      <w:spacing w:after="0" w:line="240" w:lineRule="auto"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unhideWhenUsed/>
    <w:rsid w:val="0027048A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27048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ulyan</cp:lastModifiedBy>
  <cp:revision>4</cp:revision>
  <dcterms:created xsi:type="dcterms:W3CDTF">2026-02-10T07:23:00Z</dcterms:created>
  <dcterms:modified xsi:type="dcterms:W3CDTF">2026-04-27T14:55:00Z</dcterms:modified>
</cp:coreProperties>
</file>