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5B9C" w14:textId="77777777" w:rsidR="008C0B0C" w:rsidRDefault="00306162">
      <w:pPr>
        <w:pStyle w:val="1"/>
        <w:spacing w:before="62" w:line="322" w:lineRule="exact"/>
        <w:ind w:left="9701"/>
      </w:pPr>
      <w:r>
        <w:rPr>
          <w:spacing w:val="-2"/>
        </w:rPr>
        <w:t>Проект</w:t>
      </w:r>
    </w:p>
    <w:p w14:paraId="34B0282B" w14:textId="77777777" w:rsidR="008C0B0C" w:rsidRDefault="00306162">
      <w:pPr>
        <w:ind w:left="1"/>
        <w:jc w:val="center"/>
        <w:rPr>
          <w:b/>
          <w:sz w:val="28"/>
        </w:rPr>
      </w:pPr>
      <w:r>
        <w:rPr>
          <w:b/>
          <w:sz w:val="28"/>
        </w:rPr>
        <w:t>Договор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купли-</w:t>
      </w:r>
      <w:r>
        <w:rPr>
          <w:b/>
          <w:spacing w:val="-2"/>
          <w:sz w:val="28"/>
        </w:rPr>
        <w:t>продажи</w:t>
      </w:r>
    </w:p>
    <w:p w14:paraId="6501D1CF" w14:textId="77777777" w:rsidR="008C0B0C" w:rsidRDefault="00306162">
      <w:pPr>
        <w:pStyle w:val="a3"/>
        <w:tabs>
          <w:tab w:val="left" w:pos="8120"/>
          <w:tab w:val="left" w:pos="8560"/>
          <w:tab w:val="left" w:pos="9875"/>
        </w:tabs>
        <w:spacing w:before="250"/>
        <w:ind w:left="850"/>
        <w:jc w:val="left"/>
      </w:pPr>
      <w:r>
        <w:t xml:space="preserve">г. </w:t>
      </w:r>
      <w:r>
        <w:rPr>
          <w:spacing w:val="-4"/>
        </w:rPr>
        <w:t>Омск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11DAEA63" w14:textId="77777777" w:rsidR="008C0B0C" w:rsidRDefault="008C0B0C">
      <w:pPr>
        <w:pStyle w:val="a3"/>
        <w:spacing w:before="1"/>
        <w:ind w:left="0"/>
        <w:jc w:val="left"/>
      </w:pPr>
    </w:p>
    <w:p w14:paraId="165E98EE" w14:textId="77777777" w:rsidR="008C0B0C" w:rsidRDefault="00306162">
      <w:pPr>
        <w:pStyle w:val="a3"/>
        <w:ind w:right="135" w:firstLine="720"/>
      </w:pPr>
      <w:r>
        <w:t xml:space="preserve">Организатор торгов - Финансовый управляющий должника </w:t>
      </w:r>
      <w:proofErr w:type="spellStart"/>
      <w:r>
        <w:t>Квасихина</w:t>
      </w:r>
      <w:proofErr w:type="spellEnd"/>
      <w:r>
        <w:t xml:space="preserve"> Никиты Алексеевича (18.06.1999 года рождения, место рождения: г. Омск, ИНН 550111117306, СНИЛС 174-625-570-87; адрес регистрации: 644077, г. Омск, </w:t>
      </w:r>
      <w:proofErr w:type="spellStart"/>
      <w:r>
        <w:t>пр-кт</w:t>
      </w:r>
      <w:proofErr w:type="spellEnd"/>
      <w:r>
        <w:t xml:space="preserve"> Мира, д. 57, корп. 1, кв. 23) признан несостоятельным (банкротом). Открыта процедура реализации имущества сроком на шесть месяцев (до 20.07.2026). Финансовым управляющим утверждена Баранчук</w:t>
      </w:r>
      <w:r>
        <w:rPr>
          <w:spacing w:val="-7"/>
        </w:rPr>
        <w:t xml:space="preserve"> </w:t>
      </w:r>
      <w:r>
        <w:t>Екатерина</w:t>
      </w:r>
      <w:r>
        <w:rPr>
          <w:spacing w:val="-9"/>
        </w:rPr>
        <w:t xml:space="preserve"> </w:t>
      </w:r>
      <w:r>
        <w:t>Алексеевна</w:t>
      </w:r>
      <w:r>
        <w:rPr>
          <w:spacing w:val="-9"/>
        </w:rPr>
        <w:t xml:space="preserve"> </w:t>
      </w:r>
      <w:r>
        <w:t>(ИНН</w:t>
      </w:r>
      <w:r>
        <w:rPr>
          <w:spacing w:val="-8"/>
        </w:rPr>
        <w:t xml:space="preserve"> </w:t>
      </w:r>
      <w:r>
        <w:t>553601998803,</w:t>
      </w:r>
      <w:r>
        <w:rPr>
          <w:spacing w:val="-7"/>
        </w:rPr>
        <w:t xml:space="preserve"> </w:t>
      </w:r>
      <w:r>
        <w:t>СНИЛС</w:t>
      </w:r>
      <w:r>
        <w:rPr>
          <w:spacing w:val="-8"/>
        </w:rPr>
        <w:t xml:space="preserve"> </w:t>
      </w:r>
      <w:r>
        <w:t>144-042-179</w:t>
      </w:r>
      <w:r>
        <w:rPr>
          <w:spacing w:val="-7"/>
        </w:rPr>
        <w:t xml:space="preserve"> </w:t>
      </w:r>
      <w:r>
        <w:t>22,</w:t>
      </w:r>
      <w:r>
        <w:rPr>
          <w:spacing w:val="-7"/>
        </w:rPr>
        <w:t xml:space="preserve"> </w:t>
      </w:r>
      <w:r>
        <w:t>регистрационный</w:t>
      </w:r>
      <w:r>
        <w:rPr>
          <w:spacing w:val="-10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реестре арбитражных</w:t>
      </w:r>
      <w:r>
        <w:rPr>
          <w:spacing w:val="-14"/>
        </w:rPr>
        <w:t xml:space="preserve"> </w:t>
      </w:r>
      <w:r>
        <w:t>управляющих</w:t>
      </w:r>
      <w:r>
        <w:rPr>
          <w:spacing w:val="-14"/>
        </w:rPr>
        <w:t xml:space="preserve"> </w:t>
      </w:r>
      <w:r>
        <w:t>942,</w:t>
      </w:r>
      <w:r>
        <w:rPr>
          <w:spacing w:val="-14"/>
        </w:rPr>
        <w:t xml:space="preserve"> </w:t>
      </w:r>
      <w:r>
        <w:t>адрес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направления</w:t>
      </w:r>
      <w:r>
        <w:rPr>
          <w:spacing w:val="-13"/>
        </w:rPr>
        <w:t xml:space="preserve"> </w:t>
      </w:r>
      <w:r>
        <w:t>корреспонденции</w:t>
      </w:r>
      <w:r>
        <w:rPr>
          <w:spacing w:val="-14"/>
        </w:rPr>
        <w:t xml:space="preserve"> </w:t>
      </w:r>
      <w:r>
        <w:t>арбитражному</w:t>
      </w:r>
      <w:r>
        <w:rPr>
          <w:spacing w:val="-14"/>
        </w:rPr>
        <w:t xml:space="preserve"> </w:t>
      </w:r>
      <w:r>
        <w:t>управляющему:</w:t>
      </w:r>
      <w:r>
        <w:rPr>
          <w:spacing w:val="-12"/>
        </w:rPr>
        <w:t xml:space="preserve"> </w:t>
      </w:r>
      <w:r>
        <w:t>644024, Омская</w:t>
      </w:r>
      <w:r>
        <w:rPr>
          <w:spacing w:val="80"/>
        </w:rPr>
        <w:t xml:space="preserve"> </w:t>
      </w:r>
      <w:r>
        <w:t>обл.,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Омск,</w:t>
      </w:r>
      <w:r>
        <w:rPr>
          <w:spacing w:val="80"/>
        </w:rPr>
        <w:t xml:space="preserve"> </w:t>
      </w:r>
      <w:r>
        <w:t>а/я</w:t>
      </w:r>
      <w:r>
        <w:rPr>
          <w:spacing w:val="80"/>
        </w:rPr>
        <w:t xml:space="preserve"> </w:t>
      </w:r>
      <w:r>
        <w:t>7626),</w:t>
      </w:r>
      <w:r>
        <w:rPr>
          <w:spacing w:val="80"/>
        </w:rPr>
        <w:t xml:space="preserve"> </w:t>
      </w:r>
      <w:r>
        <w:t>член</w:t>
      </w:r>
      <w:r>
        <w:rPr>
          <w:spacing w:val="80"/>
        </w:rPr>
        <w:t xml:space="preserve"> </w:t>
      </w:r>
      <w:r>
        <w:t>саморегулируемой</w:t>
      </w:r>
      <w:r>
        <w:rPr>
          <w:spacing w:val="80"/>
        </w:rPr>
        <w:t xml:space="preserve"> </w:t>
      </w:r>
      <w:r>
        <w:t>межрегиональной</w:t>
      </w:r>
      <w:r>
        <w:rPr>
          <w:spacing w:val="80"/>
        </w:rPr>
        <w:t xml:space="preserve"> </w:t>
      </w:r>
      <w:r>
        <w:t>общественной</w:t>
      </w:r>
      <w:r>
        <w:rPr>
          <w:spacing w:val="80"/>
        </w:rPr>
        <w:t xml:space="preserve"> </w:t>
      </w:r>
      <w:r>
        <w:t>организации</w:t>
      </w:r>
    </w:p>
    <w:p w14:paraId="461DA872" w14:textId="77777777" w:rsidR="008C0B0C" w:rsidRDefault="00306162">
      <w:pPr>
        <w:pStyle w:val="a3"/>
        <w:ind w:right="134"/>
      </w:pPr>
      <w:r>
        <w:t>«Ассоциация</w:t>
      </w:r>
      <w:r>
        <w:rPr>
          <w:spacing w:val="-5"/>
        </w:rPr>
        <w:t xml:space="preserve"> </w:t>
      </w:r>
      <w:r>
        <w:t>антикризисных</w:t>
      </w:r>
      <w:r>
        <w:rPr>
          <w:spacing w:val="-4"/>
        </w:rPr>
        <w:t xml:space="preserve"> </w:t>
      </w:r>
      <w:r>
        <w:t>управляющих»</w:t>
      </w:r>
      <w:r>
        <w:rPr>
          <w:spacing w:val="-9"/>
        </w:rPr>
        <w:t xml:space="preserve"> </w:t>
      </w:r>
      <w:r>
        <w:t>(ИНН</w:t>
      </w:r>
      <w:r>
        <w:rPr>
          <w:spacing w:val="-4"/>
        </w:rPr>
        <w:t xml:space="preserve"> </w:t>
      </w:r>
      <w:r>
        <w:t>6315944042,</w:t>
      </w:r>
      <w:r>
        <w:rPr>
          <w:spacing w:val="-5"/>
        </w:rPr>
        <w:t xml:space="preserve"> </w:t>
      </w:r>
      <w:r>
        <w:t>ОГРН</w:t>
      </w:r>
      <w:r>
        <w:rPr>
          <w:spacing w:val="-6"/>
        </w:rPr>
        <w:t xml:space="preserve"> </w:t>
      </w:r>
      <w:r>
        <w:t>1026300003751,</w:t>
      </w:r>
      <w:r>
        <w:rPr>
          <w:spacing w:val="-5"/>
        </w:rPr>
        <w:t xml:space="preserve"> </w:t>
      </w:r>
      <w:r>
        <w:t>адрес:</w:t>
      </w:r>
      <w:r>
        <w:rPr>
          <w:spacing w:val="-4"/>
        </w:rPr>
        <w:t xml:space="preserve"> </w:t>
      </w:r>
      <w:r>
        <w:t>443072,</w:t>
      </w:r>
      <w:r>
        <w:rPr>
          <w:spacing w:val="-7"/>
        </w:rPr>
        <w:t xml:space="preserve"> </w:t>
      </w:r>
      <w:r>
        <w:t>Самарская обл., г. Самара, Московское шоссе, 18 км)., действующий на основании решения Арбитражного суда Омской области</w:t>
      </w:r>
      <w:r>
        <w:rPr>
          <w:spacing w:val="-1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января</w:t>
      </w:r>
      <w:r>
        <w:rPr>
          <w:spacing w:val="-11"/>
        </w:rPr>
        <w:t xml:space="preserve"> </w:t>
      </w:r>
      <w:r>
        <w:t>2026</w:t>
      </w:r>
      <w:r>
        <w:rPr>
          <w:spacing w:val="-11"/>
        </w:rPr>
        <w:t xml:space="preserve"> </w:t>
      </w:r>
      <w:r>
        <w:t>года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делу</w:t>
      </w:r>
      <w:r>
        <w:rPr>
          <w:spacing w:val="-13"/>
        </w:rPr>
        <w:t xml:space="preserve"> </w:t>
      </w:r>
      <w:r>
        <w:t>А46-21491/2025,</w:t>
      </w:r>
      <w:r>
        <w:rPr>
          <w:spacing w:val="-11"/>
        </w:rPr>
        <w:t xml:space="preserve"> </w:t>
      </w:r>
      <w:r>
        <w:t>именуемый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дальнейшем</w:t>
      </w:r>
      <w:r>
        <w:rPr>
          <w:spacing w:val="-12"/>
        </w:rPr>
        <w:t xml:space="preserve"> </w:t>
      </w:r>
      <w:r>
        <w:t>«Продавец»,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одной</w:t>
      </w:r>
      <w:r>
        <w:rPr>
          <w:spacing w:val="-11"/>
        </w:rPr>
        <w:t xml:space="preserve"> </w:t>
      </w:r>
      <w:r>
        <w:t xml:space="preserve">стороны, </w:t>
      </w:r>
      <w:r>
        <w:rPr>
          <w:spacing w:val="-10"/>
        </w:rPr>
        <w:t>и</w:t>
      </w:r>
    </w:p>
    <w:p w14:paraId="2EC1A14E" w14:textId="4849BA11" w:rsidR="008C0B0C" w:rsidRDefault="00306162" w:rsidP="00CE5BFF">
      <w:pPr>
        <w:pStyle w:val="a3"/>
        <w:tabs>
          <w:tab w:val="left" w:pos="4374"/>
          <w:tab w:val="left" w:pos="5799"/>
          <w:tab w:val="left" w:pos="6803"/>
          <w:tab w:val="left" w:pos="10721"/>
        </w:tabs>
        <w:ind w:right="134" w:firstLine="72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лице</w:t>
      </w:r>
      <w:r>
        <w:rPr>
          <w:spacing w:val="354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действующий на основании </w:t>
      </w:r>
      <w:r>
        <w:rPr>
          <w:u w:val="single"/>
        </w:rPr>
        <w:tab/>
      </w:r>
      <w:r>
        <w:t>именуемый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дальнейшем</w:t>
      </w:r>
      <w:r>
        <w:rPr>
          <w:spacing w:val="-14"/>
        </w:rPr>
        <w:t xml:space="preserve"> </w:t>
      </w:r>
      <w:r>
        <w:t>«Покупатель»,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другой</w:t>
      </w:r>
      <w:r>
        <w:rPr>
          <w:spacing w:val="-14"/>
        </w:rPr>
        <w:t xml:space="preserve"> </w:t>
      </w:r>
      <w:r>
        <w:t>стороны,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 xml:space="preserve">вместе именуемые «Стороны» на основании протокола №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 xml:space="preserve">результатах </w:t>
      </w:r>
      <w:r w:rsidR="00CE5BFF">
        <w:t>публичных</w:t>
      </w:r>
      <w:r>
        <w:t xml:space="preserve"> торгов </w:t>
      </w:r>
      <w:r>
        <w:t>по</w:t>
      </w:r>
      <w:r>
        <w:rPr>
          <w:spacing w:val="31"/>
        </w:rPr>
        <w:t xml:space="preserve"> </w:t>
      </w:r>
      <w:r>
        <w:t>продаже</w:t>
      </w:r>
      <w:r>
        <w:rPr>
          <w:spacing w:val="32"/>
        </w:rPr>
        <w:t xml:space="preserve"> </w:t>
      </w:r>
      <w:r>
        <w:t>имущества</w:t>
      </w:r>
      <w:r>
        <w:rPr>
          <w:spacing w:val="33"/>
        </w:rPr>
        <w:t xml:space="preserve"> </w:t>
      </w:r>
      <w:proofErr w:type="spellStart"/>
      <w:r>
        <w:t>Квасихина</w:t>
      </w:r>
      <w:proofErr w:type="spellEnd"/>
      <w:r>
        <w:rPr>
          <w:spacing w:val="31"/>
        </w:rPr>
        <w:t xml:space="preserve"> </w:t>
      </w:r>
      <w:r>
        <w:t>Н.А.,</w:t>
      </w:r>
      <w:r>
        <w:rPr>
          <w:spacing w:val="31"/>
        </w:rPr>
        <w:t xml:space="preserve"> </w:t>
      </w:r>
      <w:r>
        <w:t>состоявшихся</w:t>
      </w:r>
      <w:r w:rsidR="00CE5BFF">
        <w:t xml:space="preserve">   </w:t>
      </w:r>
      <w:r>
        <w:rPr>
          <w:u w:val="single"/>
        </w:rPr>
        <w:tab/>
      </w:r>
      <w:r>
        <w:t>2026</w:t>
      </w:r>
      <w:r>
        <w:rPr>
          <w:spacing w:val="-6"/>
        </w:rPr>
        <w:t xml:space="preserve"> </w:t>
      </w:r>
      <w:r>
        <w:t>г.,</w:t>
      </w:r>
      <w:r>
        <w:rPr>
          <w:spacing w:val="-6"/>
        </w:rPr>
        <w:t xml:space="preserve"> </w:t>
      </w:r>
      <w:r>
        <w:t>заключили</w:t>
      </w:r>
      <w:r>
        <w:rPr>
          <w:spacing w:val="-4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нижеследующем</w:t>
      </w:r>
    </w:p>
    <w:p w14:paraId="55560B5F" w14:textId="77777777" w:rsidR="008C0B0C" w:rsidRDefault="008C0B0C">
      <w:pPr>
        <w:pStyle w:val="a3"/>
        <w:spacing w:before="5"/>
        <w:ind w:left="0"/>
        <w:jc w:val="left"/>
      </w:pPr>
    </w:p>
    <w:p w14:paraId="60FF13C7" w14:textId="77777777" w:rsidR="008C0B0C" w:rsidRDefault="00306162">
      <w:pPr>
        <w:pStyle w:val="2"/>
        <w:numPr>
          <w:ilvl w:val="0"/>
          <w:numId w:val="6"/>
        </w:numPr>
        <w:tabs>
          <w:tab w:val="left" w:pos="4654"/>
        </w:tabs>
        <w:spacing w:before="1"/>
        <w:ind w:left="4654" w:hanging="196"/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753F12D5" w14:textId="6266C436" w:rsidR="008C0B0C" w:rsidRDefault="00306162" w:rsidP="00CE5BFF">
      <w:pPr>
        <w:pStyle w:val="a4"/>
        <w:numPr>
          <w:ilvl w:val="1"/>
          <w:numId w:val="5"/>
        </w:numPr>
        <w:tabs>
          <w:tab w:val="left" w:pos="556"/>
          <w:tab w:val="left" w:pos="1514"/>
          <w:tab w:val="left" w:pos="7861"/>
        </w:tabs>
        <w:spacing w:line="242" w:lineRule="auto"/>
        <w:ind w:left="141" w:right="134" w:firstLine="0"/>
        <w:jc w:val="both"/>
      </w:pPr>
      <w:r>
        <w:t xml:space="preserve">В соответствии с настоящим Договором и протоколом проведения </w:t>
      </w:r>
      <w:r w:rsidR="00CE5BFF">
        <w:t>публичных</w:t>
      </w:r>
      <w:r>
        <w:t xml:space="preserve"> торгов </w:t>
      </w:r>
      <w:r>
        <w:t>по</w:t>
      </w:r>
      <w:r w:rsidRPr="00CE5BFF">
        <w:rPr>
          <w:spacing w:val="72"/>
        </w:rPr>
        <w:t xml:space="preserve"> </w:t>
      </w:r>
      <w:r>
        <w:t>продаже</w:t>
      </w:r>
      <w:r w:rsidRPr="00CE5BFF">
        <w:rPr>
          <w:spacing w:val="73"/>
        </w:rPr>
        <w:t xml:space="preserve"> </w:t>
      </w:r>
      <w:r>
        <w:t>имущества</w:t>
      </w:r>
      <w:r w:rsidRPr="00CE5BFF">
        <w:rPr>
          <w:spacing w:val="77"/>
        </w:rPr>
        <w:t xml:space="preserve"> </w:t>
      </w:r>
      <w:proofErr w:type="spellStart"/>
      <w:r>
        <w:t>Квасихина</w:t>
      </w:r>
      <w:proofErr w:type="spellEnd"/>
      <w:r w:rsidRPr="00CE5BFF">
        <w:rPr>
          <w:spacing w:val="73"/>
        </w:rPr>
        <w:t xml:space="preserve"> </w:t>
      </w:r>
      <w:r>
        <w:t>Н.А.,</w:t>
      </w:r>
      <w:r w:rsidRPr="00CE5BFF">
        <w:rPr>
          <w:spacing w:val="71"/>
        </w:rPr>
        <w:t xml:space="preserve"> </w:t>
      </w:r>
      <w:r>
        <w:t>№</w:t>
      </w:r>
      <w:r w:rsidRPr="00CE5BFF">
        <w:rPr>
          <w:spacing w:val="80"/>
          <w:u w:val="single"/>
        </w:rPr>
        <w:t xml:space="preserve">   </w:t>
      </w:r>
      <w:r>
        <w:t>от</w:t>
      </w:r>
      <w:r w:rsidRPr="00CE5BFF">
        <w:rPr>
          <w:u w:val="single"/>
        </w:rPr>
        <w:tab/>
      </w:r>
      <w:r>
        <w:t xml:space="preserve"> 2026</w:t>
      </w:r>
      <w:r w:rsidRPr="00CE5BFF">
        <w:rPr>
          <w:spacing w:val="40"/>
        </w:rPr>
        <w:t xml:space="preserve"> </w:t>
      </w:r>
      <w:r>
        <w:t>г.</w:t>
      </w:r>
      <w:r w:rsidRPr="00CE5BFF">
        <w:rPr>
          <w:spacing w:val="40"/>
        </w:rPr>
        <w:t xml:space="preserve"> </w:t>
      </w:r>
      <w:r>
        <w:t>(далее</w:t>
      </w:r>
      <w:r w:rsidRPr="00CE5BFF">
        <w:rPr>
          <w:spacing w:val="40"/>
        </w:rPr>
        <w:t xml:space="preserve"> </w:t>
      </w:r>
      <w:r>
        <w:t>по</w:t>
      </w:r>
      <w:r w:rsidRPr="00CE5BFF">
        <w:rPr>
          <w:spacing w:val="40"/>
        </w:rPr>
        <w:t xml:space="preserve"> </w:t>
      </w:r>
      <w:r>
        <w:t>тексту</w:t>
      </w:r>
      <w:r w:rsidRPr="00CE5BFF">
        <w:rPr>
          <w:spacing w:val="40"/>
        </w:rPr>
        <w:t xml:space="preserve"> </w:t>
      </w:r>
      <w:r>
        <w:t>–</w:t>
      </w:r>
      <w:r w:rsidRPr="00CE5BFF">
        <w:rPr>
          <w:spacing w:val="40"/>
        </w:rPr>
        <w:t xml:space="preserve"> </w:t>
      </w:r>
      <w:r>
        <w:t>протокол</w:t>
      </w:r>
      <w:r w:rsidRPr="00CE5BFF">
        <w:rPr>
          <w:spacing w:val="40"/>
        </w:rPr>
        <w:t xml:space="preserve"> </w:t>
      </w:r>
      <w:r>
        <w:t>№</w:t>
      </w:r>
      <w:r w:rsidRPr="00CE5BFF">
        <w:rPr>
          <w:spacing w:val="80"/>
          <w:u w:val="single"/>
        </w:rPr>
        <w:t xml:space="preserve">   </w:t>
      </w:r>
      <w:r>
        <w:t>от</w:t>
      </w:r>
      <w:r w:rsidRPr="00CE5BFF">
        <w:rPr>
          <w:spacing w:val="49"/>
        </w:rPr>
        <w:t xml:space="preserve"> </w:t>
      </w:r>
      <w:r w:rsidRPr="00CE5BFF">
        <w:rPr>
          <w:u w:val="single"/>
        </w:rPr>
        <w:tab/>
      </w:r>
      <w:r w:rsidRPr="00CE5BFF">
        <w:rPr>
          <w:spacing w:val="-3"/>
        </w:rPr>
        <w:t xml:space="preserve"> </w:t>
      </w:r>
      <w:r>
        <w:t>2026 г.), Продавец обязуется передать</w:t>
      </w:r>
      <w:r w:rsidRPr="00CE5BFF">
        <w:rPr>
          <w:spacing w:val="-7"/>
        </w:rPr>
        <w:t xml:space="preserve"> </w:t>
      </w:r>
      <w:r>
        <w:t>в</w:t>
      </w:r>
      <w:r w:rsidRPr="00CE5BFF">
        <w:rPr>
          <w:spacing w:val="-8"/>
        </w:rPr>
        <w:t xml:space="preserve"> </w:t>
      </w:r>
      <w:r>
        <w:t>собственность</w:t>
      </w:r>
      <w:r w:rsidRPr="00CE5BFF">
        <w:rPr>
          <w:spacing w:val="-10"/>
        </w:rPr>
        <w:t xml:space="preserve"> </w:t>
      </w:r>
      <w:r>
        <w:t>Покупателя</w:t>
      </w:r>
      <w:r w:rsidRPr="00CE5BFF">
        <w:rPr>
          <w:spacing w:val="-6"/>
        </w:rPr>
        <w:t xml:space="preserve"> </w:t>
      </w:r>
      <w:r>
        <w:t>имущество,</w:t>
      </w:r>
      <w:r w:rsidRPr="00CE5BFF">
        <w:rPr>
          <w:spacing w:val="-7"/>
        </w:rPr>
        <w:t xml:space="preserve"> </w:t>
      </w:r>
      <w:r>
        <w:t>указанное</w:t>
      </w:r>
      <w:r w:rsidRPr="00CE5BFF">
        <w:rPr>
          <w:spacing w:val="-7"/>
        </w:rPr>
        <w:t xml:space="preserve"> </w:t>
      </w:r>
      <w:r>
        <w:t>в</w:t>
      </w:r>
      <w:r w:rsidRPr="00CE5BFF">
        <w:rPr>
          <w:spacing w:val="-8"/>
        </w:rPr>
        <w:t xml:space="preserve"> </w:t>
      </w:r>
      <w:r>
        <w:t>п.1.3.</w:t>
      </w:r>
      <w:r w:rsidRPr="00CE5BFF">
        <w:rPr>
          <w:spacing w:val="-10"/>
        </w:rPr>
        <w:t xml:space="preserve"> </w:t>
      </w:r>
      <w:r>
        <w:t>настоящего</w:t>
      </w:r>
      <w:r w:rsidRPr="00CE5BFF">
        <w:rPr>
          <w:spacing w:val="-7"/>
        </w:rPr>
        <w:t xml:space="preserve"> </w:t>
      </w:r>
      <w:r>
        <w:t>Договора,</w:t>
      </w:r>
      <w:r w:rsidRPr="00CE5BFF">
        <w:rPr>
          <w:spacing w:val="-7"/>
        </w:rPr>
        <w:t xml:space="preserve"> </w:t>
      </w:r>
      <w:r>
        <w:t>а</w:t>
      </w:r>
      <w:r w:rsidRPr="00CE5BFF">
        <w:rPr>
          <w:spacing w:val="-7"/>
        </w:rPr>
        <w:t xml:space="preserve"> </w:t>
      </w:r>
      <w:r>
        <w:t>Покупатель</w:t>
      </w:r>
      <w:r w:rsidRPr="00CE5BFF">
        <w:rPr>
          <w:spacing w:val="-7"/>
        </w:rPr>
        <w:t xml:space="preserve"> </w:t>
      </w:r>
      <w:r>
        <w:t>принять в собственность это Имущество.</w:t>
      </w:r>
    </w:p>
    <w:p w14:paraId="0FC2621A" w14:textId="78C4DC14" w:rsidR="008C0B0C" w:rsidRDefault="00306162">
      <w:pPr>
        <w:pStyle w:val="a4"/>
        <w:numPr>
          <w:ilvl w:val="1"/>
          <w:numId w:val="5"/>
        </w:numPr>
        <w:tabs>
          <w:tab w:val="left" w:pos="515"/>
          <w:tab w:val="left" w:pos="5944"/>
        </w:tabs>
        <w:ind w:left="141" w:right="134" w:firstLine="0"/>
        <w:jc w:val="both"/>
      </w:pPr>
      <w:r>
        <w:t>И</w:t>
      </w:r>
      <w:r>
        <w:t>мущество,</w:t>
      </w:r>
      <w:r>
        <w:rPr>
          <w:spacing w:val="-14"/>
        </w:rPr>
        <w:t xml:space="preserve"> </w:t>
      </w:r>
      <w:r>
        <w:t>указанное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п.1.3.</w:t>
      </w:r>
      <w:r>
        <w:rPr>
          <w:spacing w:val="-14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Договора,</w:t>
      </w:r>
      <w:r>
        <w:rPr>
          <w:spacing w:val="-13"/>
        </w:rPr>
        <w:t xml:space="preserve"> </w:t>
      </w:r>
      <w:r>
        <w:t>являющееся</w:t>
      </w:r>
      <w:r>
        <w:rPr>
          <w:spacing w:val="-14"/>
        </w:rPr>
        <w:t xml:space="preserve"> </w:t>
      </w:r>
      <w:r>
        <w:t>предметом</w:t>
      </w:r>
      <w:r>
        <w:rPr>
          <w:spacing w:val="-14"/>
        </w:rPr>
        <w:t xml:space="preserve"> </w:t>
      </w:r>
      <w:r>
        <w:t>купли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продажи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 xml:space="preserve">настоящему Договору (далее по тексту - «Имущество»), продается Покупателю, признанному победителем </w:t>
      </w:r>
      <w:r w:rsidR="00CE5BFF">
        <w:t>публичных</w:t>
      </w:r>
      <w:r>
        <w:t xml:space="preserve"> торгов </w:t>
      </w:r>
      <w:r>
        <w:t xml:space="preserve">по продаже лота № в соответствии с протоколом о результатах торгов </w:t>
      </w:r>
      <w:proofErr w:type="gramStart"/>
      <w:r>
        <w:t>№</w:t>
      </w:r>
      <w:r>
        <w:rPr>
          <w:spacing w:val="80"/>
          <w:w w:val="150"/>
          <w:u w:val="single"/>
        </w:rPr>
        <w:t xml:space="preserve">  </w:t>
      </w:r>
      <w:r>
        <w:t>от</w:t>
      </w:r>
      <w:proofErr w:type="gramEnd"/>
      <w:r>
        <w:t xml:space="preserve"> </w:t>
      </w:r>
      <w:r>
        <w:rPr>
          <w:u w:val="single"/>
        </w:rPr>
        <w:tab/>
      </w:r>
      <w:r>
        <w:t>2026 г.</w:t>
      </w:r>
    </w:p>
    <w:p w14:paraId="2F3A4880" w14:textId="77777777" w:rsidR="008C0B0C" w:rsidRDefault="00306162">
      <w:pPr>
        <w:pStyle w:val="a4"/>
        <w:numPr>
          <w:ilvl w:val="1"/>
          <w:numId w:val="5"/>
        </w:numPr>
        <w:tabs>
          <w:tab w:val="left" w:pos="546"/>
          <w:tab w:val="left" w:pos="8419"/>
        </w:tabs>
        <w:ind w:left="141" w:right="136" w:firstLine="0"/>
        <w:jc w:val="both"/>
      </w:pPr>
      <w:r>
        <w:t>Имущество, являющееся предметом купли – продажи по настоящему Договору, реализуется лотом №</w:t>
      </w:r>
      <w:r>
        <w:rPr>
          <w:spacing w:val="80"/>
          <w:u w:val="single"/>
        </w:rPr>
        <w:t xml:space="preserve"> </w:t>
      </w:r>
      <w:r>
        <w:t xml:space="preserve">и представляет собой: </w:t>
      </w:r>
      <w:r>
        <w:rPr>
          <w:u w:val="single"/>
        </w:rPr>
        <w:tab/>
      </w:r>
    </w:p>
    <w:p w14:paraId="69FC3428" w14:textId="77777777" w:rsidR="008C0B0C" w:rsidRDefault="00306162">
      <w:pPr>
        <w:pStyle w:val="2"/>
        <w:numPr>
          <w:ilvl w:val="0"/>
          <w:numId w:val="6"/>
        </w:numPr>
        <w:tabs>
          <w:tab w:val="left" w:pos="3338"/>
        </w:tabs>
        <w:spacing w:before="250" w:line="251" w:lineRule="exact"/>
        <w:ind w:left="3338" w:hanging="283"/>
        <w:jc w:val="left"/>
      </w:pPr>
      <w:r>
        <w:t>Стоимость</w:t>
      </w:r>
      <w:r>
        <w:rPr>
          <w:spacing w:val="-8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оплаты</w:t>
      </w:r>
    </w:p>
    <w:p w14:paraId="7876D49A" w14:textId="4D5295A4" w:rsidR="008C0B0C" w:rsidRDefault="00306162" w:rsidP="00CE5BFF">
      <w:pPr>
        <w:pStyle w:val="a4"/>
        <w:numPr>
          <w:ilvl w:val="1"/>
          <w:numId w:val="4"/>
        </w:numPr>
        <w:tabs>
          <w:tab w:val="left" w:pos="519"/>
          <w:tab w:val="left" w:pos="1055"/>
          <w:tab w:val="left" w:pos="1685"/>
          <w:tab w:val="left" w:pos="2243"/>
          <w:tab w:val="left" w:pos="2653"/>
          <w:tab w:val="left" w:pos="3860"/>
          <w:tab w:val="left" w:pos="4903"/>
          <w:tab w:val="left" w:pos="6595"/>
          <w:tab w:val="left" w:pos="8170"/>
          <w:tab w:val="left" w:pos="8595"/>
          <w:tab w:val="left" w:pos="9339"/>
          <w:tab w:val="left" w:pos="9465"/>
          <w:tab w:val="left" w:pos="9768"/>
        </w:tabs>
        <w:ind w:left="141" w:right="136" w:firstLine="0"/>
      </w:pPr>
      <w:r>
        <w:t>Стоимость</w:t>
      </w:r>
      <w:r w:rsidRPr="00CE5BFF">
        <w:rPr>
          <w:spacing w:val="-13"/>
        </w:rPr>
        <w:t xml:space="preserve"> </w:t>
      </w:r>
      <w:r>
        <w:t>Имущества,</w:t>
      </w:r>
      <w:r w:rsidRPr="00CE5BFF">
        <w:rPr>
          <w:spacing w:val="-10"/>
        </w:rPr>
        <w:t xml:space="preserve"> </w:t>
      </w:r>
      <w:r>
        <w:t>составляющего</w:t>
      </w:r>
      <w:r w:rsidRPr="00CE5BFF">
        <w:rPr>
          <w:spacing w:val="-13"/>
        </w:rPr>
        <w:t xml:space="preserve"> </w:t>
      </w:r>
      <w:r>
        <w:t>предмет</w:t>
      </w:r>
      <w:r w:rsidRPr="00CE5BFF">
        <w:rPr>
          <w:spacing w:val="-11"/>
        </w:rPr>
        <w:t xml:space="preserve"> </w:t>
      </w:r>
      <w:r>
        <w:t>настоящего</w:t>
      </w:r>
      <w:r w:rsidRPr="00CE5BFF">
        <w:rPr>
          <w:spacing w:val="-13"/>
        </w:rPr>
        <w:t xml:space="preserve"> </w:t>
      </w:r>
      <w:r>
        <w:t>Договора,</w:t>
      </w:r>
      <w:r w:rsidRPr="00CE5BFF">
        <w:rPr>
          <w:spacing w:val="-10"/>
        </w:rPr>
        <w:t xml:space="preserve"> </w:t>
      </w:r>
      <w:r>
        <w:t>установлена</w:t>
      </w:r>
      <w:r w:rsidRPr="00CE5BFF">
        <w:rPr>
          <w:spacing w:val="-13"/>
        </w:rPr>
        <w:t xml:space="preserve"> </w:t>
      </w:r>
      <w:r>
        <w:t>по</w:t>
      </w:r>
      <w:r w:rsidRPr="00CE5BFF">
        <w:rPr>
          <w:spacing w:val="-11"/>
        </w:rPr>
        <w:t xml:space="preserve"> </w:t>
      </w:r>
      <w:r>
        <w:t>результатам</w:t>
      </w:r>
      <w:r w:rsidRPr="00CE5BFF">
        <w:rPr>
          <w:spacing w:val="-7"/>
        </w:rPr>
        <w:t xml:space="preserve"> </w:t>
      </w:r>
      <w:r w:rsidR="00CE5BFF">
        <w:t>публичных</w:t>
      </w:r>
      <w:r>
        <w:t xml:space="preserve"> торгов</w:t>
      </w:r>
      <w:r w:rsidRPr="00CE5BFF">
        <w:rPr>
          <w:spacing w:val="-2"/>
        </w:rPr>
        <w:t>,</w:t>
      </w:r>
      <w:r w:rsidR="00CE5BFF" w:rsidRPr="00CE5BFF">
        <w:rPr>
          <w:spacing w:val="-2"/>
        </w:rPr>
        <w:t xml:space="preserve"> </w:t>
      </w:r>
      <w:r w:rsidRPr="00CE5BFF">
        <w:rPr>
          <w:spacing w:val="-2"/>
        </w:rPr>
        <w:t>состоявшихс</w:t>
      </w:r>
      <w:r w:rsidR="00CE5BFF" w:rsidRPr="00CE5BFF">
        <w:rPr>
          <w:spacing w:val="-2"/>
        </w:rPr>
        <w:t>я</w:t>
      </w:r>
      <w:r w:rsidRPr="00CE5BFF">
        <w:rPr>
          <w:u w:val="single"/>
        </w:rPr>
        <w:tab/>
      </w:r>
      <w:r w:rsidRPr="00CE5BFF">
        <w:rPr>
          <w:u w:val="single"/>
        </w:rPr>
        <w:tab/>
      </w:r>
      <w:r>
        <w:t>2026 г., что подтверждено протоколами о результатах</w:t>
      </w:r>
      <w:r w:rsidRPr="00CE5BFF">
        <w:rPr>
          <w:spacing w:val="-1"/>
        </w:rPr>
        <w:t xml:space="preserve"> </w:t>
      </w:r>
      <w:r>
        <w:t>подведения итогов</w:t>
      </w:r>
      <w:r w:rsidRPr="00CE5BFF">
        <w:rPr>
          <w:spacing w:val="-1"/>
        </w:rPr>
        <w:t xml:space="preserve"> </w:t>
      </w:r>
      <w:r>
        <w:t xml:space="preserve">по </w:t>
      </w:r>
      <w:r w:rsidR="00CE5BFF">
        <w:t>публичным</w:t>
      </w:r>
      <w:r>
        <w:t xml:space="preserve"> торгам</w:t>
      </w:r>
      <w:r>
        <w:tab/>
      </w:r>
      <w:r w:rsidRPr="00CE5BFF">
        <w:rPr>
          <w:spacing w:val="-10"/>
        </w:rPr>
        <w:t>и</w:t>
      </w:r>
      <w:r>
        <w:tab/>
      </w:r>
      <w:r w:rsidRPr="00CE5BFF">
        <w:rPr>
          <w:spacing w:val="-2"/>
        </w:rPr>
        <w:t>составляет</w:t>
      </w:r>
    </w:p>
    <w:p w14:paraId="01C71FA5" w14:textId="77777777" w:rsidR="008C0B0C" w:rsidRDefault="00306162">
      <w:pPr>
        <w:pStyle w:val="a3"/>
        <w:tabs>
          <w:tab w:val="left" w:pos="9050"/>
        </w:tabs>
        <w:jc w:val="left"/>
      </w:pPr>
      <w:r>
        <w:rPr>
          <w:u w:val="single"/>
        </w:rPr>
        <w:tab/>
      </w:r>
      <w:r>
        <w:rPr>
          <w:spacing w:val="-2"/>
        </w:rPr>
        <w:t>рублей</w:t>
      </w:r>
    </w:p>
    <w:p w14:paraId="4F15AE9E" w14:textId="77777777" w:rsidR="008C0B0C" w:rsidRDefault="00306162">
      <w:pPr>
        <w:pStyle w:val="a4"/>
        <w:numPr>
          <w:ilvl w:val="1"/>
          <w:numId w:val="4"/>
        </w:numPr>
        <w:tabs>
          <w:tab w:val="left" w:pos="519"/>
          <w:tab w:val="left" w:pos="7176"/>
          <w:tab w:val="left" w:pos="8872"/>
        </w:tabs>
        <w:spacing w:before="250"/>
        <w:ind w:left="141" w:right="136" w:firstLine="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65966B0" wp14:editId="2EC51B32">
                <wp:simplePos x="0" y="0"/>
                <wp:positionH relativeFrom="page">
                  <wp:posOffset>1850389</wp:posOffset>
                </wp:positionH>
                <wp:positionV relativeFrom="paragraph">
                  <wp:posOffset>304770</wp:posOffset>
                </wp:positionV>
                <wp:extent cx="4143375" cy="152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3375" cy="15240"/>
                          <a:chOff x="0" y="0"/>
                          <a:chExt cx="4143375" cy="15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003040" y="12199"/>
                            <a:ext cx="140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08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1433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3375" h="6350">
                                <a:moveTo>
                                  <a:pt x="4143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143121" y="6096"/>
                                </a:lnTo>
                                <a:lnTo>
                                  <a:pt x="4143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EAF39E" id="Group 1" o:spid="_x0000_s1026" style="position:absolute;margin-left:145.7pt;margin-top:24pt;width:326.25pt;height:1.2pt;z-index:15728640;mso-wrap-distance-left:0;mso-wrap-distance-right:0;mso-position-horizontal-relative:page" coordsize="4143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">
                <v:shape id="Graphic 2" o:spid="_x0000_s1027" style="position:absolute;left:40030;top:121;width:1403;height:13;visibility:visible;mso-wrap-style:square;v-text-anchor:top" coordsize="140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" path="m,l140208,e" filled="f" strokeweight=".15808mm">
                  <v:path arrowok="t"/>
                </v:shape>
                <v:shape id="Graphic 3" o:spid="_x0000_s1028" style="position:absolute;width:41433;height:63;visibility:visible;mso-wrap-style:square;v-text-anchor:top" coordsize="41433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" path="m4143121,l,,,6096r4143121,l414312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 xml:space="preserve">Задаток в размере – </w:t>
      </w:r>
      <w:r>
        <w:rPr>
          <w:u w:val="single"/>
        </w:rPr>
        <w:tab/>
      </w:r>
      <w:r>
        <w:tab/>
        <w:t>рублей,</w:t>
      </w:r>
      <w:r>
        <w:rPr>
          <w:spacing w:val="-14"/>
        </w:rPr>
        <w:t xml:space="preserve"> </w:t>
      </w:r>
      <w:r>
        <w:t>оплаченный Покупателем, засчитывается в счет оплаты Имущества.</w:t>
      </w:r>
    </w:p>
    <w:p w14:paraId="0DD8CDA7" w14:textId="77777777" w:rsidR="008C0B0C" w:rsidRDefault="008C0B0C">
      <w:pPr>
        <w:pStyle w:val="a3"/>
        <w:ind w:left="0"/>
        <w:jc w:val="left"/>
      </w:pPr>
    </w:p>
    <w:p w14:paraId="51563983" w14:textId="77777777" w:rsidR="008C0B0C" w:rsidRDefault="00306162">
      <w:pPr>
        <w:pStyle w:val="a4"/>
        <w:numPr>
          <w:ilvl w:val="1"/>
          <w:numId w:val="4"/>
        </w:numPr>
        <w:tabs>
          <w:tab w:val="left" w:pos="522"/>
          <w:tab w:val="left" w:pos="10063"/>
        </w:tabs>
        <w:ind w:left="522" w:hanging="381"/>
      </w:pPr>
      <w:r>
        <w:t>За</w:t>
      </w:r>
      <w:r>
        <w:rPr>
          <w:spacing w:val="-9"/>
        </w:rPr>
        <w:t xml:space="preserve"> </w:t>
      </w:r>
      <w:r>
        <w:t>вычетом</w:t>
      </w:r>
      <w:r>
        <w:rPr>
          <w:spacing w:val="-10"/>
        </w:rPr>
        <w:t xml:space="preserve"> </w:t>
      </w:r>
      <w:r>
        <w:t>суммы</w:t>
      </w:r>
      <w:r>
        <w:rPr>
          <w:spacing w:val="-9"/>
        </w:rPr>
        <w:t xml:space="preserve"> </w:t>
      </w:r>
      <w:r>
        <w:t>задатка</w:t>
      </w:r>
      <w:r>
        <w:rPr>
          <w:spacing w:val="-9"/>
        </w:rPr>
        <w:t xml:space="preserve"> </w:t>
      </w:r>
      <w:r>
        <w:t>Покупатель</w:t>
      </w:r>
      <w:r>
        <w:rPr>
          <w:spacing w:val="-9"/>
        </w:rPr>
        <w:t xml:space="preserve"> </w:t>
      </w:r>
      <w:r>
        <w:t>обязан</w:t>
      </w:r>
      <w:r>
        <w:rPr>
          <w:spacing w:val="-12"/>
        </w:rPr>
        <w:t xml:space="preserve"> </w:t>
      </w:r>
      <w:r>
        <w:t>уплатить</w:t>
      </w:r>
      <w:r>
        <w:rPr>
          <w:spacing w:val="-9"/>
        </w:rPr>
        <w:t xml:space="preserve"> </w:t>
      </w:r>
      <w:r>
        <w:t>Продавцу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14:paraId="73E9391E" w14:textId="77777777" w:rsidR="008C0B0C" w:rsidRDefault="008C0B0C">
      <w:pPr>
        <w:pStyle w:val="a3"/>
        <w:spacing w:before="1"/>
        <w:ind w:left="0"/>
        <w:jc w:val="left"/>
      </w:pPr>
    </w:p>
    <w:p w14:paraId="55412EA1" w14:textId="77777777" w:rsidR="008C0B0C" w:rsidRDefault="00306162">
      <w:pPr>
        <w:pStyle w:val="a3"/>
        <w:tabs>
          <w:tab w:val="left" w:pos="8757"/>
        </w:tabs>
        <w:jc w:val="left"/>
      </w:pPr>
      <w:r>
        <w:t>Общая</w:t>
      </w:r>
      <w:r>
        <w:rPr>
          <w:spacing w:val="-6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rPr>
          <w:spacing w:val="-10"/>
        </w:rPr>
        <w:t>–</w:t>
      </w:r>
      <w:r>
        <w:rPr>
          <w:u w:val="single"/>
        </w:rPr>
        <w:tab/>
      </w:r>
      <w:r>
        <w:rPr>
          <w:spacing w:val="-2"/>
        </w:rPr>
        <w:t>рублей.</w:t>
      </w:r>
    </w:p>
    <w:p w14:paraId="40A6C4B5" w14:textId="77777777" w:rsidR="008C0B0C" w:rsidRDefault="008C0B0C">
      <w:pPr>
        <w:pStyle w:val="a3"/>
        <w:ind w:left="0"/>
        <w:jc w:val="left"/>
      </w:pPr>
    </w:p>
    <w:p w14:paraId="58D53502" w14:textId="77777777" w:rsidR="008C0B0C" w:rsidRDefault="00306162">
      <w:pPr>
        <w:pStyle w:val="a3"/>
        <w:spacing w:line="252" w:lineRule="exact"/>
        <w:jc w:val="left"/>
      </w:pPr>
      <w:r>
        <w:t>Оплата</w:t>
      </w:r>
      <w:r>
        <w:rPr>
          <w:spacing w:val="-7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(тридцати)</w:t>
      </w:r>
      <w:r>
        <w:rPr>
          <w:spacing w:val="-6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rPr>
          <w:spacing w:val="-2"/>
        </w:rPr>
        <w:t>Договора.</w:t>
      </w:r>
    </w:p>
    <w:p w14:paraId="065F8517" w14:textId="77777777" w:rsidR="008C0B0C" w:rsidRDefault="00306162">
      <w:pPr>
        <w:pStyle w:val="a3"/>
        <w:ind w:right="136"/>
        <w:jc w:val="left"/>
      </w:pPr>
      <w:r>
        <w:t>Все</w:t>
      </w:r>
      <w:r>
        <w:rPr>
          <w:spacing w:val="80"/>
        </w:rPr>
        <w:t xml:space="preserve"> </w:t>
      </w:r>
      <w:r>
        <w:t>расходы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регистрации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оформлению</w:t>
      </w:r>
      <w:r>
        <w:rPr>
          <w:spacing w:val="80"/>
        </w:rPr>
        <w:t xml:space="preserve"> </w:t>
      </w:r>
      <w:r>
        <w:t>перехода</w:t>
      </w:r>
      <w:r>
        <w:rPr>
          <w:spacing w:val="80"/>
        </w:rPr>
        <w:t xml:space="preserve"> </w:t>
      </w:r>
      <w:r>
        <w:t>права</w:t>
      </w:r>
      <w:r>
        <w:rPr>
          <w:spacing w:val="80"/>
        </w:rPr>
        <w:t xml:space="preserve"> </w:t>
      </w:r>
      <w:r>
        <w:t>собственности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настоящему</w:t>
      </w:r>
      <w:r>
        <w:rPr>
          <w:spacing w:val="80"/>
        </w:rPr>
        <w:t xml:space="preserve"> </w:t>
      </w:r>
      <w:r>
        <w:t>Договору</w:t>
      </w:r>
      <w:r>
        <w:rPr>
          <w:spacing w:val="40"/>
        </w:rPr>
        <w:t xml:space="preserve"> </w:t>
      </w:r>
      <w:r>
        <w:t>производятся за счёт дополнительных средств покупателя.</w:t>
      </w:r>
    </w:p>
    <w:p w14:paraId="19818465" w14:textId="77777777" w:rsidR="008C0B0C" w:rsidRDefault="00306162">
      <w:pPr>
        <w:pStyle w:val="a4"/>
        <w:numPr>
          <w:ilvl w:val="1"/>
          <w:numId w:val="4"/>
        </w:numPr>
        <w:tabs>
          <w:tab w:val="left" w:pos="587"/>
        </w:tabs>
        <w:ind w:left="141" w:right="138" w:firstLine="0"/>
      </w:pPr>
      <w:r>
        <w:t>Надлежащим</w:t>
      </w:r>
      <w:r>
        <w:rPr>
          <w:spacing w:val="40"/>
        </w:rPr>
        <w:t xml:space="preserve"> </w:t>
      </w:r>
      <w:r>
        <w:t>выполнением</w:t>
      </w:r>
      <w:r>
        <w:rPr>
          <w:spacing w:val="40"/>
        </w:rPr>
        <w:t xml:space="preserve"> </w:t>
      </w:r>
      <w:r>
        <w:t>обязательств</w:t>
      </w:r>
      <w:r>
        <w:rPr>
          <w:spacing w:val="40"/>
        </w:rPr>
        <w:t xml:space="preserve"> </w:t>
      </w:r>
      <w:r>
        <w:t>Покупателя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оплате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оплата</w:t>
      </w:r>
      <w:r>
        <w:rPr>
          <w:spacing w:val="40"/>
        </w:rPr>
        <w:t xml:space="preserve"> </w:t>
      </w:r>
      <w:r>
        <w:t>денежных средств в порядке, размере и сроки, указанные в п. 2.3 настоящего Договора.</w:t>
      </w:r>
    </w:p>
    <w:p w14:paraId="18C0E3A5" w14:textId="77777777" w:rsidR="008C0B0C" w:rsidRDefault="008C0B0C">
      <w:pPr>
        <w:pStyle w:val="a3"/>
        <w:spacing w:before="4"/>
        <w:ind w:left="0"/>
        <w:jc w:val="left"/>
      </w:pPr>
    </w:p>
    <w:p w14:paraId="3AE9F953" w14:textId="77777777" w:rsidR="008C0B0C" w:rsidRDefault="00306162">
      <w:pPr>
        <w:pStyle w:val="2"/>
        <w:numPr>
          <w:ilvl w:val="0"/>
          <w:numId w:val="6"/>
        </w:numPr>
        <w:tabs>
          <w:tab w:val="left" w:pos="4214"/>
        </w:tabs>
        <w:spacing w:line="240" w:lineRule="auto"/>
        <w:ind w:left="4214" w:hanging="364"/>
        <w:jc w:val="left"/>
      </w:pPr>
      <w:r>
        <w:t>Переход</w:t>
      </w:r>
      <w:r>
        <w:rPr>
          <w:spacing w:val="-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Имущество</w:t>
      </w:r>
    </w:p>
    <w:p w14:paraId="3D0EAA76" w14:textId="77777777" w:rsidR="008C0B0C" w:rsidRDefault="00306162">
      <w:pPr>
        <w:pStyle w:val="a4"/>
        <w:numPr>
          <w:ilvl w:val="1"/>
          <w:numId w:val="3"/>
        </w:numPr>
        <w:tabs>
          <w:tab w:val="left" w:pos="531"/>
        </w:tabs>
        <w:spacing w:before="249"/>
        <w:ind w:left="141" w:right="136" w:firstLine="0"/>
        <w:jc w:val="both"/>
      </w:pPr>
      <w:r>
        <w:t>Имущество передается Продавцом Покупателю по акту</w:t>
      </w:r>
      <w:r>
        <w:rPr>
          <w:spacing w:val="-1"/>
        </w:rPr>
        <w:t xml:space="preserve"> </w:t>
      </w:r>
      <w:r>
        <w:t>приема-передачи</w:t>
      </w:r>
      <w:r>
        <w:rPr>
          <w:spacing w:val="-1"/>
        </w:rPr>
        <w:t xml:space="preserve"> </w:t>
      </w:r>
      <w:r>
        <w:t>в течение 3 (Трёх)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Имущества, равно как и риск случайной порчи или гибели Имущества несет Покупатель.</w:t>
      </w:r>
    </w:p>
    <w:p w14:paraId="76AE4B61" w14:textId="77777777" w:rsidR="008C0B0C" w:rsidRDefault="008C0B0C">
      <w:pPr>
        <w:pStyle w:val="a4"/>
        <w:sectPr w:rsidR="008C0B0C">
          <w:type w:val="continuous"/>
          <w:pgSz w:w="11910" w:h="16840"/>
          <w:pgMar w:top="200" w:right="425" w:bottom="280" w:left="566" w:header="720" w:footer="720" w:gutter="0"/>
          <w:cols w:space="720"/>
        </w:sectPr>
      </w:pPr>
    </w:p>
    <w:p w14:paraId="178EB244" w14:textId="77777777" w:rsidR="008C0B0C" w:rsidRDefault="00306162">
      <w:pPr>
        <w:pStyle w:val="a4"/>
        <w:numPr>
          <w:ilvl w:val="1"/>
          <w:numId w:val="3"/>
        </w:numPr>
        <w:tabs>
          <w:tab w:val="left" w:pos="555"/>
        </w:tabs>
        <w:spacing w:before="78"/>
        <w:ind w:left="141" w:right="135" w:firstLine="0"/>
        <w:jc w:val="both"/>
      </w:pPr>
      <w:r>
        <w:lastRenderedPageBreak/>
        <w:t xml:space="preserve">Обязательство Продавца передать Имущество считается исполненным после подписания Сторонами акта </w:t>
      </w:r>
      <w:r>
        <w:rPr>
          <w:spacing w:val="-2"/>
        </w:rPr>
        <w:t>приема-передачи.</w:t>
      </w:r>
    </w:p>
    <w:p w14:paraId="58598F14" w14:textId="77777777" w:rsidR="008C0B0C" w:rsidRDefault="00306162">
      <w:pPr>
        <w:pStyle w:val="a4"/>
        <w:numPr>
          <w:ilvl w:val="1"/>
          <w:numId w:val="3"/>
        </w:numPr>
        <w:tabs>
          <w:tab w:val="left" w:pos="532"/>
        </w:tabs>
        <w:spacing w:before="1"/>
        <w:ind w:left="141" w:right="135" w:firstLine="0"/>
        <w:jc w:val="both"/>
      </w:pPr>
      <w:r>
        <w:t>В случае неоплаты Имущества в полном объеме по истечение 30 (тридцати) дней после срока, указанного в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</w:t>
      </w:r>
      <w:r>
        <w:rPr>
          <w:spacing w:val="-1"/>
        </w:rPr>
        <w:t xml:space="preserve"> </w:t>
      </w:r>
      <w:r>
        <w:t xml:space="preserve">этом случае задаток Покупателю не </w:t>
      </w:r>
      <w:r>
        <w:rPr>
          <w:spacing w:val="-2"/>
        </w:rPr>
        <w:t>возвращается.</w:t>
      </w:r>
    </w:p>
    <w:p w14:paraId="7ED2CAD4" w14:textId="77777777" w:rsidR="008C0B0C" w:rsidRDefault="00306162">
      <w:pPr>
        <w:pStyle w:val="a4"/>
        <w:numPr>
          <w:ilvl w:val="1"/>
          <w:numId w:val="3"/>
        </w:numPr>
        <w:tabs>
          <w:tab w:val="left" w:pos="579"/>
        </w:tabs>
        <w:spacing w:before="1"/>
        <w:ind w:left="141" w:right="137" w:firstLine="0"/>
        <w:jc w:val="both"/>
      </w:pPr>
      <w:r>
        <w:t>Одновременно с передачей права собственности на движимое Имущество покупателю передаются все документы на Имущество.</w:t>
      </w:r>
    </w:p>
    <w:p w14:paraId="77BC1BAD" w14:textId="77777777" w:rsidR="008C0B0C" w:rsidRDefault="008C0B0C">
      <w:pPr>
        <w:pStyle w:val="a3"/>
        <w:spacing w:before="4"/>
        <w:ind w:left="0"/>
        <w:jc w:val="left"/>
      </w:pPr>
    </w:p>
    <w:p w14:paraId="067EB503" w14:textId="77777777" w:rsidR="008C0B0C" w:rsidRDefault="00306162">
      <w:pPr>
        <w:pStyle w:val="2"/>
        <w:numPr>
          <w:ilvl w:val="0"/>
          <w:numId w:val="6"/>
        </w:numPr>
        <w:tabs>
          <w:tab w:val="left" w:pos="4412"/>
        </w:tabs>
        <w:ind w:left="4412" w:hanging="353"/>
        <w:jc w:val="both"/>
      </w:pPr>
      <w:r>
        <w:t>Ответственность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14:paraId="45F2DCA0" w14:textId="77777777" w:rsidR="008C0B0C" w:rsidRDefault="00306162">
      <w:pPr>
        <w:pStyle w:val="a4"/>
        <w:numPr>
          <w:ilvl w:val="1"/>
          <w:numId w:val="2"/>
        </w:numPr>
        <w:tabs>
          <w:tab w:val="left" w:pos="548"/>
        </w:tabs>
        <w:ind w:left="141" w:right="135" w:firstLine="0"/>
        <w:jc w:val="both"/>
      </w:pPr>
      <w:r>
        <w:t>За невыполнение или ненадлежащее выполнение обязательств по настоящему договору виновная сторона несет</w:t>
      </w:r>
      <w:r>
        <w:rPr>
          <w:spacing w:val="-6"/>
        </w:rPr>
        <w:t xml:space="preserve"> </w:t>
      </w:r>
      <w:r>
        <w:t>имущественную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законодательством</w:t>
      </w:r>
      <w:r>
        <w:rPr>
          <w:spacing w:val="-9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настоящим </w:t>
      </w:r>
      <w:r>
        <w:rPr>
          <w:spacing w:val="-2"/>
        </w:rPr>
        <w:t>Договором.</w:t>
      </w:r>
    </w:p>
    <w:p w14:paraId="1106CA3B" w14:textId="77777777" w:rsidR="008C0B0C" w:rsidRDefault="00306162">
      <w:pPr>
        <w:pStyle w:val="a4"/>
        <w:numPr>
          <w:ilvl w:val="1"/>
          <w:numId w:val="2"/>
        </w:numPr>
        <w:tabs>
          <w:tab w:val="left" w:pos="543"/>
        </w:tabs>
        <w:ind w:left="141" w:right="136" w:firstLine="0"/>
        <w:jc w:val="both"/>
      </w:pPr>
      <w:r>
        <w:t>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</w:t>
      </w:r>
      <w:r>
        <w:rPr>
          <w:spacing w:val="-1"/>
        </w:rPr>
        <w:t xml:space="preserve"> </w:t>
      </w:r>
      <w:r>
        <w:t>по настоящему Договору. В случае такого отказа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C8906AF" w14:textId="77777777" w:rsidR="008C0B0C" w:rsidRDefault="00306162">
      <w:pPr>
        <w:pStyle w:val="a4"/>
        <w:numPr>
          <w:ilvl w:val="1"/>
          <w:numId w:val="2"/>
        </w:numPr>
        <w:tabs>
          <w:tab w:val="left" w:pos="659"/>
        </w:tabs>
        <w:ind w:left="141" w:right="138" w:firstLine="0"/>
        <w:jc w:val="both"/>
      </w:pPr>
      <w:r>
        <w:t>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</w:t>
      </w:r>
    </w:p>
    <w:p w14:paraId="3FD24BD4" w14:textId="77777777" w:rsidR="008C0B0C" w:rsidRDefault="008C0B0C">
      <w:pPr>
        <w:pStyle w:val="a3"/>
        <w:spacing w:before="3"/>
        <w:ind w:left="0"/>
        <w:jc w:val="left"/>
      </w:pPr>
    </w:p>
    <w:p w14:paraId="01B3DF35" w14:textId="77777777" w:rsidR="008C0B0C" w:rsidRDefault="00306162">
      <w:pPr>
        <w:pStyle w:val="2"/>
        <w:numPr>
          <w:ilvl w:val="0"/>
          <w:numId w:val="6"/>
        </w:numPr>
        <w:tabs>
          <w:tab w:val="left" w:pos="4785"/>
        </w:tabs>
        <w:spacing w:line="251" w:lineRule="exact"/>
        <w:ind w:left="4785" w:hanging="267"/>
        <w:jc w:val="both"/>
      </w:pPr>
      <w:r>
        <w:t>Прочие</w:t>
      </w:r>
      <w:r>
        <w:rPr>
          <w:spacing w:val="-6"/>
        </w:rPr>
        <w:t xml:space="preserve"> </w:t>
      </w:r>
      <w:r>
        <w:rPr>
          <w:spacing w:val="-2"/>
        </w:rPr>
        <w:t>условия</w:t>
      </w:r>
    </w:p>
    <w:p w14:paraId="6C86A9E6" w14:textId="77777777" w:rsidR="008C0B0C" w:rsidRDefault="00306162">
      <w:pPr>
        <w:pStyle w:val="a4"/>
        <w:numPr>
          <w:ilvl w:val="1"/>
          <w:numId w:val="1"/>
        </w:numPr>
        <w:tabs>
          <w:tab w:val="left" w:pos="608"/>
        </w:tabs>
        <w:ind w:left="141" w:right="137" w:firstLine="0"/>
        <w:jc w:val="both"/>
      </w:pPr>
      <w:r>
        <w:t>Настоящий Договор вступает в силу с момента его подписания и прекращает свое действие при: ненадлежащем исполнении сторонами своих обязательств; расторжении в</w:t>
      </w:r>
      <w:r>
        <w:rPr>
          <w:spacing w:val="-2"/>
        </w:rPr>
        <w:t xml:space="preserve"> </w:t>
      </w:r>
      <w:r>
        <w:t>предусмотренных законодательством и настоящим Договором случаях; возникновении иных оснований, предусмотренных законодательством Российской Федерации.</w:t>
      </w:r>
    </w:p>
    <w:p w14:paraId="0530DEDC" w14:textId="77777777" w:rsidR="008C0B0C" w:rsidRDefault="00306162">
      <w:pPr>
        <w:pStyle w:val="a4"/>
        <w:numPr>
          <w:ilvl w:val="1"/>
          <w:numId w:val="1"/>
        </w:numPr>
        <w:tabs>
          <w:tab w:val="left" w:pos="567"/>
        </w:tabs>
        <w:ind w:left="141" w:right="137" w:firstLine="0"/>
        <w:jc w:val="both"/>
      </w:pPr>
      <w: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E26388" w14:textId="77777777" w:rsidR="008C0B0C" w:rsidRDefault="00306162">
      <w:pPr>
        <w:pStyle w:val="a4"/>
        <w:numPr>
          <w:ilvl w:val="1"/>
          <w:numId w:val="1"/>
        </w:numPr>
        <w:tabs>
          <w:tab w:val="left" w:pos="527"/>
        </w:tabs>
        <w:spacing w:line="252" w:lineRule="exact"/>
        <w:ind w:left="527" w:hanging="386"/>
        <w:jc w:val="both"/>
      </w:pPr>
      <w:r>
        <w:t>Все</w:t>
      </w:r>
      <w:r>
        <w:rPr>
          <w:spacing w:val="-6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сообщения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отношениях</w:t>
      </w:r>
      <w:r>
        <w:rPr>
          <w:spacing w:val="-5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сторонами</w:t>
      </w:r>
      <w:r>
        <w:rPr>
          <w:spacing w:val="-6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направляться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rPr>
          <w:spacing w:val="-2"/>
        </w:rPr>
        <w:t>форме.</w:t>
      </w:r>
    </w:p>
    <w:p w14:paraId="0E11286F" w14:textId="77777777" w:rsidR="008C0B0C" w:rsidRDefault="00306162">
      <w:pPr>
        <w:pStyle w:val="a4"/>
        <w:numPr>
          <w:ilvl w:val="1"/>
          <w:numId w:val="1"/>
        </w:numPr>
        <w:tabs>
          <w:tab w:val="left" w:pos="678"/>
        </w:tabs>
        <w:ind w:left="141" w:right="135" w:firstLine="0"/>
        <w:jc w:val="both"/>
      </w:pPr>
      <w:r>
        <w:t xml:space="preserve">Во всем остальном, что не предусмотрено настоящим Договором, стороны руководствуются </w:t>
      </w:r>
      <w:r>
        <w:rPr>
          <w:spacing w:val="-2"/>
        </w:rPr>
        <w:t>законодательством.</w:t>
      </w:r>
    </w:p>
    <w:p w14:paraId="4348DD80" w14:textId="77777777" w:rsidR="008C0B0C" w:rsidRDefault="00306162">
      <w:pPr>
        <w:pStyle w:val="a4"/>
        <w:numPr>
          <w:ilvl w:val="1"/>
          <w:numId w:val="1"/>
        </w:numPr>
        <w:tabs>
          <w:tab w:val="left" w:pos="538"/>
        </w:tabs>
        <w:ind w:left="141" w:right="136" w:firstLine="0"/>
        <w:jc w:val="both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законодательства. При неурегулировании в процессе переговоров спорных вопросов, споры разрешаются в суде в порядке, установленном законодательством.</w:t>
      </w:r>
    </w:p>
    <w:p w14:paraId="5D6653A9" w14:textId="77777777" w:rsidR="008C0B0C" w:rsidRDefault="008C0B0C">
      <w:pPr>
        <w:pStyle w:val="a3"/>
        <w:spacing w:before="4"/>
        <w:ind w:left="0"/>
        <w:jc w:val="left"/>
      </w:pPr>
    </w:p>
    <w:p w14:paraId="39A46445" w14:textId="77777777" w:rsidR="008C0B0C" w:rsidRDefault="00306162">
      <w:pPr>
        <w:pStyle w:val="2"/>
        <w:numPr>
          <w:ilvl w:val="0"/>
          <w:numId w:val="6"/>
        </w:numPr>
        <w:tabs>
          <w:tab w:val="left" w:pos="4187"/>
        </w:tabs>
        <w:ind w:left="4187" w:hanging="353"/>
        <w:jc w:val="left"/>
      </w:pPr>
      <w:r>
        <w:rPr>
          <w:spacing w:val="-2"/>
        </w:rPr>
        <w:t>Заключительные</w:t>
      </w:r>
      <w:r>
        <w:rPr>
          <w:spacing w:val="14"/>
        </w:rPr>
        <w:t xml:space="preserve"> </w:t>
      </w:r>
      <w:r>
        <w:rPr>
          <w:spacing w:val="-2"/>
        </w:rPr>
        <w:t>положения</w:t>
      </w:r>
    </w:p>
    <w:p w14:paraId="72A777CA" w14:textId="77777777" w:rsidR="008C0B0C" w:rsidRDefault="00306162">
      <w:pPr>
        <w:pStyle w:val="a3"/>
        <w:spacing w:line="250" w:lineRule="exact"/>
      </w:pPr>
      <w:r>
        <w:t>6.1.</w:t>
      </w:r>
      <w:r>
        <w:rPr>
          <w:spacing w:val="-6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составлен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3-х</w:t>
      </w:r>
      <w:r>
        <w:rPr>
          <w:spacing w:val="-6"/>
        </w:rPr>
        <w:t xml:space="preserve"> </w:t>
      </w:r>
      <w:r>
        <w:t>(Трех)</w:t>
      </w:r>
      <w:r>
        <w:rPr>
          <w:spacing w:val="-4"/>
        </w:rPr>
        <w:t xml:space="preserve"> </w:t>
      </w:r>
      <w:r>
        <w:t>экземплярах,</w:t>
      </w:r>
      <w:r>
        <w:rPr>
          <w:spacing w:val="-6"/>
        </w:rPr>
        <w:t xml:space="preserve"> </w:t>
      </w:r>
      <w:r>
        <w:t>имеющих</w:t>
      </w:r>
      <w:r>
        <w:rPr>
          <w:spacing w:val="-5"/>
        </w:rPr>
        <w:t xml:space="preserve"> </w:t>
      </w:r>
      <w:r>
        <w:t>одинаковую</w:t>
      </w:r>
      <w:r>
        <w:rPr>
          <w:spacing w:val="-6"/>
        </w:rPr>
        <w:t xml:space="preserve"> </w:t>
      </w:r>
      <w:r>
        <w:t>юридическую</w:t>
      </w:r>
      <w:r>
        <w:rPr>
          <w:spacing w:val="-5"/>
        </w:rPr>
        <w:t xml:space="preserve"> </w:t>
      </w:r>
      <w:r>
        <w:rPr>
          <w:spacing w:val="-2"/>
        </w:rPr>
        <w:t>силу.</w:t>
      </w:r>
    </w:p>
    <w:p w14:paraId="1DAB8096" w14:textId="77777777" w:rsidR="008C0B0C" w:rsidRDefault="008C0B0C">
      <w:pPr>
        <w:pStyle w:val="a3"/>
        <w:spacing w:before="5"/>
        <w:ind w:left="0"/>
        <w:jc w:val="left"/>
      </w:pPr>
    </w:p>
    <w:p w14:paraId="5770CC3D" w14:textId="77777777" w:rsidR="008C0B0C" w:rsidRDefault="00306162">
      <w:pPr>
        <w:pStyle w:val="2"/>
        <w:numPr>
          <w:ilvl w:val="0"/>
          <w:numId w:val="6"/>
        </w:numPr>
        <w:tabs>
          <w:tab w:val="left" w:pos="4226"/>
        </w:tabs>
        <w:spacing w:after="46" w:line="240" w:lineRule="auto"/>
        <w:ind w:left="4226" w:hanging="436"/>
        <w:jc w:val="left"/>
      </w:pPr>
      <w:r>
        <w:t>Реквизиты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tbl>
      <w:tblPr>
        <w:tblStyle w:val="TableNormal"/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2"/>
        <w:gridCol w:w="4642"/>
      </w:tblGrid>
      <w:tr w:rsidR="008C0B0C" w14:paraId="4B9B9018" w14:textId="77777777">
        <w:trPr>
          <w:trHeight w:val="4968"/>
        </w:trPr>
        <w:tc>
          <w:tcPr>
            <w:tcW w:w="5212" w:type="dxa"/>
          </w:tcPr>
          <w:p w14:paraId="1D582085" w14:textId="77777777" w:rsidR="008C0B0C" w:rsidRDefault="00306162">
            <w:pPr>
              <w:pStyle w:val="TableParagraph"/>
              <w:spacing w:line="250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Продавец</w:t>
            </w:r>
          </w:p>
          <w:p w14:paraId="58E4586B" w14:textId="77777777" w:rsidR="008C0B0C" w:rsidRDefault="00306162">
            <w:pPr>
              <w:pStyle w:val="TableParagraph"/>
              <w:ind w:right="95"/>
              <w:jc w:val="both"/>
              <w:rPr>
                <w:sz w:val="16"/>
              </w:rPr>
            </w:pPr>
            <w:r>
              <w:rPr>
                <w:sz w:val="16"/>
              </w:rPr>
              <w:t xml:space="preserve">Финансовый управляющий должника </w:t>
            </w:r>
            <w:proofErr w:type="spellStart"/>
            <w:r>
              <w:rPr>
                <w:sz w:val="16"/>
              </w:rPr>
              <w:t>Квасихина</w:t>
            </w:r>
            <w:proofErr w:type="spellEnd"/>
            <w:r>
              <w:rPr>
                <w:sz w:val="16"/>
              </w:rPr>
              <w:t xml:space="preserve"> Никиты Алексеевича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(18.06.1999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года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рождения,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место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рождения: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Омск,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550111117306,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СНИЛС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174-625-570-87;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адрес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регистрации: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644077,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Омск,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пр-кт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д. 57, корп. 1, кв. 23) признан несостоятельным (банкротом). Открыта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процедура реализации имущества сроком на шесть месяцев (до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20.07.2026).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Финансовым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управляющим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утверждена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Баранчук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Екатерина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Алексеевна</w:t>
            </w:r>
            <w:r>
              <w:rPr>
                <w:spacing w:val="79"/>
                <w:sz w:val="16"/>
              </w:rPr>
              <w:t xml:space="preserve">  </w:t>
            </w:r>
            <w:r>
              <w:rPr>
                <w:sz w:val="16"/>
              </w:rPr>
              <w:t>(ИНН</w:t>
            </w:r>
            <w:r>
              <w:rPr>
                <w:spacing w:val="78"/>
                <w:sz w:val="16"/>
              </w:rPr>
              <w:t xml:space="preserve">  </w:t>
            </w:r>
            <w:r>
              <w:rPr>
                <w:sz w:val="16"/>
              </w:rPr>
              <w:t>553601998803,</w:t>
            </w:r>
            <w:r>
              <w:rPr>
                <w:spacing w:val="77"/>
                <w:sz w:val="16"/>
              </w:rPr>
              <w:t xml:space="preserve">  </w:t>
            </w:r>
            <w:r>
              <w:rPr>
                <w:sz w:val="16"/>
              </w:rPr>
              <w:t>СНИЛС</w:t>
            </w:r>
            <w:r>
              <w:rPr>
                <w:spacing w:val="79"/>
                <w:sz w:val="16"/>
              </w:rPr>
              <w:t xml:space="preserve">  </w:t>
            </w:r>
            <w:r>
              <w:rPr>
                <w:sz w:val="16"/>
              </w:rPr>
              <w:t>144-042-179</w:t>
            </w:r>
            <w:r>
              <w:rPr>
                <w:spacing w:val="78"/>
                <w:sz w:val="16"/>
              </w:rPr>
              <w:t xml:space="preserve">  </w:t>
            </w:r>
            <w:r>
              <w:rPr>
                <w:spacing w:val="-5"/>
                <w:sz w:val="16"/>
              </w:rPr>
              <w:t>22,</w:t>
            </w:r>
          </w:p>
          <w:p w14:paraId="4B20F35C" w14:textId="77777777" w:rsidR="008C0B0C" w:rsidRDefault="00306162">
            <w:pPr>
              <w:pStyle w:val="TableParagraph"/>
              <w:ind w:right="97"/>
              <w:jc w:val="both"/>
              <w:rPr>
                <w:sz w:val="16"/>
              </w:rPr>
            </w:pPr>
            <w:r>
              <w:rPr>
                <w:sz w:val="16"/>
              </w:rPr>
              <w:t>регистрационный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реестре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арбитражных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управляющих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942,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адрес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для направления корреспонденции арбитражному управляющему: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644024, Омская обл., г. Омск, а/я 7626), член саморегулируемой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межрегиональной общественной организации «Ассоциация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антикризисных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управляющих»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(ИНН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6315944042,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ОГРН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1026300003751,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адрес: 443072, Самарская обл., г. Самара, Московское шоссе, 18 км).,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действующий на основании решения Арбитражного суда Омской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области от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 января 2026 года по делу А46-21491/2025</w:t>
            </w:r>
          </w:p>
          <w:p w14:paraId="4A24FF3E" w14:textId="77777777" w:rsidR="008C0B0C" w:rsidRDefault="00306162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Реквизиты:</w:t>
            </w:r>
          </w:p>
          <w:p w14:paraId="0860B9CE" w14:textId="77777777" w:rsidR="008C0B0C" w:rsidRDefault="00306162">
            <w:pPr>
              <w:pStyle w:val="TableParagraph"/>
              <w:ind w:right="1057"/>
              <w:rPr>
                <w:sz w:val="16"/>
              </w:rPr>
            </w:pPr>
            <w:r>
              <w:rPr>
                <w:sz w:val="16"/>
              </w:rPr>
              <w:t>ФИЛИАЛ "ЦЕНТРАЛЬНЫЙ" ПАО "СОВКОМБАНК"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БИК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045004763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4401116480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ОГРН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1144400000425</w:t>
            </w:r>
          </w:p>
          <w:p w14:paraId="01C4C3DE" w14:textId="77777777" w:rsidR="008C0B0C" w:rsidRDefault="00306162">
            <w:pPr>
              <w:pStyle w:val="TableParagraph"/>
              <w:spacing w:line="183" w:lineRule="exact"/>
              <w:rPr>
                <w:sz w:val="16"/>
              </w:rPr>
            </w:pP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>/счет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30101810150040000763</w:t>
            </w:r>
          </w:p>
          <w:p w14:paraId="749ADFAE" w14:textId="77777777" w:rsidR="008C0B0C" w:rsidRDefault="00306162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544543001</w:t>
            </w:r>
          </w:p>
          <w:p w14:paraId="748413B7" w14:textId="77777777" w:rsidR="008C0B0C" w:rsidRDefault="00306162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Р/с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40817810150225471334</w:t>
            </w:r>
          </w:p>
          <w:p w14:paraId="09F54DD8" w14:textId="77777777" w:rsidR="008C0B0C" w:rsidRDefault="00306162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Получатель: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Квасихин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Никита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Алексеевич</w:t>
            </w:r>
          </w:p>
          <w:p w14:paraId="22B7FC69" w14:textId="77777777" w:rsidR="008C0B0C" w:rsidRDefault="00306162">
            <w:pPr>
              <w:pStyle w:val="TableParagraph"/>
              <w:tabs>
                <w:tab w:val="left" w:pos="2307"/>
              </w:tabs>
              <w:spacing w:before="18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/Баранчук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Е.А.</w:t>
            </w:r>
          </w:p>
        </w:tc>
        <w:tc>
          <w:tcPr>
            <w:tcW w:w="4642" w:type="dxa"/>
          </w:tcPr>
          <w:p w14:paraId="075B10AE" w14:textId="77777777" w:rsidR="008C0B0C" w:rsidRDefault="00306162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Покупатель</w:t>
            </w:r>
          </w:p>
        </w:tc>
      </w:tr>
    </w:tbl>
    <w:p w14:paraId="29F3BAFE" w14:textId="77777777" w:rsidR="008C0B0C" w:rsidRDefault="00306162">
      <w:pPr>
        <w:spacing w:before="75"/>
        <w:ind w:right="138"/>
        <w:jc w:val="right"/>
        <w:rPr>
          <w:sz w:val="20"/>
        </w:rPr>
      </w:pPr>
      <w:r>
        <w:rPr>
          <w:spacing w:val="-10"/>
          <w:sz w:val="20"/>
        </w:rPr>
        <w:t>2</w:t>
      </w:r>
    </w:p>
    <w:sectPr w:rsidR="008C0B0C">
      <w:pgSz w:w="11910" w:h="16840"/>
      <w:pgMar w:top="1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D2C87"/>
    <w:multiLevelType w:val="multilevel"/>
    <w:tmpl w:val="09C077DE"/>
    <w:lvl w:ilvl="0">
      <w:start w:val="4"/>
      <w:numFmt w:val="decimal"/>
      <w:lvlText w:val="%1"/>
      <w:lvlJc w:val="left"/>
      <w:pPr>
        <w:ind w:left="142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08"/>
      </w:pPr>
      <w:rPr>
        <w:rFonts w:hint="default"/>
        <w:lang w:val="ru-RU" w:eastAsia="en-US" w:bidi="ar-SA"/>
      </w:rPr>
    </w:lvl>
  </w:abstractNum>
  <w:abstractNum w:abstractNumId="1" w15:restartNumberingAfterBreak="0">
    <w:nsid w:val="3D3D1D74"/>
    <w:multiLevelType w:val="hybridMultilevel"/>
    <w:tmpl w:val="26F260E2"/>
    <w:lvl w:ilvl="0" w:tplc="1460FD44">
      <w:start w:val="1"/>
      <w:numFmt w:val="upperRoman"/>
      <w:lvlText w:val="%1."/>
      <w:lvlJc w:val="left"/>
      <w:pPr>
        <w:ind w:left="4655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51C255C">
      <w:numFmt w:val="bullet"/>
      <w:lvlText w:val="•"/>
      <w:lvlJc w:val="left"/>
      <w:pPr>
        <w:ind w:left="5285" w:hanging="197"/>
      </w:pPr>
      <w:rPr>
        <w:rFonts w:hint="default"/>
        <w:lang w:val="ru-RU" w:eastAsia="en-US" w:bidi="ar-SA"/>
      </w:rPr>
    </w:lvl>
    <w:lvl w:ilvl="2" w:tplc="C77A1DCE">
      <w:numFmt w:val="bullet"/>
      <w:lvlText w:val="•"/>
      <w:lvlJc w:val="left"/>
      <w:pPr>
        <w:ind w:left="5911" w:hanging="197"/>
      </w:pPr>
      <w:rPr>
        <w:rFonts w:hint="default"/>
        <w:lang w:val="ru-RU" w:eastAsia="en-US" w:bidi="ar-SA"/>
      </w:rPr>
    </w:lvl>
    <w:lvl w:ilvl="3" w:tplc="D85E29BE">
      <w:numFmt w:val="bullet"/>
      <w:lvlText w:val="•"/>
      <w:lvlJc w:val="left"/>
      <w:pPr>
        <w:ind w:left="6536" w:hanging="197"/>
      </w:pPr>
      <w:rPr>
        <w:rFonts w:hint="default"/>
        <w:lang w:val="ru-RU" w:eastAsia="en-US" w:bidi="ar-SA"/>
      </w:rPr>
    </w:lvl>
    <w:lvl w:ilvl="4" w:tplc="CC904194">
      <w:numFmt w:val="bullet"/>
      <w:lvlText w:val="•"/>
      <w:lvlJc w:val="left"/>
      <w:pPr>
        <w:ind w:left="7162" w:hanging="197"/>
      </w:pPr>
      <w:rPr>
        <w:rFonts w:hint="default"/>
        <w:lang w:val="ru-RU" w:eastAsia="en-US" w:bidi="ar-SA"/>
      </w:rPr>
    </w:lvl>
    <w:lvl w:ilvl="5" w:tplc="383E2D3A">
      <w:numFmt w:val="bullet"/>
      <w:lvlText w:val="•"/>
      <w:lvlJc w:val="left"/>
      <w:pPr>
        <w:ind w:left="7787" w:hanging="197"/>
      </w:pPr>
      <w:rPr>
        <w:rFonts w:hint="default"/>
        <w:lang w:val="ru-RU" w:eastAsia="en-US" w:bidi="ar-SA"/>
      </w:rPr>
    </w:lvl>
    <w:lvl w:ilvl="6" w:tplc="5B64A6DC">
      <w:numFmt w:val="bullet"/>
      <w:lvlText w:val="•"/>
      <w:lvlJc w:val="left"/>
      <w:pPr>
        <w:ind w:left="8413" w:hanging="197"/>
      </w:pPr>
      <w:rPr>
        <w:rFonts w:hint="default"/>
        <w:lang w:val="ru-RU" w:eastAsia="en-US" w:bidi="ar-SA"/>
      </w:rPr>
    </w:lvl>
    <w:lvl w:ilvl="7" w:tplc="D91A7A62">
      <w:numFmt w:val="bullet"/>
      <w:lvlText w:val="•"/>
      <w:lvlJc w:val="left"/>
      <w:pPr>
        <w:ind w:left="9038" w:hanging="197"/>
      </w:pPr>
      <w:rPr>
        <w:rFonts w:hint="default"/>
        <w:lang w:val="ru-RU" w:eastAsia="en-US" w:bidi="ar-SA"/>
      </w:rPr>
    </w:lvl>
    <w:lvl w:ilvl="8" w:tplc="84B8F80C">
      <w:numFmt w:val="bullet"/>
      <w:lvlText w:val="•"/>
      <w:lvlJc w:val="left"/>
      <w:pPr>
        <w:ind w:left="9664" w:hanging="197"/>
      </w:pPr>
      <w:rPr>
        <w:rFonts w:hint="default"/>
        <w:lang w:val="ru-RU" w:eastAsia="en-US" w:bidi="ar-SA"/>
      </w:rPr>
    </w:lvl>
  </w:abstractNum>
  <w:abstractNum w:abstractNumId="2" w15:restartNumberingAfterBreak="0">
    <w:nsid w:val="400247A3"/>
    <w:multiLevelType w:val="multilevel"/>
    <w:tmpl w:val="D64A8D10"/>
    <w:lvl w:ilvl="0">
      <w:start w:val="2"/>
      <w:numFmt w:val="decimal"/>
      <w:lvlText w:val="%1"/>
      <w:lvlJc w:val="left"/>
      <w:pPr>
        <w:ind w:left="142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3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380"/>
      </w:pPr>
      <w:rPr>
        <w:rFonts w:hint="default"/>
        <w:lang w:val="ru-RU" w:eastAsia="en-US" w:bidi="ar-SA"/>
      </w:rPr>
    </w:lvl>
  </w:abstractNum>
  <w:abstractNum w:abstractNumId="3" w15:restartNumberingAfterBreak="0">
    <w:nsid w:val="55E462E6"/>
    <w:multiLevelType w:val="multilevel"/>
    <w:tmpl w:val="E07EF42A"/>
    <w:lvl w:ilvl="0">
      <w:start w:val="1"/>
      <w:numFmt w:val="decimal"/>
      <w:lvlText w:val="%1"/>
      <w:lvlJc w:val="left"/>
      <w:pPr>
        <w:ind w:left="142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16"/>
      </w:pPr>
      <w:rPr>
        <w:rFonts w:hint="default"/>
        <w:lang w:val="ru-RU" w:eastAsia="en-US" w:bidi="ar-SA"/>
      </w:rPr>
    </w:lvl>
  </w:abstractNum>
  <w:abstractNum w:abstractNumId="4" w15:restartNumberingAfterBreak="0">
    <w:nsid w:val="6F6671CF"/>
    <w:multiLevelType w:val="multilevel"/>
    <w:tmpl w:val="BFA01618"/>
    <w:lvl w:ilvl="0">
      <w:start w:val="3"/>
      <w:numFmt w:val="decimal"/>
      <w:lvlText w:val="%1"/>
      <w:lvlJc w:val="left"/>
      <w:pPr>
        <w:ind w:left="142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3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392"/>
      </w:pPr>
      <w:rPr>
        <w:rFonts w:hint="default"/>
        <w:lang w:val="ru-RU" w:eastAsia="en-US" w:bidi="ar-SA"/>
      </w:rPr>
    </w:lvl>
  </w:abstractNum>
  <w:abstractNum w:abstractNumId="5" w15:restartNumberingAfterBreak="0">
    <w:nsid w:val="7FF94CDA"/>
    <w:multiLevelType w:val="multilevel"/>
    <w:tmpl w:val="5BF2A768"/>
    <w:lvl w:ilvl="0">
      <w:start w:val="5"/>
      <w:numFmt w:val="decimal"/>
      <w:lvlText w:val="%1"/>
      <w:lvlJc w:val="left"/>
      <w:pPr>
        <w:ind w:left="142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68"/>
      </w:pPr>
      <w:rPr>
        <w:rFonts w:hint="default"/>
        <w:lang w:val="ru-RU" w:eastAsia="en-US" w:bidi="ar-SA"/>
      </w:rPr>
    </w:lvl>
  </w:abstractNum>
  <w:num w:numId="1" w16cid:durableId="2103791553">
    <w:abstractNumId w:val="5"/>
  </w:num>
  <w:num w:numId="2" w16cid:durableId="1530490480">
    <w:abstractNumId w:val="0"/>
  </w:num>
  <w:num w:numId="3" w16cid:durableId="131486071">
    <w:abstractNumId w:val="4"/>
  </w:num>
  <w:num w:numId="4" w16cid:durableId="131290855">
    <w:abstractNumId w:val="2"/>
  </w:num>
  <w:num w:numId="5" w16cid:durableId="287904190">
    <w:abstractNumId w:val="3"/>
  </w:num>
  <w:num w:numId="6" w16cid:durableId="451704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0C"/>
    <w:rsid w:val="00306162"/>
    <w:rsid w:val="008C0B0C"/>
    <w:rsid w:val="00CE5BFF"/>
    <w:rsid w:val="00F2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11EC7"/>
  <w15:docId w15:val="{A1815986-66B0-45A4-A618-C975532D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50" w:lineRule="exact"/>
      <w:ind w:left="3338" w:hanging="353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1084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Колганова</dc:creator>
  <cp:lastModifiedBy>Александр Е. Кленов</cp:lastModifiedBy>
  <cp:revision>2</cp:revision>
  <dcterms:created xsi:type="dcterms:W3CDTF">2026-10-09T12:42:00Z</dcterms:created>
  <dcterms:modified xsi:type="dcterms:W3CDTF">2026-10-09T12:42:00Z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2013</vt:lpwstr>
  </property>
</Properties>
</file>