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93BD4" w14:textId="23FF5CA6" w:rsidR="00114637" w:rsidRPr="00E34B50" w:rsidRDefault="004C33C2" w:rsidP="00782AF2">
      <w:pPr>
        <w:pStyle w:val="ConsPlusNormal"/>
        <w:widowControl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bookmarkEnd w:id="0"/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ДОГОВОР </w:t>
      </w:r>
      <w:r w:rsidR="00615FCD"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№ </w:t>
      </w:r>
      <w:r w:rsidR="00582DAC"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___</w:t>
      </w:r>
    </w:p>
    <w:p w14:paraId="091912F4" w14:textId="16A70DA3" w:rsidR="00114637" w:rsidRPr="00E34B50" w:rsidRDefault="004C33C2" w:rsidP="00782AF2">
      <w:pPr>
        <w:pStyle w:val="ConsPlusNormal"/>
        <w:widowControl/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купли-продажи </w:t>
      </w:r>
      <w:r w:rsidR="00990A6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недвижимого </w:t>
      </w:r>
      <w:r w:rsidR="00615FCD"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имущества</w:t>
      </w:r>
      <w:r w:rsidR="00114AF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(доли)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582DAC" w:rsidRPr="00E34B50" w14:paraId="412756A3" w14:textId="77777777" w:rsidTr="00582DAC">
        <w:tc>
          <w:tcPr>
            <w:tcW w:w="4810" w:type="dxa"/>
            <w:hideMark/>
          </w:tcPr>
          <w:p w14:paraId="198B4F47" w14:textId="77777777" w:rsidR="00582DAC" w:rsidRPr="00E34B50" w:rsidRDefault="00582DAC" w:rsidP="00782AF2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34B50">
              <w:rPr>
                <w:rFonts w:eastAsia="Times New Roman" w:cs="Times New Roman"/>
                <w:color w:val="auto"/>
                <w:sz w:val="24"/>
                <w:szCs w:val="24"/>
              </w:rPr>
              <w:t>г. Москва</w:t>
            </w:r>
          </w:p>
        </w:tc>
        <w:tc>
          <w:tcPr>
            <w:tcW w:w="4811" w:type="dxa"/>
            <w:hideMark/>
          </w:tcPr>
          <w:p w14:paraId="106D0361" w14:textId="77777777" w:rsidR="00582DAC" w:rsidRPr="00E34B50" w:rsidRDefault="00582DAC" w:rsidP="00782AF2">
            <w:pPr>
              <w:spacing w:line="276" w:lineRule="auto"/>
              <w:jc w:val="right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E34B50">
              <w:rPr>
                <w:rFonts w:eastAsia="Times New Roman" w:cs="Times New Roman"/>
                <w:color w:val="auto"/>
                <w:sz w:val="24"/>
                <w:szCs w:val="24"/>
              </w:rPr>
              <w:t>___________________ года</w:t>
            </w:r>
          </w:p>
        </w:tc>
      </w:tr>
    </w:tbl>
    <w:p w14:paraId="61D43D63" w14:textId="77777777" w:rsidR="00685B40" w:rsidRPr="00E34B50" w:rsidRDefault="00685B40" w:rsidP="00782AF2">
      <w:pPr>
        <w:spacing w:line="276" w:lineRule="auto"/>
        <w:jc w:val="both"/>
        <w:rPr>
          <w:rFonts w:eastAsia="Times New Roman" w:cs="Times New Roman"/>
          <w:color w:val="auto"/>
          <w:sz w:val="24"/>
          <w:szCs w:val="24"/>
        </w:rPr>
      </w:pPr>
    </w:p>
    <w:p w14:paraId="7FB2272C" w14:textId="0D28302E" w:rsidR="00582DAC" w:rsidRPr="00E34B50" w:rsidRDefault="00E36AA6" w:rsidP="00782AF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firstLine="709"/>
        <w:jc w:val="both"/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</w:pPr>
      <w:r>
        <w:rPr>
          <w:rFonts w:eastAsia="Calibri" w:cs="Times New Roman"/>
          <w:b/>
          <w:color w:val="auto"/>
          <w:sz w:val="24"/>
          <w:szCs w:val="24"/>
          <w:bdr w:val="none" w:sz="0" w:space="0" w:color="auto" w:frame="1"/>
          <w:lang w:eastAsia="en-US"/>
        </w:rPr>
        <w:t>__________________________________________________________________________</w:t>
      </w:r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 xml:space="preserve"> в лице финансового управляющего </w:t>
      </w:r>
      <w:proofErr w:type="spellStart"/>
      <w:r>
        <w:rPr>
          <w:rFonts w:eastAsia="Calibri" w:cs="Times New Roman"/>
          <w:b/>
          <w:color w:val="auto"/>
          <w:sz w:val="24"/>
          <w:szCs w:val="24"/>
          <w:bdr w:val="none" w:sz="0" w:space="0" w:color="auto" w:frame="1"/>
          <w:lang w:eastAsia="en-US"/>
        </w:rPr>
        <w:t>Ставицкого</w:t>
      </w:r>
      <w:proofErr w:type="spellEnd"/>
      <w:r>
        <w:rPr>
          <w:rFonts w:eastAsia="Calibri" w:cs="Times New Roman"/>
          <w:b/>
          <w:color w:val="auto"/>
          <w:sz w:val="24"/>
          <w:szCs w:val="24"/>
          <w:bdr w:val="none" w:sz="0" w:space="0" w:color="auto" w:frame="1"/>
          <w:lang w:eastAsia="en-US"/>
        </w:rPr>
        <w:t xml:space="preserve"> Владимира Александровича</w:t>
      </w:r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 xml:space="preserve"> (СНИЛС: 163-870-406 78, ИНН: 780442538589, почтовый адрес: 195297, г. Санкт-Петербург, а/я 81, адрес электронной почты </w:t>
      </w:r>
      <w:hyperlink r:id="rId7" w:history="1">
        <w:r>
          <w:rPr>
            <w:rStyle w:val="a3"/>
            <w:rFonts w:eastAsia="Calibri" w:cs="Times New Roman"/>
            <w:sz w:val="24"/>
            <w:szCs w:val="24"/>
            <w:u w:val="none"/>
            <w:bdr w:val="none" w:sz="0" w:space="0" w:color="auto" w:frame="1"/>
            <w:lang w:eastAsia="en-US"/>
          </w:rPr>
          <w:t>89500359870@mail.ru</w:t>
        </w:r>
      </w:hyperlink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 xml:space="preserve">, телефон +79516883505), член </w:t>
      </w:r>
      <w:hyperlink r:id="rId8" w:history="1">
        <w:r>
          <w:rPr>
            <w:rStyle w:val="a3"/>
            <w:rFonts w:eastAsia="Calibri" w:cs="Times New Roman"/>
            <w:bCs/>
            <w:sz w:val="24"/>
            <w:szCs w:val="24"/>
            <w:u w:val="none"/>
            <w:bdr w:val="none" w:sz="0" w:space="0" w:color="auto" w:frame="1"/>
            <w:lang w:eastAsia="en-US"/>
          </w:rPr>
          <w:t>НПС СОПАУ "Альянс управляющих" - Некоммерческое Партнёрство - Союз "Межрегиональная саморегулируемая организация профессиональных арбитражных управляющих "Альянс управляющих"</w:t>
        </w:r>
      </w:hyperlink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 xml:space="preserve"> (Рег. № </w:t>
      </w:r>
      <w:r>
        <w:rPr>
          <w:rFonts w:eastAsia="Calibri" w:cs="Times New Roman"/>
          <w:bCs/>
          <w:color w:val="auto"/>
          <w:sz w:val="24"/>
          <w:szCs w:val="24"/>
          <w:bdr w:val="none" w:sz="0" w:space="0" w:color="auto" w:frame="1"/>
          <w:lang w:eastAsia="en-US"/>
        </w:rPr>
        <w:t>19708</w:t>
      </w:r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 xml:space="preserve">; ОГРН: </w:t>
      </w:r>
      <w:r>
        <w:rPr>
          <w:rFonts w:eastAsia="Calibri" w:cs="Times New Roman"/>
          <w:bCs/>
          <w:color w:val="auto"/>
          <w:sz w:val="24"/>
          <w:szCs w:val="24"/>
          <w:bdr w:val="none" w:sz="0" w:space="0" w:color="auto" w:frame="1"/>
          <w:lang w:eastAsia="en-US"/>
        </w:rPr>
        <w:t>1032307154285</w:t>
      </w:r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 xml:space="preserve">; ИНН: </w:t>
      </w:r>
      <w:r>
        <w:rPr>
          <w:rFonts w:eastAsia="Calibri" w:cs="Times New Roman"/>
          <w:bCs/>
          <w:color w:val="auto"/>
          <w:sz w:val="24"/>
          <w:szCs w:val="24"/>
          <w:bdr w:val="none" w:sz="0" w:space="0" w:color="auto" w:frame="1"/>
          <w:lang w:eastAsia="en-US"/>
        </w:rPr>
        <w:t>2312102570</w:t>
      </w:r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 xml:space="preserve">; адрес: </w:t>
      </w:r>
      <w:r>
        <w:rPr>
          <w:rFonts w:eastAsia="Calibri" w:cs="Times New Roman"/>
          <w:bCs/>
          <w:color w:val="auto"/>
          <w:sz w:val="24"/>
          <w:szCs w:val="24"/>
          <w:bdr w:val="none" w:sz="0" w:space="0" w:color="auto" w:frame="1"/>
          <w:lang w:eastAsia="en-US"/>
        </w:rPr>
        <w:t>350015, Краснодарский край, г. Краснодар, ул. Северная, д.309</w:t>
      </w:r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 xml:space="preserve">), действующей на основании </w:t>
      </w:r>
      <w:r>
        <w:rPr>
          <w:rFonts w:eastAsia="Calibri" w:cs="Times New Roman"/>
          <w:b/>
          <w:color w:val="auto"/>
          <w:sz w:val="24"/>
          <w:szCs w:val="24"/>
          <w:bdr w:val="none" w:sz="0" w:space="0" w:color="auto" w:frame="1"/>
          <w:lang w:eastAsia="en-US"/>
        </w:rPr>
        <w:t>Решения Арбитражного суда ___________________________________________</w:t>
      </w:r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 xml:space="preserve">, именуем __ </w:t>
      </w:r>
      <w:r>
        <w:rPr>
          <w:rFonts w:eastAsia="Calibri" w:cs="Times New Roman"/>
          <w:sz w:val="24"/>
          <w:szCs w:val="24"/>
          <w:bdr w:val="none" w:sz="0" w:space="0" w:color="auto" w:frame="1"/>
          <w:lang w:eastAsia="en-US"/>
        </w:rPr>
        <w:t>в дальнейшем «Продавец» с одной стороны</w:t>
      </w:r>
      <w:r>
        <w:rPr>
          <w:rFonts w:eastAsia="Calibri" w:cs="Times New Roman"/>
          <w:color w:val="auto"/>
          <w:sz w:val="24"/>
          <w:szCs w:val="24"/>
          <w:bdr w:val="none" w:sz="0" w:space="0" w:color="auto" w:frame="1"/>
          <w:lang w:eastAsia="en-US"/>
        </w:rPr>
        <w:t>, и</w:t>
      </w:r>
    </w:p>
    <w:p w14:paraId="67701676" w14:textId="1318A4B6" w:rsidR="0021644A" w:rsidRPr="00E34B50" w:rsidRDefault="00582DAC" w:rsidP="00782AF2">
      <w:pPr>
        <w:spacing w:line="276" w:lineRule="auto"/>
        <w:ind w:firstLine="709"/>
        <w:jc w:val="both"/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</w:pPr>
      <w:r w:rsidRPr="00E34B50">
        <w:rPr>
          <w:rFonts w:eastAsia="Times New Roman" w:cs="Times New Roman"/>
          <w:b/>
          <w:sz w:val="24"/>
          <w:szCs w:val="24"/>
          <w:bdr w:val="none" w:sz="0" w:space="0" w:color="auto"/>
          <w:lang w:eastAsia="en-US"/>
        </w:rPr>
        <w:t>_____________________________________________</w:t>
      </w:r>
      <w:r w:rsidRPr="00E34B50">
        <w:rPr>
          <w:rFonts w:eastAsia="Times New Roman" w:cs="Times New Roman"/>
          <w:sz w:val="24"/>
          <w:szCs w:val="24"/>
          <w:bdr w:val="none" w:sz="0" w:space="0" w:color="auto"/>
          <w:lang w:eastAsia="en-US"/>
        </w:rPr>
        <w:t>.</w:t>
      </w:r>
      <w:r w:rsidRPr="00E34B50">
        <w:rPr>
          <w:rFonts w:eastAsia="Calibri" w:cs="Times New Roman"/>
          <w:color w:val="auto"/>
          <w:sz w:val="24"/>
          <w:szCs w:val="24"/>
          <w:bdr w:val="none" w:sz="0" w:space="0" w:color="auto"/>
          <w:lang w:eastAsia="en-US"/>
        </w:rPr>
        <w:t>, именуемый в дальнейшем «Покупатель», с другой стороны, заключили настоящий договор о нижеследующем:</w:t>
      </w:r>
    </w:p>
    <w:p w14:paraId="3373A306" w14:textId="77777777" w:rsidR="00582DAC" w:rsidRPr="00E34B50" w:rsidRDefault="00582DAC" w:rsidP="00782AF2">
      <w:pPr>
        <w:spacing w:line="276" w:lineRule="auto"/>
        <w:ind w:firstLine="709"/>
        <w:jc w:val="both"/>
        <w:rPr>
          <w:rFonts w:cs="Times New Roman"/>
          <w:color w:val="auto"/>
          <w:sz w:val="24"/>
          <w:szCs w:val="24"/>
        </w:rPr>
      </w:pPr>
    </w:p>
    <w:p w14:paraId="70BE6263" w14:textId="1383EC36" w:rsidR="00114637" w:rsidRPr="00E34B50" w:rsidRDefault="004C33C2" w:rsidP="00782AF2">
      <w:pPr>
        <w:pStyle w:val="ConsPlusNormal"/>
        <w:widowControl/>
        <w:numPr>
          <w:ilvl w:val="0"/>
          <w:numId w:val="3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ПРЕДМЕТ ДОГОВОРА</w:t>
      </w:r>
    </w:p>
    <w:p w14:paraId="52D15D22" w14:textId="5AF624AB" w:rsidR="001E357C" w:rsidRPr="00E34B50" w:rsidRDefault="004C33C2" w:rsidP="00782AF2">
      <w:pPr>
        <w:pStyle w:val="ad"/>
        <w:numPr>
          <w:ilvl w:val="1"/>
          <w:numId w:val="2"/>
        </w:numPr>
        <w:spacing w:line="276" w:lineRule="auto"/>
        <w:ind w:left="0" w:firstLine="709"/>
        <w:jc w:val="both"/>
        <w:rPr>
          <w:rFonts w:cs="Times New Roman"/>
          <w:color w:val="auto"/>
          <w:sz w:val="24"/>
          <w:szCs w:val="24"/>
        </w:rPr>
      </w:pPr>
      <w:r w:rsidRPr="00E34B50">
        <w:rPr>
          <w:rFonts w:cs="Times New Roman"/>
          <w:color w:val="auto"/>
          <w:sz w:val="24"/>
          <w:szCs w:val="24"/>
        </w:rPr>
        <w:t>Продавец, действуя в соответствии с федеральным законом «О несостоятельности (банкротстве)» 127-ФЗ</w:t>
      </w:r>
      <w:r w:rsidR="00272BFD" w:rsidRPr="00E34B50">
        <w:rPr>
          <w:rFonts w:cs="Times New Roman"/>
          <w:color w:val="auto"/>
          <w:sz w:val="24"/>
          <w:szCs w:val="24"/>
        </w:rPr>
        <w:t xml:space="preserve">, пунктом 3 статьи 213.26 Федерального закона РФ от 26.10.2002 г. №127-ФЗ «О несостоятельности (банкротстве)» и абзацами вторым и третьим статьи 255 ГК Российской Федерации, на основании Постановления Конституционного Суда РФ от 16.05.2023 N 23-П "По делу о проверке конституционности пункта 1 статьи 250 Гражданского кодекса Российской Федерации в связи с жалобой гражданина В.В. </w:t>
      </w:r>
      <w:proofErr w:type="spellStart"/>
      <w:r w:rsidR="00272BFD" w:rsidRPr="00E34B50">
        <w:rPr>
          <w:rFonts w:cs="Times New Roman"/>
          <w:color w:val="auto"/>
          <w:sz w:val="24"/>
          <w:szCs w:val="24"/>
        </w:rPr>
        <w:t>Шеставина</w:t>
      </w:r>
      <w:proofErr w:type="spellEnd"/>
      <w:r w:rsidR="00272BFD" w:rsidRPr="00E34B50">
        <w:rPr>
          <w:rFonts w:cs="Times New Roman"/>
          <w:color w:val="auto"/>
          <w:sz w:val="24"/>
          <w:szCs w:val="24"/>
        </w:rPr>
        <w:t xml:space="preserve">", </w:t>
      </w:r>
      <w:r w:rsidRPr="00E34B50">
        <w:rPr>
          <w:rFonts w:cs="Times New Roman"/>
          <w:color w:val="auto"/>
          <w:sz w:val="24"/>
          <w:szCs w:val="24"/>
        </w:rPr>
        <w:t>обязуется передать в собственность Покупателя, а Покупатель, обязуется принять и оплатить в установленный срок</w:t>
      </w:r>
      <w:r w:rsidR="001E357C" w:rsidRPr="00E34B50">
        <w:rPr>
          <w:rFonts w:cs="Times New Roman"/>
          <w:color w:val="auto"/>
          <w:sz w:val="24"/>
          <w:szCs w:val="24"/>
        </w:rPr>
        <w:t>:</w:t>
      </w:r>
      <w:r w:rsidR="00FE26C0" w:rsidRPr="00E34B50">
        <w:rPr>
          <w:rFonts w:cs="Times New Roman"/>
          <w:color w:val="auto"/>
          <w:sz w:val="24"/>
          <w:szCs w:val="24"/>
        </w:rPr>
        <w:t xml:space="preserve"> </w:t>
      </w:r>
    </w:p>
    <w:p w14:paraId="6D83DB72" w14:textId="307E5D11" w:rsidR="00582DAC" w:rsidRPr="00E34B50" w:rsidRDefault="00582DAC" w:rsidP="00782AF2">
      <w:pPr>
        <w:pStyle w:val="ad"/>
        <w:spacing w:line="276" w:lineRule="auto"/>
        <w:ind w:left="0" w:firstLine="709"/>
        <w:jc w:val="both"/>
        <w:rPr>
          <w:rFonts w:cs="Times New Roman"/>
          <w:sz w:val="24"/>
          <w:szCs w:val="24"/>
        </w:rPr>
      </w:pPr>
      <w:r w:rsidRPr="00E34B50">
        <w:rPr>
          <w:rFonts w:cs="Times New Roman"/>
          <w:b/>
          <w:sz w:val="24"/>
          <w:szCs w:val="24"/>
        </w:rPr>
        <w:t>___</w:t>
      </w:r>
      <w:r w:rsidR="00272BFD" w:rsidRPr="00E34B50">
        <w:rPr>
          <w:rFonts w:cs="Times New Roman"/>
          <w:b/>
          <w:sz w:val="24"/>
          <w:szCs w:val="24"/>
        </w:rPr>
        <w:t xml:space="preserve"> долю в праве собственности</w:t>
      </w:r>
      <w:r w:rsidR="00272BFD" w:rsidRPr="00E34B50">
        <w:rPr>
          <w:rFonts w:cs="Times New Roman"/>
          <w:sz w:val="24"/>
          <w:szCs w:val="24"/>
        </w:rPr>
        <w:t xml:space="preserve"> на </w:t>
      </w:r>
      <w:r w:rsidRPr="00E34B50">
        <w:rPr>
          <w:rFonts w:cs="Times New Roman"/>
          <w:sz w:val="24"/>
          <w:szCs w:val="24"/>
        </w:rPr>
        <w:t>имущество: ___________</w:t>
      </w:r>
      <w:r w:rsidR="00923624" w:rsidRPr="00E34B50">
        <w:rPr>
          <w:rFonts w:cs="Times New Roman"/>
          <w:sz w:val="24"/>
          <w:szCs w:val="24"/>
        </w:rPr>
        <w:t>_______</w:t>
      </w:r>
      <w:r w:rsidRPr="00E34B50">
        <w:rPr>
          <w:rFonts w:cs="Times New Roman"/>
          <w:sz w:val="24"/>
          <w:szCs w:val="24"/>
        </w:rPr>
        <w:t>_____________</w:t>
      </w:r>
    </w:p>
    <w:p w14:paraId="142582FF" w14:textId="77777777" w:rsidR="0021644A" w:rsidRPr="00E34B50" w:rsidRDefault="0021644A" w:rsidP="00782AF2">
      <w:pPr>
        <w:spacing w:line="276" w:lineRule="auto"/>
        <w:ind w:firstLine="709"/>
        <w:jc w:val="both"/>
        <w:rPr>
          <w:rFonts w:cs="Times New Roman"/>
          <w:color w:val="auto"/>
          <w:sz w:val="24"/>
          <w:szCs w:val="24"/>
        </w:rPr>
      </w:pPr>
    </w:p>
    <w:p w14:paraId="33E5DAD4" w14:textId="350D1C3D" w:rsidR="00114637" w:rsidRPr="00E34B50" w:rsidRDefault="004C33C2" w:rsidP="00782AF2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ЦЕНА И ПОРЯДОК РАСЧЕТОВ</w:t>
      </w:r>
    </w:p>
    <w:p w14:paraId="08E65877" w14:textId="53011039" w:rsidR="00582DAC" w:rsidRPr="00E34B50" w:rsidRDefault="00582DAC" w:rsidP="00782AF2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4B50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имущества составляет ____ рублей ___ коп.</w:t>
      </w:r>
    </w:p>
    <w:p w14:paraId="07DC74B9" w14:textId="0D7747ED" w:rsidR="00582DAC" w:rsidRPr="00E34B50" w:rsidRDefault="00582DAC" w:rsidP="00782AF2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4B50">
        <w:rPr>
          <w:rFonts w:ascii="Times New Roman" w:hAnsi="Times New Roman" w:cs="Times New Roman"/>
          <w:color w:val="000000" w:themeColor="text1"/>
          <w:sz w:val="24"/>
          <w:szCs w:val="24"/>
        </w:rPr>
        <w:t>Задаток в сумме ___ руб. ___ коп., перечисленный Покупателем, засчитывается в счет оплаты Имущества.</w:t>
      </w:r>
    </w:p>
    <w:p w14:paraId="2F76861F" w14:textId="340F11A3" w:rsidR="00582DAC" w:rsidRPr="00E34B50" w:rsidRDefault="00582DAC" w:rsidP="00782AF2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4B50">
        <w:rPr>
          <w:rFonts w:ascii="Times New Roman" w:hAnsi="Times New Roman" w:cs="Times New Roman"/>
          <w:color w:val="000000" w:themeColor="text1"/>
          <w:sz w:val="24"/>
          <w:szCs w:val="24"/>
        </w:rPr>
        <w:t>За вычетом суммы задатка Покупатель обязуется в течение 30 (календарных) дней с момента подписания настоящего Договора</w:t>
      </w:r>
      <w:r w:rsidR="00F93B6B" w:rsidRPr="00E34B50">
        <w:rPr>
          <w:rFonts w:ascii="Times New Roman" w:hAnsi="Times New Roman" w:cs="Times New Roman"/>
          <w:color w:val="000000" w:themeColor="text1"/>
          <w:sz w:val="24"/>
          <w:szCs w:val="24"/>
        </w:rPr>
        <w:t>, но не позднее даты нотариального удостоверения настоящего договора,</w:t>
      </w:r>
      <w:r w:rsidRPr="00E34B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оплатить ____ рублей ___ коп. путем перечисления денежных средств на счет Продавца по следующим реквизитам:</w:t>
      </w:r>
    </w:p>
    <w:p w14:paraId="71040D7A" w14:textId="483664EE" w:rsidR="00582DAC" w:rsidRPr="00E34B50" w:rsidRDefault="00582DAC" w:rsidP="00782AF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B5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  <w:r w:rsidR="00923624" w:rsidRPr="00E34B50">
        <w:rPr>
          <w:rFonts w:ascii="Times New Roman" w:hAnsi="Times New Roman" w:cs="Times New Roman"/>
          <w:b/>
          <w:sz w:val="24"/>
          <w:szCs w:val="24"/>
        </w:rPr>
        <w:t>_______</w:t>
      </w:r>
      <w:r w:rsidRPr="00E34B50"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438606B1" w14:textId="77777777" w:rsidR="00582DAC" w:rsidRPr="00E34B50" w:rsidRDefault="00582DAC" w:rsidP="00782AF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B50">
        <w:rPr>
          <w:rFonts w:ascii="Times New Roman" w:hAnsi="Times New Roman" w:cs="Times New Roman"/>
          <w:sz w:val="24"/>
          <w:szCs w:val="24"/>
        </w:rPr>
        <w:t>Дополнительно: тарифы комиссий за осуществление расходных операций размещены на сайте https://sovcombank.ru/.</w:t>
      </w:r>
    </w:p>
    <w:p w14:paraId="07BB9A6F" w14:textId="6EFF6870" w:rsidR="00582DAC" w:rsidRPr="00E34B50" w:rsidRDefault="00582DAC" w:rsidP="00782AF2">
      <w:pPr>
        <w:pStyle w:val="ConsPlusNormal"/>
        <w:widowControl/>
        <w:numPr>
          <w:ilvl w:val="1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B50">
        <w:rPr>
          <w:rFonts w:ascii="Times New Roman" w:hAnsi="Times New Roman" w:cs="Times New Roman"/>
          <w:color w:val="000000" w:themeColor="text1"/>
          <w:sz w:val="24"/>
          <w:szCs w:val="24"/>
        </w:rPr>
        <w:t>Оплата считается выполненной в момент поступления денежных средств на расчетный счет, указанный в п.2.3 настоящего Договора.</w:t>
      </w:r>
    </w:p>
    <w:p w14:paraId="73B3E7FD" w14:textId="77777777" w:rsidR="0021644A" w:rsidRPr="00E34B50" w:rsidRDefault="0021644A" w:rsidP="00782AF2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4812CFF" w14:textId="41245914" w:rsidR="00DF4CF3" w:rsidRPr="00E34B50" w:rsidRDefault="00DF4CF3" w:rsidP="00782AF2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НОТАРИАЛЬНОЕ УДОСТОВЕРЕНИЕ СДЕЛКИ</w:t>
      </w:r>
    </w:p>
    <w:p w14:paraId="792A9610" w14:textId="7D9895E9" w:rsidR="00DF4CF3" w:rsidRPr="00E34B50" w:rsidRDefault="00DF4CF3" w:rsidP="00782AF2">
      <w:pPr>
        <w:pStyle w:val="ad"/>
        <w:widowControl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E34B50">
        <w:rPr>
          <w:rFonts w:eastAsia="Times New Roman" w:cs="Times New Roman"/>
          <w:color w:val="auto"/>
          <w:sz w:val="24"/>
          <w:szCs w:val="24"/>
          <w:bdr w:val="none" w:sz="0" w:space="0" w:color="auto"/>
        </w:rPr>
        <w:t xml:space="preserve">Настоящий </w:t>
      </w:r>
      <w:bookmarkStart w:id="1" w:name="_Hlk189563281"/>
      <w:r w:rsidRPr="00E34B50">
        <w:rPr>
          <w:rFonts w:eastAsia="Times New Roman" w:cs="Times New Roman"/>
          <w:color w:val="auto"/>
          <w:sz w:val="24"/>
          <w:szCs w:val="24"/>
          <w:bdr w:val="none" w:sz="0" w:space="0" w:color="auto"/>
        </w:rPr>
        <w:t>Договор подлежит нотариальному удостоверению. Расходы, связанные с заключением и исполнением настоящего Договора, в том числе расходы по нотариальному удостоверению настоящего Договора, оплачивает Покупатель.</w:t>
      </w:r>
      <w:bookmarkEnd w:id="1"/>
      <w:r w:rsidRPr="00E34B50">
        <w:rPr>
          <w:rFonts w:eastAsia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14:paraId="71CBD5C7" w14:textId="07FF8C5A" w:rsidR="00DF4CF3" w:rsidRPr="00E34B50" w:rsidRDefault="00DF4CF3" w:rsidP="00782AF2">
      <w:pPr>
        <w:pStyle w:val="ad"/>
        <w:widowControl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 w:cs="Times New Roman"/>
          <w:color w:val="auto"/>
          <w:sz w:val="24"/>
          <w:szCs w:val="24"/>
          <w:bdr w:val="none" w:sz="0" w:space="0" w:color="auto"/>
        </w:rPr>
      </w:pPr>
      <w:r w:rsidRPr="00E34B50">
        <w:rPr>
          <w:rFonts w:eastAsia="Times New Roman" w:cs="Times New Roman"/>
          <w:color w:val="auto"/>
          <w:sz w:val="24"/>
          <w:szCs w:val="24"/>
          <w:bdr w:val="none" w:sz="0" w:space="0" w:color="auto"/>
        </w:rPr>
        <w:lastRenderedPageBreak/>
        <w:t>В срок не позднее 2 рабочих дней с момента нотариального удостоверения нотариус, удостоверивший настоящий Договор, осуществляет нотариальное действие по передаче в орган, осуществляющий государственную регистрацию прав на недвижимое имущество и сделок с ним заявление в электронной форме о государственной регистрации прав.</w:t>
      </w:r>
    </w:p>
    <w:p w14:paraId="0EEC7CB1" w14:textId="77777777" w:rsidR="00DF4CF3" w:rsidRPr="00E34B50" w:rsidRDefault="00DF4CF3" w:rsidP="00782AF2">
      <w:pPr>
        <w:pStyle w:val="ConsPlusNormal"/>
        <w:widowControl/>
        <w:spacing w:line="276" w:lineRule="auto"/>
        <w:ind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579829E" w14:textId="27BFF125" w:rsidR="00114637" w:rsidRPr="00E34B50" w:rsidRDefault="004C33C2" w:rsidP="00782AF2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ПЕРЕДАЧА ИМУЩЕСТВА</w:t>
      </w:r>
    </w:p>
    <w:p w14:paraId="1194B40E" w14:textId="0548FFB6" w:rsidR="00114637" w:rsidRPr="00E34B50" w:rsidRDefault="004C33C2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Продавец обязан передать указанное в п. 1.1. имущество в течение пятнадцати дней с момента его оплаты.</w:t>
      </w:r>
    </w:p>
    <w:p w14:paraId="10CC2999" w14:textId="5C86A1B0" w:rsidR="00114637" w:rsidRPr="00E34B50" w:rsidRDefault="004C33C2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По факту передачи имущества Стороны составляют Акт приема-передачи.</w:t>
      </w:r>
    </w:p>
    <w:p w14:paraId="3B78BFA9" w14:textId="33F5BC19" w:rsidR="00DF4CF3" w:rsidRPr="00E34B50" w:rsidRDefault="00DF4CF3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Риск случайной гибели или повреждения имущества переходит на Покупателя с момента передачи Имущества.</w:t>
      </w:r>
    </w:p>
    <w:p w14:paraId="55BD97B1" w14:textId="77777777" w:rsidR="0021644A" w:rsidRPr="00E34B50" w:rsidRDefault="0021644A" w:rsidP="00782AF2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023A6F1" w14:textId="0992EB04" w:rsidR="00114637" w:rsidRPr="00E34B50" w:rsidRDefault="004C33C2" w:rsidP="00782AF2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ПРАВА И ОБЯЗАННОСТИ СТОРОН</w:t>
      </w:r>
    </w:p>
    <w:p w14:paraId="22C85C05" w14:textId="753DD8C8" w:rsidR="00114637" w:rsidRPr="00E34B50" w:rsidRDefault="004C33C2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Продавец обязан:</w:t>
      </w:r>
    </w:p>
    <w:p w14:paraId="7B7EF804" w14:textId="60B2585B" w:rsidR="00685B40" w:rsidRPr="00E34B50" w:rsidRDefault="004C33C2" w:rsidP="00782AF2">
      <w:pPr>
        <w:pStyle w:val="ConsPlusNormal"/>
        <w:widowControl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Передать Покупателю в его собственность без каких-либо изъятий имущество, являющееся предметом настоящего договора и указанное в п. 1.1 настоящего договора.</w:t>
      </w:r>
    </w:p>
    <w:p w14:paraId="50FDA73D" w14:textId="34F483E2" w:rsidR="00685B40" w:rsidRPr="00E34B50" w:rsidRDefault="004C33C2" w:rsidP="00782AF2">
      <w:pPr>
        <w:pStyle w:val="ConsPlusNormal"/>
        <w:widowControl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Подписать Акт приема-передачи имущества.</w:t>
      </w:r>
    </w:p>
    <w:p w14:paraId="2E05BDAE" w14:textId="2374535D" w:rsidR="00685B40" w:rsidRPr="00E34B50" w:rsidRDefault="004C33C2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Покупатель обязан:</w:t>
      </w:r>
    </w:p>
    <w:p w14:paraId="2D4A92FB" w14:textId="40AEDD98" w:rsidR="00114637" w:rsidRPr="00E34B50" w:rsidRDefault="004C33C2" w:rsidP="00782AF2">
      <w:pPr>
        <w:pStyle w:val="ConsPlusNormal"/>
        <w:widowControl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Оплатить стоимость имущества в полном объеме путем безналичного перечисления на расчетный счет Продавца.</w:t>
      </w:r>
    </w:p>
    <w:p w14:paraId="20F567B3" w14:textId="0F77DCA6" w:rsidR="00114637" w:rsidRPr="00E34B50" w:rsidRDefault="004C33C2" w:rsidP="00782AF2">
      <w:pPr>
        <w:pStyle w:val="ConsPlusNormal"/>
        <w:widowControl/>
        <w:numPr>
          <w:ilvl w:val="2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Принять имущество на условиях, предусмотренных настоящим договором.</w:t>
      </w:r>
    </w:p>
    <w:p w14:paraId="01980091" w14:textId="128B1867" w:rsidR="00114637" w:rsidRPr="00E34B50" w:rsidRDefault="00F93B6B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Стороны обязуются в</w:t>
      </w:r>
      <w:r w:rsidR="004C33C2"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течени</w:t>
      </w:r>
      <w:r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е</w:t>
      </w:r>
      <w:r w:rsidR="004C33C2"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F31D9C"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15 </w:t>
      </w:r>
      <w:r w:rsidR="004C33C2"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дней </w:t>
      </w:r>
      <w:r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с даты полной оплаты Имущества</w:t>
      </w:r>
      <w:r w:rsidR="004C33C2"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обратиться в органы </w:t>
      </w:r>
      <w:r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нотариата для удостоверения сделки купли-продажи доли в праве собственности на Имущество</w:t>
      </w:r>
      <w:r w:rsidR="004C33C2"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 </w:t>
      </w:r>
    </w:p>
    <w:p w14:paraId="4C24587E" w14:textId="53BD5B39" w:rsidR="0031378C" w:rsidRPr="00E34B50" w:rsidRDefault="0031378C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Право собственности Покупателя на указанную долю в праве общей собственности на Имущество возникает с момента регистрации перехода права собственности в Едином государственном реестре недвижимости.</w:t>
      </w:r>
    </w:p>
    <w:p w14:paraId="72415EDC" w14:textId="77777777" w:rsidR="0021644A" w:rsidRPr="00E34B50" w:rsidRDefault="0021644A" w:rsidP="00782AF2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14:paraId="29DDECFD" w14:textId="644EB25F" w:rsidR="00F93B6B" w:rsidRPr="00E34B50" w:rsidRDefault="00F93B6B" w:rsidP="00782AF2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ОТВЕТСТВЕННОСТЬ СТОРОН</w:t>
      </w:r>
    </w:p>
    <w:p w14:paraId="41D96E84" w14:textId="7D33F20B" w:rsidR="00F93B6B" w:rsidRPr="00E34B50" w:rsidRDefault="00F93B6B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4B50">
        <w:rPr>
          <w:rFonts w:ascii="Times New Roman" w:hAnsi="Times New Roman" w:cs="Times New Roman"/>
          <w:color w:val="000000" w:themeColor="text1"/>
          <w:sz w:val="24"/>
          <w:szCs w:val="24"/>
        </w:rPr>
        <w:t>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</w:t>
      </w:r>
    </w:p>
    <w:p w14:paraId="4D71982B" w14:textId="4CD98CE7" w:rsidR="00F93B6B" w:rsidRPr="00E34B50" w:rsidRDefault="00F93B6B" w:rsidP="00782AF2">
      <w:pPr>
        <w:pStyle w:val="ConsNormal"/>
        <w:widowControl/>
        <w:numPr>
          <w:ilvl w:val="1"/>
          <w:numId w:val="3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B50">
        <w:rPr>
          <w:rFonts w:ascii="Times New Roman" w:hAnsi="Times New Roman" w:cs="Times New Roman"/>
          <w:sz w:val="24"/>
          <w:szCs w:val="24"/>
        </w:rPr>
        <w:t>В случае просрочки платежей, Покупатель уплачивает пеню в размере 0,1% от стоимости Имущества за каждый день просрочки.</w:t>
      </w:r>
    </w:p>
    <w:p w14:paraId="19E777C6" w14:textId="50FF4BF7" w:rsidR="00F93B6B" w:rsidRPr="00E34B50" w:rsidRDefault="00F93B6B" w:rsidP="00782AF2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34B50">
        <w:rPr>
          <w:sz w:val="24"/>
          <w:szCs w:val="24"/>
        </w:rPr>
        <w:t>В случае просрочки платежей Покупатель утрачивает право на приобретение Имущества. В этом случае настоящий договор считается расторгнутым в одностороннем внесудебном порядке по вине Покупателя, при этом заключения дополнительного соглашения о расторжении договора либо направления уведомления о расторжении договора не требуется. В случае расторжения договора по причине отсутствия оплаты внесенный Покупателем задаток ему не возвращается.</w:t>
      </w:r>
    </w:p>
    <w:p w14:paraId="5FEAABB6" w14:textId="77777777" w:rsidR="00F93B6B" w:rsidRPr="00E34B50" w:rsidRDefault="00F93B6B" w:rsidP="00782AF2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34B50">
        <w:rPr>
          <w:sz w:val="24"/>
          <w:szCs w:val="24"/>
        </w:rPr>
        <w:t>Сообщение, содержащее сведения о расторжении договора в одностороннем, внесудебном порядке по вине Покупателя в связи с отсутствием оплаты, включается Продавцом в Единый федеральный реестр сведений о банкротстве, договор признается расторгнутым с даты публикации указанного сообщения.</w:t>
      </w:r>
    </w:p>
    <w:p w14:paraId="48CA5B94" w14:textId="77777777" w:rsidR="00F93B6B" w:rsidRPr="00E34B50" w:rsidRDefault="00F93B6B" w:rsidP="00782AF2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34B50">
        <w:rPr>
          <w:sz w:val="24"/>
          <w:szCs w:val="24"/>
        </w:rPr>
        <w:t>Расторжение договора в одностороннем порядке не освобождает Покупателя от уплаты неустойки, предусмотренной договором.</w:t>
      </w:r>
    </w:p>
    <w:p w14:paraId="16281D47" w14:textId="77777777" w:rsidR="00F93B6B" w:rsidRPr="00E34B50" w:rsidRDefault="00F93B6B" w:rsidP="00782AF2">
      <w:pPr>
        <w:pStyle w:val="3"/>
        <w:numPr>
          <w:ilvl w:val="1"/>
          <w:numId w:val="3"/>
        </w:numPr>
        <w:spacing w:after="0" w:line="276" w:lineRule="auto"/>
        <w:ind w:left="0" w:firstLine="709"/>
        <w:jc w:val="both"/>
        <w:rPr>
          <w:sz w:val="24"/>
          <w:szCs w:val="24"/>
        </w:rPr>
      </w:pPr>
      <w:r w:rsidRPr="00E34B50">
        <w:rPr>
          <w:sz w:val="24"/>
          <w:szCs w:val="24"/>
        </w:rPr>
        <w:lastRenderedPageBreak/>
        <w:t xml:space="preserve">Продавец вправе по своему усмотрению отменить решение о расторжении договора в случае поступления полной оплаты по договору и </w:t>
      </w:r>
      <w:proofErr w:type="gramStart"/>
      <w:r w:rsidRPr="00E34B50">
        <w:rPr>
          <w:sz w:val="24"/>
          <w:szCs w:val="24"/>
        </w:rPr>
        <w:t>уплаты</w:t>
      </w:r>
      <w:proofErr w:type="gramEnd"/>
      <w:r w:rsidRPr="00E34B50">
        <w:rPr>
          <w:sz w:val="24"/>
          <w:szCs w:val="24"/>
        </w:rPr>
        <w:t xml:space="preserve"> предусмотренной договором неустойки.</w:t>
      </w:r>
    </w:p>
    <w:p w14:paraId="1BF7DE79" w14:textId="0FD6333B" w:rsidR="00F93B6B" w:rsidRPr="00E34B50" w:rsidRDefault="00F93B6B" w:rsidP="00782AF2">
      <w:pPr>
        <w:pStyle w:val="ConsNormal"/>
        <w:widowControl/>
        <w:numPr>
          <w:ilvl w:val="1"/>
          <w:numId w:val="3"/>
        </w:numPr>
        <w:spacing w:line="276" w:lineRule="auto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B50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настоящему Договору, его изменение или расторжение в одностороннем порядке, виновная сторона, помимо выплаты предусмотренных штрафов, возмещает другой стороне причиненный ущерб в полном размере, в том числе упущенную выгоду. Разовая зачетная неустойка вычитается из суммы, подлежащей возмещению.</w:t>
      </w:r>
    </w:p>
    <w:p w14:paraId="0F1E8BD8" w14:textId="39414FB1" w:rsidR="00F93B6B" w:rsidRPr="00E34B50" w:rsidRDefault="00F93B6B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B50">
        <w:rPr>
          <w:rFonts w:ascii="Times New Roman" w:hAnsi="Times New Roman" w:cs="Times New Roman"/>
          <w:color w:val="000000" w:themeColor="text1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63DDEAF2" w14:textId="77777777" w:rsidR="0021644A" w:rsidRPr="00E34B50" w:rsidRDefault="0021644A" w:rsidP="00782AF2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36F16E6" w14:textId="3A1DD003" w:rsidR="00114637" w:rsidRPr="00E34B50" w:rsidRDefault="004C33C2" w:rsidP="00782AF2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РАЗРЕШЕНИЕ СПОРОВ</w:t>
      </w:r>
    </w:p>
    <w:p w14:paraId="27CE3BEA" w14:textId="199B1132" w:rsidR="00114637" w:rsidRPr="00E34B50" w:rsidRDefault="004C33C2" w:rsidP="00782AF2">
      <w:pPr>
        <w:pStyle w:val="ConsPlusNormal"/>
        <w:widowControl/>
        <w:numPr>
          <w:ilvl w:val="1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Споры, вытекающие из настоящего договора, разрешаются путем переговоров. В случае невозможности их разрешения путем переговоров, споры подлежат рассмотрению в арбитражном суде в порядке, предусмотренном действующим законодательством РФ</w:t>
      </w:r>
      <w:r w:rsidR="00685B40" w:rsidRPr="00E34B5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B8A5E12" w14:textId="77777777" w:rsidR="0021644A" w:rsidRPr="00E34B50" w:rsidRDefault="0021644A" w:rsidP="00782AF2">
      <w:pPr>
        <w:pStyle w:val="ConsPlusNormal"/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DDD48FD" w14:textId="135FDD38" w:rsidR="00114637" w:rsidRPr="00E34B50" w:rsidRDefault="004C33C2" w:rsidP="00782AF2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ПРОЧИЕ УСЛОВИЯ</w:t>
      </w:r>
    </w:p>
    <w:p w14:paraId="377B2231" w14:textId="1C7C4F50" w:rsidR="00DF4CF3" w:rsidRPr="00E34B50" w:rsidRDefault="00DF4CF3" w:rsidP="00782AF2">
      <w:pPr>
        <w:pStyle w:val="ad"/>
        <w:widowControl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0" w:firstLine="709"/>
        <w:jc w:val="both"/>
        <w:rPr>
          <w:rFonts w:cs="Times New Roman"/>
          <w:color w:val="auto"/>
          <w:sz w:val="24"/>
          <w:szCs w:val="24"/>
          <w:bdr w:val="none" w:sz="0" w:space="0" w:color="auto"/>
        </w:rPr>
      </w:pPr>
      <w:r w:rsidRPr="00E34B50">
        <w:rPr>
          <w:rFonts w:cs="Times New Roman"/>
          <w:color w:val="auto"/>
          <w:sz w:val="24"/>
          <w:szCs w:val="24"/>
          <w:bdr w:val="none" w:sz="0" w:space="0" w:color="auto"/>
        </w:rPr>
        <w:t>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14:paraId="1D45E89B" w14:textId="2A4C0529" w:rsidR="00114637" w:rsidRPr="00E34B50" w:rsidRDefault="004C33C2" w:rsidP="00782AF2">
      <w:pPr>
        <w:pStyle w:val="ConsPlusNormal"/>
        <w:widowControl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Изменения условий настоящего договора, и его прекращение возможно только при письменном соглашении сторон, за исключением случая расторжения договора по инициативе Продавца в одностороннем порядке в соответствии с п.7.4. настоящего договора.</w:t>
      </w:r>
    </w:p>
    <w:p w14:paraId="1DF93BDB" w14:textId="2DDD8D72" w:rsidR="00114637" w:rsidRPr="00E34B50" w:rsidRDefault="004C33C2" w:rsidP="00782AF2">
      <w:pPr>
        <w:pStyle w:val="ConsPlusNormal"/>
        <w:widowControl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>Все дополнения и изменения к настоящему договору должны быть составлены письменно и подписаны обеими сторонами, за исключением случая расторжения договора по инициативе Продавца в одностороннем порядке в соответствии с п.7.2. настоящего договора.</w:t>
      </w:r>
    </w:p>
    <w:p w14:paraId="7D7A0736" w14:textId="3B84EF94" w:rsidR="00685B40" w:rsidRPr="00E34B50" w:rsidRDefault="004C33C2" w:rsidP="00782AF2">
      <w:pPr>
        <w:pStyle w:val="ConsPlusNormal"/>
        <w:widowControl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color w:val="auto"/>
          <w:sz w:val="24"/>
          <w:szCs w:val="24"/>
        </w:rPr>
        <w:t xml:space="preserve">Настоящий договор составлен в </w:t>
      </w:r>
      <w:r w:rsidR="00DF4CF3" w:rsidRPr="00E34B50">
        <w:rPr>
          <w:rFonts w:ascii="Times New Roman" w:hAnsi="Times New Roman" w:cs="Times New Roman"/>
          <w:color w:val="auto"/>
          <w:sz w:val="24"/>
          <w:szCs w:val="24"/>
        </w:rPr>
        <w:t>трех</w:t>
      </w:r>
      <w:r w:rsidRPr="00E34B50">
        <w:rPr>
          <w:rFonts w:ascii="Times New Roman" w:hAnsi="Times New Roman" w:cs="Times New Roman"/>
          <w:color w:val="auto"/>
          <w:sz w:val="24"/>
          <w:szCs w:val="24"/>
        </w:rPr>
        <w:t xml:space="preserve"> экземплярах, </w:t>
      </w:r>
      <w:r w:rsidR="00DF4CF3" w:rsidRPr="00E34B50">
        <w:rPr>
          <w:rFonts w:ascii="Times New Roman" w:hAnsi="Times New Roman" w:cs="Times New Roman"/>
          <w:color w:val="auto"/>
          <w:sz w:val="24"/>
          <w:szCs w:val="24"/>
        </w:rPr>
        <w:t xml:space="preserve">имеющих одинаковую юридическую силу, </w:t>
      </w:r>
      <w:r w:rsidRPr="00E34B50">
        <w:rPr>
          <w:rFonts w:ascii="Times New Roman" w:hAnsi="Times New Roman" w:cs="Times New Roman"/>
          <w:color w:val="auto"/>
          <w:sz w:val="24"/>
          <w:szCs w:val="24"/>
        </w:rPr>
        <w:t xml:space="preserve">один из которых </w:t>
      </w:r>
      <w:r w:rsidR="00DF4CF3" w:rsidRPr="00E34B50">
        <w:rPr>
          <w:rFonts w:ascii="Times New Roman" w:hAnsi="Times New Roman" w:cs="Times New Roman"/>
          <w:color w:val="auto"/>
          <w:sz w:val="24"/>
          <w:szCs w:val="24"/>
        </w:rPr>
        <w:t>хранится в делах нотариуса, по одному экземпляру – у Продавца и Покупателя.</w:t>
      </w:r>
    </w:p>
    <w:p w14:paraId="064D51AB" w14:textId="77777777" w:rsidR="00C03B10" w:rsidRPr="00E34B50" w:rsidRDefault="00C03B10" w:rsidP="00782AF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D73ADD5" w14:textId="27B386AF" w:rsidR="00114637" w:rsidRPr="00E34B50" w:rsidRDefault="004C33C2" w:rsidP="00782AF2">
      <w:pPr>
        <w:pStyle w:val="ConsPlusNormal"/>
        <w:widowControl/>
        <w:numPr>
          <w:ilvl w:val="0"/>
          <w:numId w:val="3"/>
        </w:numPr>
        <w:spacing w:line="276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34B50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РЕКВИЗИТЫ И ПОДПИСИ СТОРОН:</w:t>
      </w:r>
    </w:p>
    <w:tbl>
      <w:tblPr>
        <w:tblStyle w:val="TableNormal1"/>
        <w:tblW w:w="963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84"/>
        <w:gridCol w:w="180"/>
        <w:gridCol w:w="4666"/>
      </w:tblGrid>
      <w:tr w:rsidR="00DF4CF3" w:rsidRPr="00E34B50" w14:paraId="587F8433" w14:textId="77777777" w:rsidTr="00114AF9">
        <w:trPr>
          <w:trHeight w:val="3851"/>
          <w:jc w:val="center"/>
        </w:trPr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AD330" w14:textId="77777777" w:rsidR="00DF4CF3" w:rsidRPr="00E34B50" w:rsidRDefault="00DF4CF3" w:rsidP="00782AF2">
            <w:pPr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34B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t>Продавец:</w:t>
            </w:r>
          </w:p>
          <w:p w14:paraId="52204FD4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cs="Times New Roman"/>
                <w:sz w:val="24"/>
                <w:szCs w:val="24"/>
              </w:rPr>
            </w:pPr>
            <w:r w:rsidRPr="00E36AA6">
              <w:rPr>
                <w:rFonts w:eastAsia="Helvetica Neue" w:cs="Times New Roman"/>
                <w:b/>
                <w:sz w:val="24"/>
                <w:szCs w:val="24"/>
              </w:rPr>
              <w:t>_____________________________________</w:t>
            </w:r>
          </w:p>
          <w:p w14:paraId="3CA36317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</w:rPr>
            </w:pPr>
            <w:r w:rsidRPr="00E36AA6">
              <w:rPr>
                <w:rFonts w:eastAsia="Helvetica Neue" w:cs="Times New Roman"/>
                <w:color w:val="000000" w:themeColor="text1"/>
                <w:sz w:val="24"/>
                <w:szCs w:val="24"/>
              </w:rPr>
              <w:t xml:space="preserve">в лице финансового управляющего </w:t>
            </w:r>
          </w:p>
          <w:p w14:paraId="631D327C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36AA6">
              <w:rPr>
                <w:rFonts w:eastAsia="Helvetica Neue" w:cs="Times New Roman"/>
                <w:color w:val="000000" w:themeColor="text1"/>
                <w:sz w:val="24"/>
                <w:szCs w:val="24"/>
              </w:rPr>
              <w:t>Ставицкого</w:t>
            </w:r>
            <w:proofErr w:type="spellEnd"/>
            <w:r w:rsidRPr="00E36AA6">
              <w:rPr>
                <w:rFonts w:eastAsia="Helvetica Neue" w:cs="Times New Roman"/>
                <w:color w:val="000000" w:themeColor="text1"/>
                <w:sz w:val="24"/>
                <w:szCs w:val="24"/>
              </w:rPr>
              <w:t xml:space="preserve"> Владимира Александровича</w:t>
            </w:r>
          </w:p>
          <w:p w14:paraId="7226A3AC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b/>
                <w:color w:val="000000" w:themeColor="text1"/>
                <w:sz w:val="24"/>
                <w:szCs w:val="24"/>
              </w:rPr>
            </w:pPr>
            <w:r w:rsidRPr="00E36AA6">
              <w:rPr>
                <w:rFonts w:eastAsia="Helvetica Neue" w:cs="Times New Roman"/>
                <w:b/>
                <w:color w:val="000000" w:themeColor="text1"/>
                <w:sz w:val="24"/>
                <w:szCs w:val="24"/>
              </w:rPr>
              <w:t>Реквизиты счета _____________________</w:t>
            </w:r>
          </w:p>
          <w:p w14:paraId="4F61FB83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</w:rPr>
            </w:pPr>
            <w:r w:rsidRPr="00E36AA6">
              <w:rPr>
                <w:rFonts w:eastAsia="Helvetica Neue" w:cs="Times New Roman"/>
                <w:color w:val="000000" w:themeColor="text1"/>
                <w:sz w:val="24"/>
                <w:szCs w:val="24"/>
              </w:rPr>
              <w:t>Дополнительно: тарифы комиссий за осуществление расходных операций ПАО "СБЕРБАНК" размещены на сайте https://www.sberbank.ru/</w:t>
            </w:r>
          </w:p>
          <w:p w14:paraId="7CFABE82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</w:rPr>
            </w:pPr>
            <w:r w:rsidRPr="00E36AA6">
              <w:rPr>
                <w:rFonts w:eastAsia="Helvetica Neue" w:cs="Times New Roman"/>
                <w:color w:val="000000" w:themeColor="text1"/>
                <w:sz w:val="24"/>
                <w:szCs w:val="24"/>
              </w:rPr>
              <w:t>Контакты:</w:t>
            </w:r>
          </w:p>
          <w:p w14:paraId="3A6B6CF9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</w:rPr>
            </w:pPr>
            <w:r w:rsidRPr="00E36AA6">
              <w:rPr>
                <w:rFonts w:eastAsia="Helvetica Neue" w:cs="Times New Roman"/>
                <w:color w:val="000000" w:themeColor="text1"/>
                <w:sz w:val="24"/>
                <w:szCs w:val="24"/>
              </w:rPr>
              <w:t>тел.: 8-951-688-35-05</w:t>
            </w:r>
          </w:p>
          <w:p w14:paraId="46406E17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</w:rPr>
            </w:pPr>
            <w:r w:rsidRPr="00E36AA6">
              <w:rPr>
                <w:rFonts w:eastAsia="Helvetica Neue" w:cs="Times New Roman"/>
                <w:color w:val="000000" w:themeColor="text1"/>
                <w:sz w:val="24"/>
                <w:szCs w:val="24"/>
              </w:rPr>
              <w:t>почта: 89500359870@mail.ru</w:t>
            </w:r>
          </w:p>
          <w:p w14:paraId="30CC35D5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both"/>
              <w:rPr>
                <w:rFonts w:eastAsia="Helvetica Neue" w:cs="Times New Roman"/>
                <w:color w:val="000000" w:themeColor="text1"/>
                <w:sz w:val="24"/>
                <w:szCs w:val="24"/>
              </w:rPr>
            </w:pPr>
            <w:r w:rsidRPr="00E36AA6">
              <w:rPr>
                <w:rFonts w:eastAsia="Helvetica Neue" w:cs="Times New Roman"/>
                <w:color w:val="000000" w:themeColor="text1"/>
                <w:sz w:val="24"/>
                <w:szCs w:val="24"/>
              </w:rPr>
              <w:t xml:space="preserve">почтовый адрес: </w:t>
            </w:r>
          </w:p>
          <w:p w14:paraId="2539FF2D" w14:textId="77777777" w:rsidR="00E36AA6" w:rsidRPr="00E36AA6" w:rsidRDefault="00E36AA6" w:rsidP="00E36AA6">
            <w:pPr>
              <w:widowControl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58"/>
              </w:tabs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E36AA6">
              <w:rPr>
                <w:rFonts w:eastAsia="Helvetica Neue" w:cs="Times New Roman"/>
                <w:color w:val="000000" w:themeColor="text1"/>
                <w:sz w:val="24"/>
                <w:szCs w:val="24"/>
              </w:rPr>
              <w:t>195297, г. Санкт-Петербург, а/я 81</w:t>
            </w:r>
          </w:p>
          <w:p w14:paraId="3CFF302C" w14:textId="77777777" w:rsidR="00E36AA6" w:rsidRPr="00E36AA6" w:rsidRDefault="00E36AA6" w:rsidP="00E36AA6">
            <w:pPr>
              <w:tabs>
                <w:tab w:val="left" w:pos="1382"/>
              </w:tabs>
              <w:spacing w:line="276" w:lineRule="auto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3591126" w14:textId="24E7E51F" w:rsidR="00DF4CF3" w:rsidRPr="00E34B50" w:rsidRDefault="00E36AA6" w:rsidP="00E36AA6">
            <w:pPr>
              <w:tabs>
                <w:tab w:val="left" w:pos="1382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36AA6"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________________/_____________________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3DBB6" w14:textId="77777777" w:rsidR="00DF4CF3" w:rsidRPr="00E34B50" w:rsidRDefault="00DF4CF3" w:rsidP="00782AF2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0A72A" w14:textId="77777777" w:rsidR="00DF4CF3" w:rsidRPr="00E34B50" w:rsidRDefault="00DF4CF3" w:rsidP="00782AF2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34B50">
              <w:rPr>
                <w:rFonts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/>
              </w:rPr>
              <w:t>Покупатель:</w:t>
            </w:r>
          </w:p>
          <w:p w14:paraId="2359CC21" w14:textId="77777777" w:rsidR="00DF4CF3" w:rsidRPr="00E34B50" w:rsidRDefault="00DF4CF3" w:rsidP="00782AF2">
            <w:pPr>
              <w:spacing w:line="276" w:lineRule="auto"/>
              <w:jc w:val="both"/>
              <w:rPr>
                <w:rFonts w:eastAsia="Times New Roman" w:cs="Times New Roman"/>
                <w:b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46F8C79C" w14:textId="77777777" w:rsidR="00DF4CF3" w:rsidRPr="00E34B50" w:rsidRDefault="00DF4CF3" w:rsidP="00782AF2">
            <w:pPr>
              <w:spacing w:line="276" w:lineRule="auto"/>
              <w:jc w:val="both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510E794C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33503958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27B4AB8E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59261E1B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265DE281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7AC72987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459128DD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6CD973D5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6D3DB281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72F5F014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60081AC9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31F88409" w14:textId="77777777" w:rsidR="00DF4CF3" w:rsidRPr="00E34B50" w:rsidRDefault="00DF4CF3" w:rsidP="00782AF2">
            <w:pPr>
              <w:tabs>
                <w:tab w:val="left" w:pos="1382"/>
              </w:tabs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25EE2024" w14:textId="77777777" w:rsidR="00DF4CF3" w:rsidRPr="00E34B50" w:rsidRDefault="00DF4CF3" w:rsidP="00782AF2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  <w:r w:rsidRPr="00E34B50"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  <w:lastRenderedPageBreak/>
              <w:t>__________________/__________________</w:t>
            </w:r>
          </w:p>
          <w:p w14:paraId="3B53DADF" w14:textId="77777777" w:rsidR="00DF4CF3" w:rsidRPr="00E34B50" w:rsidRDefault="00DF4CF3" w:rsidP="00782AF2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  <w:p w14:paraId="1B007607" w14:textId="77777777" w:rsidR="00DF4CF3" w:rsidRPr="00E34B50" w:rsidRDefault="00DF4CF3" w:rsidP="00782AF2">
            <w:pPr>
              <w:shd w:val="clear" w:color="auto" w:fill="FFFFFF"/>
              <w:spacing w:line="276" w:lineRule="auto"/>
              <w:rPr>
                <w:rFonts w:cs="Times New Roman"/>
                <w:spacing w:val="-2"/>
                <w:sz w:val="24"/>
                <w:szCs w:val="24"/>
                <w:bdr w:val="none" w:sz="0" w:space="0" w:color="auto"/>
              </w:rPr>
            </w:pPr>
          </w:p>
          <w:p w14:paraId="7BBCBC49" w14:textId="77777777" w:rsidR="00DF4CF3" w:rsidRPr="00E34B50" w:rsidRDefault="00DF4CF3" w:rsidP="00782AF2">
            <w:pPr>
              <w:shd w:val="clear" w:color="auto" w:fill="FFFFFF"/>
              <w:spacing w:line="276" w:lineRule="auto"/>
              <w:rPr>
                <w:rFonts w:cs="Times New Roman"/>
                <w:color w:val="000000" w:themeColor="text1"/>
                <w:spacing w:val="-2"/>
                <w:sz w:val="24"/>
                <w:szCs w:val="24"/>
                <w:bdr w:val="none" w:sz="0" w:space="0" w:color="auto"/>
              </w:rPr>
            </w:pPr>
            <w:r w:rsidRPr="00E34B50">
              <w:rPr>
                <w:rFonts w:cs="Times New Roman"/>
                <w:color w:val="000000" w:themeColor="text1"/>
                <w:spacing w:val="-2"/>
                <w:sz w:val="24"/>
                <w:szCs w:val="24"/>
                <w:bdr w:val="none" w:sz="0" w:space="0" w:color="auto"/>
              </w:rPr>
              <w:t>____________________ _______________</w:t>
            </w:r>
          </w:p>
          <w:p w14:paraId="1290433E" w14:textId="77777777" w:rsidR="00DF4CF3" w:rsidRPr="00E34B50" w:rsidRDefault="00DF4CF3" w:rsidP="00782AF2">
            <w:pPr>
              <w:shd w:val="clear" w:color="auto" w:fill="FFFFFF"/>
              <w:spacing w:line="276" w:lineRule="auto"/>
              <w:rPr>
                <w:rFonts w:cs="Times New Roman"/>
                <w:sz w:val="24"/>
                <w:szCs w:val="24"/>
                <w:bdr w:val="none" w:sz="0" w:space="0" w:color="auto"/>
              </w:rPr>
            </w:pPr>
          </w:p>
          <w:p w14:paraId="43706BC7" w14:textId="77777777" w:rsidR="00DF4CF3" w:rsidRPr="00114AF9" w:rsidRDefault="00DF4CF3" w:rsidP="00782AF2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Cs w:val="24"/>
                <w:bdr w:val="none" w:sz="0" w:space="0" w:color="auto"/>
              </w:rPr>
            </w:pPr>
            <w:r w:rsidRPr="00114AF9">
              <w:rPr>
                <w:rFonts w:cs="Times New Roman"/>
                <w:i/>
                <w:iCs/>
                <w:szCs w:val="24"/>
                <w:bdr w:val="none" w:sz="0" w:space="0" w:color="auto"/>
              </w:rPr>
              <w:t>С обработкой персональных данных согласен (на)</w:t>
            </w:r>
          </w:p>
          <w:p w14:paraId="4AE38B5B" w14:textId="77777777" w:rsidR="00DF4CF3" w:rsidRPr="00E34B50" w:rsidRDefault="00DF4CF3" w:rsidP="00782AF2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</w:pPr>
          </w:p>
          <w:p w14:paraId="166608A3" w14:textId="77777777" w:rsidR="00DF4CF3" w:rsidRPr="00E34B50" w:rsidRDefault="00DF4CF3" w:rsidP="00782AF2">
            <w:pPr>
              <w:shd w:val="clear" w:color="auto" w:fill="FFFFFF"/>
              <w:spacing w:line="276" w:lineRule="auto"/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</w:pPr>
          </w:p>
          <w:p w14:paraId="6366223D" w14:textId="4889E186" w:rsidR="00DF4CF3" w:rsidRPr="00E34B50" w:rsidRDefault="00DF4CF3" w:rsidP="00782AF2">
            <w:pPr>
              <w:shd w:val="clear" w:color="auto" w:fill="FFFFFF"/>
              <w:spacing w:line="276" w:lineRule="auto"/>
              <w:rPr>
                <w:rFonts w:cs="Times New Roman"/>
                <w:sz w:val="24"/>
                <w:szCs w:val="24"/>
                <w:bdr w:val="none" w:sz="0" w:space="0" w:color="auto"/>
              </w:rPr>
            </w:pPr>
            <w:r w:rsidRPr="00E34B50"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  <w:t>_____________________________________</w:t>
            </w:r>
          </w:p>
          <w:p w14:paraId="603C73DF" w14:textId="77777777" w:rsidR="00DF4CF3" w:rsidRPr="00114AF9" w:rsidRDefault="00DF4CF3" w:rsidP="00782AF2">
            <w:pPr>
              <w:shd w:val="clear" w:color="auto" w:fill="FFFFFF"/>
              <w:spacing w:line="276" w:lineRule="auto"/>
              <w:rPr>
                <w:rFonts w:cs="Times New Roman"/>
                <w:szCs w:val="24"/>
                <w:bdr w:val="none" w:sz="0" w:space="0" w:color="auto"/>
              </w:rPr>
            </w:pPr>
            <w:r w:rsidRPr="00E34B50">
              <w:rPr>
                <w:rFonts w:cs="Times New Roman"/>
                <w:i/>
                <w:iCs/>
                <w:sz w:val="24"/>
                <w:szCs w:val="24"/>
                <w:bdr w:val="none" w:sz="0" w:space="0" w:color="auto"/>
              </w:rPr>
              <w:t xml:space="preserve">                                                                                                                                   </w:t>
            </w:r>
            <w:r w:rsidRPr="00114AF9">
              <w:rPr>
                <w:rFonts w:cs="Times New Roman"/>
                <w:i/>
                <w:iCs/>
                <w:szCs w:val="24"/>
                <w:bdr w:val="none" w:sz="0" w:space="0" w:color="auto"/>
              </w:rPr>
              <w:t>(подпись) (инициалы, фамилия)</w:t>
            </w:r>
          </w:p>
          <w:p w14:paraId="0A361991" w14:textId="77777777" w:rsidR="00DF4CF3" w:rsidRPr="00E34B50" w:rsidRDefault="00DF4CF3" w:rsidP="00782AF2">
            <w:pPr>
              <w:spacing w:line="276" w:lineRule="auto"/>
              <w:rPr>
                <w:rFonts w:cs="Times New Roman"/>
                <w:color w:val="000000" w:themeColor="text1"/>
                <w:sz w:val="24"/>
                <w:szCs w:val="24"/>
                <w:bdr w:val="none" w:sz="0" w:space="0" w:color="auto"/>
              </w:rPr>
            </w:pPr>
          </w:p>
        </w:tc>
      </w:tr>
    </w:tbl>
    <w:p w14:paraId="76664FA4" w14:textId="77777777" w:rsidR="00114637" w:rsidRPr="00E34B50" w:rsidRDefault="00114637" w:rsidP="00782AF2">
      <w:pPr>
        <w:pStyle w:val="ConsPlusNormal"/>
        <w:spacing w:line="276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114637" w:rsidRPr="00E34B50" w:rsidSect="00923624">
      <w:headerReference w:type="default" r:id="rId9"/>
      <w:footerReference w:type="default" r:id="rId10"/>
      <w:footerReference w:type="first" r:id="rId11"/>
      <w:pgSz w:w="11900" w:h="16840"/>
      <w:pgMar w:top="851" w:right="851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10C73" w14:textId="77777777" w:rsidR="00FC6503" w:rsidRDefault="00FC6503">
      <w:r>
        <w:separator/>
      </w:r>
    </w:p>
  </w:endnote>
  <w:endnote w:type="continuationSeparator" w:id="0">
    <w:p w14:paraId="2B7FF28E" w14:textId="77777777" w:rsidR="00FC6503" w:rsidRDefault="00FC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1314516704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F423CDD" w14:textId="3128E2F7" w:rsidR="00A84070" w:rsidRPr="0021644A" w:rsidRDefault="0021644A" w:rsidP="0021644A">
            <w:pPr>
              <w:pStyle w:val="a9"/>
              <w:jc w:val="center"/>
              <w:rPr>
                <w:sz w:val="24"/>
                <w:szCs w:val="24"/>
              </w:rPr>
            </w:pPr>
            <w:r w:rsidRPr="0021644A">
              <w:rPr>
                <w:sz w:val="24"/>
                <w:szCs w:val="24"/>
              </w:rPr>
              <w:t xml:space="preserve">Страница </w:t>
            </w:r>
            <w:r w:rsidRPr="0021644A">
              <w:rPr>
                <w:b/>
                <w:bCs/>
                <w:sz w:val="24"/>
                <w:szCs w:val="24"/>
              </w:rPr>
              <w:fldChar w:fldCharType="begin"/>
            </w:r>
            <w:r w:rsidRPr="0021644A">
              <w:rPr>
                <w:b/>
                <w:bCs/>
                <w:sz w:val="24"/>
                <w:szCs w:val="24"/>
              </w:rPr>
              <w:instrText>PAGE</w:instrText>
            </w:r>
            <w:r w:rsidRPr="0021644A">
              <w:rPr>
                <w:b/>
                <w:bCs/>
                <w:sz w:val="24"/>
                <w:szCs w:val="24"/>
              </w:rPr>
              <w:fldChar w:fldCharType="separate"/>
            </w:r>
            <w:r w:rsidRPr="0021644A">
              <w:rPr>
                <w:b/>
                <w:bCs/>
                <w:sz w:val="24"/>
                <w:szCs w:val="24"/>
              </w:rPr>
              <w:t>2</w:t>
            </w:r>
            <w:r w:rsidRPr="0021644A">
              <w:rPr>
                <w:b/>
                <w:bCs/>
                <w:sz w:val="24"/>
                <w:szCs w:val="24"/>
              </w:rPr>
              <w:fldChar w:fldCharType="end"/>
            </w:r>
            <w:r w:rsidRPr="0021644A">
              <w:rPr>
                <w:sz w:val="24"/>
                <w:szCs w:val="24"/>
              </w:rPr>
              <w:t xml:space="preserve"> из </w:t>
            </w:r>
            <w:r w:rsidRPr="0021644A">
              <w:rPr>
                <w:b/>
                <w:bCs/>
                <w:sz w:val="24"/>
                <w:szCs w:val="24"/>
              </w:rPr>
              <w:fldChar w:fldCharType="begin"/>
            </w:r>
            <w:r w:rsidRPr="0021644A">
              <w:rPr>
                <w:b/>
                <w:bCs/>
                <w:sz w:val="24"/>
                <w:szCs w:val="24"/>
              </w:rPr>
              <w:instrText>NUMPAGES</w:instrText>
            </w:r>
            <w:r w:rsidRPr="0021644A">
              <w:rPr>
                <w:b/>
                <w:bCs/>
                <w:sz w:val="24"/>
                <w:szCs w:val="24"/>
              </w:rPr>
              <w:fldChar w:fldCharType="separate"/>
            </w:r>
            <w:r w:rsidRPr="0021644A">
              <w:rPr>
                <w:b/>
                <w:bCs/>
                <w:sz w:val="24"/>
                <w:szCs w:val="24"/>
              </w:rPr>
              <w:t>2</w:t>
            </w:r>
            <w:r w:rsidRPr="0021644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952CA" w14:textId="77777777" w:rsidR="00114637" w:rsidRDefault="00685B40">
    <w:pPr>
      <w:pStyle w:val="a7"/>
      <w:rPr>
        <w:rFonts w:hint="eastAsia"/>
      </w:rPr>
    </w:pPr>
    <w:r>
      <w:t>___________________/__________________           ___________________/____________</w:t>
    </w:r>
    <w:r w:rsidRPr="00650EE5">
      <w:t>____</w:t>
    </w:r>
    <w:r>
      <w:t>___</w:t>
    </w:r>
  </w:p>
  <w:p w14:paraId="4AEA0864" w14:textId="77777777" w:rsidR="00A84070" w:rsidRPr="00A84070" w:rsidRDefault="00A84070" w:rsidP="00A84070">
    <w:pPr>
      <w:pStyle w:val="a7"/>
      <w:jc w:val="center"/>
      <w:rPr>
        <w:rFonts w:hint="eastAsia"/>
      </w:rPr>
    </w:pPr>
    <w:r>
      <w:rPr>
        <w:rFonts w:hint="eastAsia"/>
      </w:rPr>
      <w:t>д</w:t>
    </w:r>
    <w:r>
      <w:t>окумент составлен на 2 стр. на 1 листе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9CBBA" w14:textId="77777777" w:rsidR="00FC6503" w:rsidRDefault="00FC6503">
      <w:r>
        <w:separator/>
      </w:r>
    </w:p>
  </w:footnote>
  <w:footnote w:type="continuationSeparator" w:id="0">
    <w:p w14:paraId="55A84E5A" w14:textId="77777777" w:rsidR="00FC6503" w:rsidRDefault="00FC6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12FDC" w14:textId="11598687" w:rsidR="00114637" w:rsidRDefault="00580584">
    <w:pPr>
      <w:pStyle w:val="a4"/>
      <w:jc w:val="right"/>
    </w:pPr>
    <w:r>
      <w:rPr>
        <w:rStyle w:val="a6"/>
      </w:rPr>
      <w:fldChar w:fldCharType="begin"/>
    </w:r>
    <w:r w:rsidR="004C33C2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15297B">
      <w:rPr>
        <w:rStyle w:val="a6"/>
        <w:noProof/>
      </w:rPr>
      <w:t>3</w:t>
    </w:r>
    <w:r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A79CB"/>
    <w:multiLevelType w:val="multilevel"/>
    <w:tmpl w:val="CFE8AEE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383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Arial Unicode MS" w:hint="default"/>
      </w:rPr>
    </w:lvl>
  </w:abstractNum>
  <w:abstractNum w:abstractNumId="1" w15:restartNumberingAfterBreak="0">
    <w:nsid w:val="353314C0"/>
    <w:multiLevelType w:val="multilevel"/>
    <w:tmpl w:val="3806978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" w:hanging="383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Arial Unicode MS" w:hint="default"/>
      </w:rPr>
    </w:lvl>
  </w:abstractNum>
  <w:abstractNum w:abstractNumId="2" w15:restartNumberingAfterBreak="0">
    <w:nsid w:val="470852C6"/>
    <w:multiLevelType w:val="multilevel"/>
    <w:tmpl w:val="5FD26574"/>
    <w:lvl w:ilvl="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1036AD9"/>
    <w:multiLevelType w:val="multilevel"/>
    <w:tmpl w:val="49046DC0"/>
    <w:lvl w:ilvl="0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37"/>
    <w:rsid w:val="0001268E"/>
    <w:rsid w:val="00055457"/>
    <w:rsid w:val="0007167E"/>
    <w:rsid w:val="000A0419"/>
    <w:rsid w:val="000B01C3"/>
    <w:rsid w:val="000E56E8"/>
    <w:rsid w:val="00110FDE"/>
    <w:rsid w:val="00114637"/>
    <w:rsid w:val="00114AF9"/>
    <w:rsid w:val="0015185B"/>
    <w:rsid w:val="0015297B"/>
    <w:rsid w:val="00172E08"/>
    <w:rsid w:val="00175686"/>
    <w:rsid w:val="0019350E"/>
    <w:rsid w:val="00193CAF"/>
    <w:rsid w:val="001E357C"/>
    <w:rsid w:val="001F70F8"/>
    <w:rsid w:val="001F79D4"/>
    <w:rsid w:val="0021644A"/>
    <w:rsid w:val="00224F6F"/>
    <w:rsid w:val="00272BFD"/>
    <w:rsid w:val="002C775E"/>
    <w:rsid w:val="002F7A87"/>
    <w:rsid w:val="00304FB2"/>
    <w:rsid w:val="0031378C"/>
    <w:rsid w:val="003302B0"/>
    <w:rsid w:val="003423EB"/>
    <w:rsid w:val="00342A48"/>
    <w:rsid w:val="00350102"/>
    <w:rsid w:val="003970BB"/>
    <w:rsid w:val="003B2B45"/>
    <w:rsid w:val="003B74F0"/>
    <w:rsid w:val="003C3F89"/>
    <w:rsid w:val="003D249E"/>
    <w:rsid w:val="00435825"/>
    <w:rsid w:val="00470B41"/>
    <w:rsid w:val="00491595"/>
    <w:rsid w:val="004B11D7"/>
    <w:rsid w:val="004C33C2"/>
    <w:rsid w:val="004D3982"/>
    <w:rsid w:val="005572D6"/>
    <w:rsid w:val="0056451B"/>
    <w:rsid w:val="00580584"/>
    <w:rsid w:val="00581952"/>
    <w:rsid w:val="00582DAC"/>
    <w:rsid w:val="00591763"/>
    <w:rsid w:val="005C6275"/>
    <w:rsid w:val="005D31EF"/>
    <w:rsid w:val="005E7640"/>
    <w:rsid w:val="00615FCD"/>
    <w:rsid w:val="00650EE5"/>
    <w:rsid w:val="006779A1"/>
    <w:rsid w:val="00685B40"/>
    <w:rsid w:val="006907F6"/>
    <w:rsid w:val="00692B26"/>
    <w:rsid w:val="006C4880"/>
    <w:rsid w:val="006E35D7"/>
    <w:rsid w:val="006F0A37"/>
    <w:rsid w:val="00701DC5"/>
    <w:rsid w:val="00705F27"/>
    <w:rsid w:val="00782AF2"/>
    <w:rsid w:val="007852E7"/>
    <w:rsid w:val="00795076"/>
    <w:rsid w:val="007964FC"/>
    <w:rsid w:val="007A2D53"/>
    <w:rsid w:val="007A4F83"/>
    <w:rsid w:val="007C6E71"/>
    <w:rsid w:val="007D7ABC"/>
    <w:rsid w:val="00807668"/>
    <w:rsid w:val="0084204B"/>
    <w:rsid w:val="0084579C"/>
    <w:rsid w:val="00880C05"/>
    <w:rsid w:val="00911978"/>
    <w:rsid w:val="00923624"/>
    <w:rsid w:val="00961CBE"/>
    <w:rsid w:val="00990A60"/>
    <w:rsid w:val="009B2490"/>
    <w:rsid w:val="009B2BC7"/>
    <w:rsid w:val="009B69D1"/>
    <w:rsid w:val="009C6D3F"/>
    <w:rsid w:val="009C707C"/>
    <w:rsid w:val="00A04528"/>
    <w:rsid w:val="00A113E2"/>
    <w:rsid w:val="00A74590"/>
    <w:rsid w:val="00A84070"/>
    <w:rsid w:val="00AB6E25"/>
    <w:rsid w:val="00AB79DF"/>
    <w:rsid w:val="00AC7AC0"/>
    <w:rsid w:val="00AE4418"/>
    <w:rsid w:val="00B0018B"/>
    <w:rsid w:val="00B27CCC"/>
    <w:rsid w:val="00B32174"/>
    <w:rsid w:val="00B80CB0"/>
    <w:rsid w:val="00BA036A"/>
    <w:rsid w:val="00BB6F70"/>
    <w:rsid w:val="00BE246A"/>
    <w:rsid w:val="00C03B10"/>
    <w:rsid w:val="00C47823"/>
    <w:rsid w:val="00CB194B"/>
    <w:rsid w:val="00CB718D"/>
    <w:rsid w:val="00CC0CE1"/>
    <w:rsid w:val="00CC192F"/>
    <w:rsid w:val="00CE224D"/>
    <w:rsid w:val="00CF3B22"/>
    <w:rsid w:val="00D41340"/>
    <w:rsid w:val="00D50455"/>
    <w:rsid w:val="00D53B96"/>
    <w:rsid w:val="00D77F8D"/>
    <w:rsid w:val="00D83802"/>
    <w:rsid w:val="00DA4D27"/>
    <w:rsid w:val="00DA7973"/>
    <w:rsid w:val="00DF4CF3"/>
    <w:rsid w:val="00E0246D"/>
    <w:rsid w:val="00E16D29"/>
    <w:rsid w:val="00E34B50"/>
    <w:rsid w:val="00E36425"/>
    <w:rsid w:val="00E36AA6"/>
    <w:rsid w:val="00E43D01"/>
    <w:rsid w:val="00E616DE"/>
    <w:rsid w:val="00E969B7"/>
    <w:rsid w:val="00EB57EC"/>
    <w:rsid w:val="00F138FE"/>
    <w:rsid w:val="00F2172A"/>
    <w:rsid w:val="00F31D9C"/>
    <w:rsid w:val="00F4125D"/>
    <w:rsid w:val="00F8586E"/>
    <w:rsid w:val="00F93B6B"/>
    <w:rsid w:val="00FC6503"/>
    <w:rsid w:val="00FE26C0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EEF0"/>
  <w15:docId w15:val="{5CF6B55E-ABBB-4F39-80D9-4A1CD2C4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423EB"/>
    <w:pPr>
      <w:widowControl w:val="0"/>
    </w:pPr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23EB"/>
    <w:rPr>
      <w:u w:val="single"/>
    </w:rPr>
  </w:style>
  <w:style w:type="table" w:customStyle="1" w:styleId="TableNormal">
    <w:name w:val="Table Normal"/>
    <w:rsid w:val="003423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uiPriority w:val="99"/>
    <w:rsid w:val="003423EB"/>
    <w:pPr>
      <w:widowControl w:val="0"/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character" w:styleId="a6">
    <w:name w:val="page number"/>
    <w:rsid w:val="003423EB"/>
  </w:style>
  <w:style w:type="paragraph" w:customStyle="1" w:styleId="a7">
    <w:name w:val="Колонтитулы"/>
    <w:rsid w:val="003423E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nsPlusNormal">
    <w:name w:val="ConsPlusNormal"/>
    <w:rsid w:val="003423EB"/>
    <w:pPr>
      <w:widowControl w:val="0"/>
      <w:ind w:firstLine="720"/>
    </w:pPr>
    <w:rPr>
      <w:rFonts w:ascii="Arial" w:hAnsi="Arial" w:cs="Arial Unicode MS"/>
      <w:color w:val="000000"/>
      <w:u w:color="000000"/>
    </w:rPr>
  </w:style>
  <w:style w:type="paragraph" w:customStyle="1" w:styleId="ConsPlusNonformat">
    <w:name w:val="ConsPlusNonformat"/>
    <w:rsid w:val="003423EB"/>
    <w:pPr>
      <w:widowControl w:val="0"/>
    </w:pPr>
    <w:rPr>
      <w:rFonts w:ascii="Courier New" w:eastAsia="Courier New" w:hAnsi="Courier New" w:cs="Courier New"/>
      <w:color w:val="000000"/>
      <w:u w:color="000000"/>
    </w:rPr>
  </w:style>
  <w:style w:type="paragraph" w:customStyle="1" w:styleId="a8">
    <w:name w:val="По умолчанию"/>
    <w:rsid w:val="003423EB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</w:rPr>
  </w:style>
  <w:style w:type="paragraph" w:styleId="a9">
    <w:name w:val="footer"/>
    <w:basedOn w:val="a"/>
    <w:link w:val="aa"/>
    <w:uiPriority w:val="99"/>
    <w:unhideWhenUsed/>
    <w:rsid w:val="00685B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5B40"/>
    <w:rPr>
      <w:rFonts w:cs="Arial Unicode MS"/>
      <w:color w:val="000000"/>
      <w:u w:color="000000"/>
    </w:rPr>
  </w:style>
  <w:style w:type="character" w:customStyle="1" w:styleId="a5">
    <w:name w:val="Верхний колонтитул Знак"/>
    <w:basedOn w:val="a0"/>
    <w:link w:val="a4"/>
    <w:uiPriority w:val="99"/>
    <w:rsid w:val="00650EE5"/>
    <w:rPr>
      <w:rFonts w:cs="Arial Unicode MS"/>
      <w:color w:val="000000"/>
      <w:u w:color="000000"/>
    </w:rPr>
  </w:style>
  <w:style w:type="paragraph" w:customStyle="1" w:styleId="Default">
    <w:name w:val="Default"/>
    <w:rsid w:val="00FE26C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2172A"/>
    <w:rPr>
      <w:color w:val="605E5C"/>
      <w:shd w:val="clear" w:color="auto" w:fill="E1DFDD"/>
    </w:rPr>
  </w:style>
  <w:style w:type="character" w:customStyle="1" w:styleId="highlight4">
    <w:name w:val="highlight4"/>
    <w:qFormat/>
    <w:rsid w:val="0021644A"/>
    <w:rPr>
      <w:rFonts w:ascii="Times New Roman" w:hAnsi="Times New Roman" w:cs="Times New Roman" w:hint="default"/>
      <w:color w:val="0000FF"/>
    </w:rPr>
  </w:style>
  <w:style w:type="character" w:styleId="ab">
    <w:name w:val="Unresolved Mention"/>
    <w:basedOn w:val="a0"/>
    <w:uiPriority w:val="99"/>
    <w:semiHidden/>
    <w:unhideWhenUsed/>
    <w:rsid w:val="00272BFD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582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F93B6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dr w:val="none" w:sz="0" w:space="0" w:color="auto"/>
    </w:rPr>
  </w:style>
  <w:style w:type="paragraph" w:styleId="3">
    <w:name w:val="Body Text Indent 3"/>
    <w:basedOn w:val="a"/>
    <w:link w:val="30"/>
    <w:uiPriority w:val="99"/>
    <w:semiHidden/>
    <w:unhideWhenUsed/>
    <w:rsid w:val="00F93B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eastAsia="Times New Roman" w:cs="Times New Roman"/>
      <w:color w:val="auto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3B6B"/>
    <w:rPr>
      <w:rFonts w:eastAsia="Times New Roman"/>
      <w:sz w:val="16"/>
      <w:szCs w:val="16"/>
      <w:u w:color="000000"/>
      <w:bdr w:val="none" w:sz="0" w:space="0" w:color="auto"/>
    </w:rPr>
  </w:style>
  <w:style w:type="table" w:customStyle="1" w:styleId="TableNormal1">
    <w:name w:val="Table Normal1"/>
    <w:rsid w:val="00DF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rsid w:val="00F31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bankrot.fedresurs.ru/SroCard.aspx?ID=511c2b3b-71cb-4204-8539-6aff92f4e63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89500359870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lawyer23</dc:creator>
  <cp:lastModifiedBy>Ирина</cp:lastModifiedBy>
  <cp:revision>2</cp:revision>
  <cp:lastPrinted>2023-01-29T13:55:00Z</cp:lastPrinted>
  <dcterms:created xsi:type="dcterms:W3CDTF">2026-03-03T12:12:00Z</dcterms:created>
  <dcterms:modified xsi:type="dcterms:W3CDTF">2026-03-03T12:12:00Z</dcterms:modified>
</cp:coreProperties>
</file>