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ECEAA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8FB5DE5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4E0A0F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E4C28E" w14:textId="77777777" w:rsidR="00F27775" w:rsidRPr="00230D00" w:rsidRDefault="00D6574B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Чебоксары</w:t>
      </w:r>
    </w:p>
    <w:p w14:paraId="2D08AB03" w14:textId="2C339BC9" w:rsidR="00F27775" w:rsidRDefault="0038719E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_____________</w:t>
      </w:r>
      <w:r w:rsidR="004F1295">
        <w:rPr>
          <w:rFonts w:ascii="Times New Roman" w:hAnsi="Times New Roman"/>
          <w:noProof/>
          <w:sz w:val="24"/>
          <w:szCs w:val="24"/>
        </w:rPr>
        <w:t xml:space="preserve"> 202</w:t>
      </w:r>
      <w:r w:rsidR="004A3147">
        <w:rPr>
          <w:rFonts w:ascii="Times New Roman" w:hAnsi="Times New Roman"/>
          <w:noProof/>
          <w:sz w:val="24"/>
          <w:szCs w:val="24"/>
        </w:rPr>
        <w:t>6</w:t>
      </w:r>
      <w:r w:rsidR="004F1295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40955B5F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DF17B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9D96E7" w14:textId="77777777" w:rsidR="00E75524" w:rsidRDefault="004A3147" w:rsidP="00D657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3147">
        <w:rPr>
          <w:rFonts w:ascii="Times New Roman" w:hAnsi="Times New Roman"/>
          <w:sz w:val="24"/>
          <w:szCs w:val="24"/>
        </w:rPr>
        <w:t>Финансовый управляющий Максимовой Татьяны Владимировны (дата рождения: 26.09.1982, место рождения: пос. Урмары Урмарского р-на Чувашской АССР, СНИЛС: 124-374-384 50, ИНН 211401840956, регистрация по месту жительства: 428010, Чувашская Республика, г Чебоксары, ул П.В.Дементьева, д 6 к 1, кв 4)  Николаев Дмитрий Николаевич, именуемый в дальнейшем «Организатор торгов», действующий на основании решения Арбитражного суда Чувашской Республики от 24.10.2025 г. (резолютивная часть объявлена 24.10.2025 г.) по делу № А79-7692/2025</w:t>
      </w:r>
      <w:r w:rsidR="00E75524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19B30A7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A44175" w14:textId="77777777" w:rsidR="00F15BE3" w:rsidRPr="00F15BE3" w:rsidRDefault="00F15BE3" w:rsidP="00F15B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15BE3"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14:paraId="2C6FE605" w14:textId="77777777" w:rsidR="00F15BE3" w:rsidRPr="00F15BE3" w:rsidRDefault="00F15BE3" w:rsidP="00F15B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1.1. В соответствии с условиями настоящего Договора Заявитель для участия в торгах по продаже ____________________________________ (далее Имущество), перечисляет задаток. </w:t>
      </w:r>
    </w:p>
    <w:p w14:paraId="5BD8105A" w14:textId="77777777"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(название имущества должника, № лота )                                                           </w:t>
      </w:r>
    </w:p>
    <w:p w14:paraId="0AF831ED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A013C8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Размер задатка ____________________.</w:t>
      </w:r>
    </w:p>
    <w:p w14:paraId="0E23D2D3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5BA32D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Указанные денежные средства перечисляются на расчетный счет Оператора электронной площадки: </w:t>
      </w:r>
    </w:p>
    <w:p w14:paraId="498FA381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получатель: ООО «СОПТ-ЮЭТП»</w:t>
      </w:r>
    </w:p>
    <w:p w14:paraId="26806182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р/с № 40702810423240007411</w:t>
      </w:r>
    </w:p>
    <w:p w14:paraId="2629834E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Банк: ФИЛИАЛ "НОВОСИБИРСКИЙ" АО "АЛЬФА-БАНК"</w:t>
      </w:r>
    </w:p>
    <w:p w14:paraId="219F2154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к/с № 30101810600000000774</w:t>
      </w:r>
    </w:p>
    <w:p w14:paraId="70CE4CC2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БИК 045004774</w:t>
      </w:r>
    </w:p>
    <w:p w14:paraId="3563A5FD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ИНН 3444181058</w:t>
      </w:r>
    </w:p>
    <w:p w14:paraId="4AE3A9F6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КПП 770401001</w:t>
      </w:r>
    </w:p>
    <w:p w14:paraId="1AFC0E0C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ОГРН 1103444006302</w:t>
      </w:r>
    </w:p>
    <w:p w14:paraId="52B3A75E" w14:textId="77777777" w:rsidR="00F15BE3" w:rsidRPr="00F15BE3" w:rsidRDefault="00F15BE3" w:rsidP="00F15B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1.2. Задаток вносится Заявителем в счет обеспечения обязательств по заключению договора купли-продажи по итогам торгов, не переходит в собственность Оператору электронной площадки, а подлежит перечислению в пользу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или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возврату Заявителю в соответствии с условиями настоящего Договора. </w:t>
      </w:r>
    </w:p>
    <w:p w14:paraId="5128A627" w14:textId="77777777" w:rsidR="00F15BE3" w:rsidRPr="00F15BE3" w:rsidRDefault="00F15BE3" w:rsidP="00F15B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F7AFA51" w14:textId="77777777" w:rsidR="00F15BE3" w:rsidRPr="00F15BE3" w:rsidRDefault="00F15BE3" w:rsidP="00F15BE3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внесения задатков</w:t>
      </w:r>
    </w:p>
    <w:p w14:paraId="4BE1A83A" w14:textId="77777777" w:rsidR="00F15BE3" w:rsidRPr="00F15BE3" w:rsidRDefault="00F15BE3" w:rsidP="00F15BE3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FF98C1" w14:textId="77777777" w:rsidR="00F15BE3" w:rsidRPr="00F15BE3" w:rsidRDefault="00F15BE3" w:rsidP="00F15B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2.1. Задаток, указанный в п. 1.1. настоящего Договора, считается внесенным с даты поступления всей суммы задатка. С указанного момента Заявка Заявителя на участие в торгах считается принятой. </w:t>
      </w:r>
    </w:p>
    <w:p w14:paraId="2A93FC3B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2.2. 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является выписка с указанного в п. 1.1.настоящего Договора счета, либо квитанция к приходно-кассовому ордеру. </w:t>
      </w:r>
    </w:p>
    <w:p w14:paraId="0A402E4A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2.3. На денежные средства, перечисленные в соответствии с настоящим Договором, проценты не начисляются.</w:t>
      </w:r>
    </w:p>
    <w:p w14:paraId="5B3C91F7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3DB89CB4" w14:textId="77777777" w:rsidR="00F15BE3" w:rsidRPr="00F15BE3" w:rsidRDefault="00F15BE3" w:rsidP="00F15BE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val="x-none" w:eastAsia="ru-RU"/>
        </w:rPr>
        <w:lastRenderedPageBreak/>
        <w:t>Порядок возврата и удержания задатка</w:t>
      </w:r>
    </w:p>
    <w:p w14:paraId="6E607569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05853D0D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3.1. Задаток возвращается Заявителю в случае и в сроки, которые установлены в п.п. 3.2.-3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настоящего Договора. </w:t>
      </w:r>
    </w:p>
    <w:p w14:paraId="6383D198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3.2. 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В случае если Заявитель не будет допущен к участию в торгах,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Оператор электронной площадки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обязуется возвратить сумму внесенного Заявителем задатка в течение 5 (Пяти) рабочих дней с даты оформления Организатором торгов протокола об определении участников торгов.</w:t>
      </w:r>
    </w:p>
    <w:p w14:paraId="530CA50F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3.3. В случае если Заявитель участвовал в торгах, но не выиграл их,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Оператор электронной площадки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обязуется возвратить сумму внесенного Заявителем задатка в течение 5 (Пяти) рабочих дней со дня подписания протокола о результатах проведения торгов.</w:t>
      </w:r>
    </w:p>
    <w:p w14:paraId="27251F6B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3.4. Внесенный Заявителем задаток засчитывается в счет оплаты приобретаемого на торгах Имущества при подписании в установленном порядке с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договора купли-продажи имущества по итогам проведения открытых торгов.</w:t>
      </w:r>
    </w:p>
    <w:p w14:paraId="56332615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3.5. В случае отказа или уклонения Заявителя от подписания договора купли-продажи в течение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5 (П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яти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дней с даты получения предложения конкурсного управляющего о заключении договора внесенный задаток ему не возвращается. </w:t>
      </w:r>
    </w:p>
    <w:p w14:paraId="0348E825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1EFE983A" w14:textId="77777777" w:rsidR="00F15BE3" w:rsidRPr="00F15BE3" w:rsidRDefault="00F15BE3" w:rsidP="00F15BE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val="x-none" w:eastAsia="ru-RU"/>
        </w:rPr>
        <w:t>Срок действия настоящего договора</w:t>
      </w:r>
    </w:p>
    <w:p w14:paraId="2822B92C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57269E21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4.1. Настоящий Договор вступает в силу с момента его подписания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торонами и прекращает свое действие после исполнения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торонами своих обязательств по нему.</w:t>
      </w:r>
    </w:p>
    <w:p w14:paraId="7F8D4D53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4.2. Все возможные споры и разногласия, связанные с исполнением настоящего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оговора, будут разрешаться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торонами путем переговоров. 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</w:p>
    <w:p w14:paraId="6ADC5439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4.3. Настоящий Договор составлен в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2 (Д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вух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экземплярах, имеющих одинаковую юридическую силу, по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1 (О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дному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каждой из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торон.</w:t>
      </w:r>
    </w:p>
    <w:p w14:paraId="2197FE47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5F02AF1A" w14:textId="77777777" w:rsidR="00F15BE3" w:rsidRPr="00F15BE3" w:rsidRDefault="00F15BE3" w:rsidP="00F15BE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0452F6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val="x-none" w:eastAsia="ru-RU"/>
        </w:rPr>
        <w:t xml:space="preserve">5. Реквизиты 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b/>
          <w:sz w:val="24"/>
          <w:szCs w:val="24"/>
          <w:lang w:val="x-none" w:eastAsia="ru-RU"/>
        </w:rPr>
        <w:t>торон</w:t>
      </w:r>
    </w:p>
    <w:p w14:paraId="11EF6B08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575"/>
      </w:tblGrid>
      <w:tr w:rsidR="00F15BE3" w:rsidRPr="00F15BE3" w14:paraId="70E9CFF7" w14:textId="77777777" w:rsidTr="006C2CF0">
        <w:trPr>
          <w:trHeight w:val="4066"/>
        </w:trPr>
        <w:tc>
          <w:tcPr>
            <w:tcW w:w="5148" w:type="dxa"/>
          </w:tcPr>
          <w:p w14:paraId="28E9C635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14:paraId="2B65B0DA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«Специализированная организация по проведению торгов - Южная Электронная Торговая Площадка»</w:t>
            </w:r>
          </w:p>
          <w:p w14:paraId="773E6D9D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0018BF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 121069, Российская Федерация, г. Москва, Борисоглебский переулок, дом 13, стр. 1</w:t>
            </w:r>
          </w:p>
          <w:p w14:paraId="6BC222D6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№ 40702810423240007411</w:t>
            </w:r>
          </w:p>
          <w:p w14:paraId="11BF6893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Банк: ФИЛИАЛ "НОВОСИБИРСКИЙ" АО "АЛЬФА-БАНК"</w:t>
            </w:r>
          </w:p>
          <w:p w14:paraId="771B9A8D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№ 30101810600000000774</w:t>
            </w:r>
          </w:p>
          <w:p w14:paraId="79051A8A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045004774</w:t>
            </w:r>
          </w:p>
          <w:p w14:paraId="53D82222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3444181058</w:t>
            </w:r>
          </w:p>
          <w:p w14:paraId="25A251E3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770401001</w:t>
            </w:r>
          </w:p>
          <w:p w14:paraId="5F2C3BA4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/>
                <w:sz w:val="20"/>
                <w:szCs w:val="20"/>
                <w:lang w:val="x-none"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1103444006302</w:t>
            </w:r>
          </w:p>
        </w:tc>
        <w:tc>
          <w:tcPr>
            <w:tcW w:w="5148" w:type="dxa"/>
          </w:tcPr>
          <w:p w14:paraId="3EF8FC0A" w14:textId="77777777" w:rsidR="00F15BE3" w:rsidRPr="00F15BE3" w:rsidRDefault="00F15BE3" w:rsidP="00F15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Заявитель:</w:t>
            </w:r>
          </w:p>
        </w:tc>
      </w:tr>
    </w:tbl>
    <w:p w14:paraId="54DC29BF" w14:textId="77777777" w:rsidR="00F15BE3" w:rsidRPr="00F15BE3" w:rsidRDefault="00F15BE3" w:rsidP="00F15BE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3A5756" w14:textId="77777777" w:rsidR="00F15BE3" w:rsidRPr="00F15BE3" w:rsidRDefault="00F15BE3" w:rsidP="00F15BE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6. Подписи Сторон</w:t>
      </w:r>
    </w:p>
    <w:p w14:paraId="623534A3" w14:textId="77777777" w:rsidR="00F15BE3" w:rsidRPr="00F15BE3" w:rsidRDefault="00F15BE3" w:rsidP="00F15BE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ООО «СОПТ-ЮЭТП»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Заявитель </w:t>
      </w:r>
    </w:p>
    <w:p w14:paraId="2E314C79" w14:textId="77777777" w:rsidR="00F15BE3" w:rsidRPr="00F15BE3" w:rsidRDefault="00F15BE3" w:rsidP="00F15BE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44F9014" w14:textId="77777777" w:rsidR="00F15BE3" w:rsidRPr="00F15BE3" w:rsidRDefault="00F15BE3" w:rsidP="00F15BE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             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________________  </w:t>
      </w:r>
    </w:p>
    <w:p w14:paraId="6B572C19" w14:textId="77777777" w:rsidR="00F15BE3" w:rsidRPr="00F15BE3" w:rsidRDefault="00F15BE3" w:rsidP="00F15BE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МП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МП </w:t>
      </w:r>
    </w:p>
    <w:p w14:paraId="0A43BD50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C24DD9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4DCFB" w14:textId="77777777" w:rsidR="00DA0565" w:rsidRDefault="00DA0565" w:rsidP="00230D00">
      <w:pPr>
        <w:spacing w:after="0" w:line="240" w:lineRule="auto"/>
      </w:pPr>
      <w:r>
        <w:separator/>
      </w:r>
    </w:p>
  </w:endnote>
  <w:endnote w:type="continuationSeparator" w:id="0">
    <w:p w14:paraId="3D771B99" w14:textId="77777777" w:rsidR="00DA0565" w:rsidRDefault="00DA0565" w:rsidP="0023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7D635" w14:textId="77777777" w:rsidR="00DA0565" w:rsidRDefault="00DA0565" w:rsidP="00230D00">
      <w:pPr>
        <w:spacing w:after="0" w:line="240" w:lineRule="auto"/>
      </w:pPr>
      <w:r>
        <w:separator/>
      </w:r>
    </w:p>
  </w:footnote>
  <w:footnote w:type="continuationSeparator" w:id="0">
    <w:p w14:paraId="78A8B726" w14:textId="77777777" w:rsidR="00DA0565" w:rsidRDefault="00DA0565" w:rsidP="0023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B62E5" w14:textId="77777777" w:rsidR="00230D00" w:rsidRDefault="00230D00">
    <w:pPr>
      <w:pStyle w:val="a4"/>
    </w:pPr>
    <w:r>
      <w:t xml:space="preserve">                                                                                                                                                                          </w:t>
    </w:r>
    <w:r w:rsidRPr="00230D00"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C2375A"/>
    <w:multiLevelType w:val="hybridMultilevel"/>
    <w:tmpl w:val="E6D8AC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567D8"/>
    <w:multiLevelType w:val="hybridMultilevel"/>
    <w:tmpl w:val="F6885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F21C3"/>
    <w:rsid w:val="00230D00"/>
    <w:rsid w:val="0023545D"/>
    <w:rsid w:val="00350E30"/>
    <w:rsid w:val="0038719E"/>
    <w:rsid w:val="00412179"/>
    <w:rsid w:val="0046686D"/>
    <w:rsid w:val="0048046A"/>
    <w:rsid w:val="0049059C"/>
    <w:rsid w:val="004A3147"/>
    <w:rsid w:val="004F1295"/>
    <w:rsid w:val="0057643B"/>
    <w:rsid w:val="00582FEA"/>
    <w:rsid w:val="005A44DE"/>
    <w:rsid w:val="00614239"/>
    <w:rsid w:val="00633086"/>
    <w:rsid w:val="006C0BDC"/>
    <w:rsid w:val="006C2CF0"/>
    <w:rsid w:val="007373FF"/>
    <w:rsid w:val="00774411"/>
    <w:rsid w:val="00803A5A"/>
    <w:rsid w:val="008824E6"/>
    <w:rsid w:val="008A4210"/>
    <w:rsid w:val="008C3FF4"/>
    <w:rsid w:val="008C49EB"/>
    <w:rsid w:val="009174A2"/>
    <w:rsid w:val="009F402A"/>
    <w:rsid w:val="00AB5424"/>
    <w:rsid w:val="00AC2501"/>
    <w:rsid w:val="00AC4A53"/>
    <w:rsid w:val="00B120CD"/>
    <w:rsid w:val="00B36621"/>
    <w:rsid w:val="00B73E04"/>
    <w:rsid w:val="00C649CB"/>
    <w:rsid w:val="00C653A0"/>
    <w:rsid w:val="00CE4B37"/>
    <w:rsid w:val="00D554D6"/>
    <w:rsid w:val="00D6574B"/>
    <w:rsid w:val="00DA0565"/>
    <w:rsid w:val="00E75524"/>
    <w:rsid w:val="00EB49A8"/>
    <w:rsid w:val="00F15BE3"/>
    <w:rsid w:val="00F27775"/>
    <w:rsid w:val="00F52B63"/>
    <w:rsid w:val="00FA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35F9"/>
  <w15:chartTrackingRefBased/>
  <w15:docId w15:val="{0A8F3313-CB32-408F-9C5F-AF3E3568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30D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30D0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230D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30D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Андреева</dc:creator>
  <cp:keywords/>
  <dc:description/>
  <cp:lastModifiedBy>Anastasia Timofeeva</cp:lastModifiedBy>
  <cp:revision>3</cp:revision>
  <dcterms:created xsi:type="dcterms:W3CDTF">2026-04-27T07:53:00Z</dcterms:created>
  <dcterms:modified xsi:type="dcterms:W3CDTF">2026-04-27T07:54:00Z</dcterms:modified>
</cp:coreProperties>
</file>