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FEFF4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7B253AA1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472E45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C6E99A" w14:textId="77777777" w:rsidR="00F27775" w:rsidRPr="00230D00" w:rsidRDefault="00A06390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г. Чебоксары</w:t>
      </w:r>
    </w:p>
    <w:p w14:paraId="48FC9F4C" w14:textId="5B3531F9" w:rsidR="00F27775" w:rsidRDefault="00E97DA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28 апреля</w:t>
      </w:r>
      <w:r w:rsidR="00A06390">
        <w:rPr>
          <w:rFonts w:ascii="Times New Roman" w:hAnsi="Times New Roman"/>
          <w:noProof/>
          <w:sz w:val="24"/>
          <w:szCs w:val="24"/>
        </w:rPr>
        <w:t xml:space="preserve"> 202</w:t>
      </w:r>
      <w:r w:rsidR="007F79CC">
        <w:rPr>
          <w:rFonts w:ascii="Times New Roman" w:hAnsi="Times New Roman"/>
          <w:noProof/>
          <w:sz w:val="24"/>
          <w:szCs w:val="24"/>
        </w:rPr>
        <w:t>6</w:t>
      </w:r>
      <w:r w:rsidR="00A06390">
        <w:rPr>
          <w:rFonts w:ascii="Times New Roman" w:hAnsi="Times New Roman"/>
          <w:noProof/>
          <w:sz w:val="24"/>
          <w:szCs w:val="24"/>
        </w:rPr>
        <w:t>г.</w:t>
      </w:r>
    </w:p>
    <w:p w14:paraId="1E78053F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6E052B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C7163C" w14:textId="77777777" w:rsidR="00E97DAA" w:rsidRDefault="00E97DAA" w:rsidP="00E97D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noProof/>
          <w:sz w:val="24"/>
          <w:szCs w:val="24"/>
        </w:rPr>
        <w:t>Бовыкина Сергея Ивановича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noProof/>
          <w:sz w:val="24"/>
          <w:szCs w:val="24"/>
        </w:rPr>
        <w:t>04.09.1987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noProof/>
          <w:sz w:val="24"/>
          <w:szCs w:val="24"/>
        </w:rPr>
        <w:t>г. Шумерля Чувашской АССР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noProof/>
          <w:sz w:val="24"/>
          <w:szCs w:val="24"/>
        </w:rPr>
        <w:t>121-813-269 23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212502279087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>регистрация по месту жительства: 429122, Чувашская Республика, г Шумерля, ул Советская, д 8, кв 70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noProof/>
          <w:sz w:val="24"/>
          <w:szCs w:val="24"/>
        </w:rPr>
        <w:t>Николаев Дмитрий Николаевич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Чувашской Республики от 13.10.2025 г. по делу № А79-7107/2025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4BACC11B" w14:textId="77777777" w:rsidR="00E97DAA" w:rsidRDefault="00E97DAA" w:rsidP="00E97D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93A914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CA02D6" w14:textId="77777777" w:rsidR="00F15BE3" w:rsidRPr="00F15BE3" w:rsidRDefault="00F15BE3" w:rsidP="00F15BE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15BE3">
        <w:rPr>
          <w:rFonts w:ascii="Times New Roman" w:hAnsi="Times New Roman"/>
          <w:b/>
          <w:bCs/>
          <w:sz w:val="24"/>
          <w:szCs w:val="24"/>
        </w:rPr>
        <w:t>1. Предмет договора</w:t>
      </w:r>
    </w:p>
    <w:p w14:paraId="4FDBA9C7" w14:textId="77777777" w:rsidR="00F15BE3" w:rsidRPr="00F15BE3" w:rsidRDefault="00F15BE3" w:rsidP="00F15BE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 xml:space="preserve">1.1. В соответствии с условиями настоящего Договора Заявитель для участия в торгах по продаже ____________________________________ (далее Имущество), перечисляет задаток. </w:t>
      </w:r>
    </w:p>
    <w:p w14:paraId="390D1B06" w14:textId="77777777" w:rsidR="00F15BE3" w:rsidRPr="00F15BE3" w:rsidRDefault="00F15BE3" w:rsidP="00F15B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(название имущества должника, № лота )                                                           </w:t>
      </w:r>
    </w:p>
    <w:p w14:paraId="46D285F4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69B424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Размер задатка ____________________.</w:t>
      </w:r>
    </w:p>
    <w:p w14:paraId="13307C08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13062A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Указанные денежные средства перечисляются на расчетный счет Оператора электронной площадки: </w:t>
      </w:r>
    </w:p>
    <w:p w14:paraId="62E04921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получатель: ООО «СОПТ-ЮЭТП»</w:t>
      </w:r>
    </w:p>
    <w:p w14:paraId="516268F4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р/с № 40702810423240007411</w:t>
      </w:r>
    </w:p>
    <w:p w14:paraId="47613D0B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Банк: ФИЛИАЛ "НОВОСИБИРСКИЙ" АО "АЛЬФА-БАНК"</w:t>
      </w:r>
    </w:p>
    <w:p w14:paraId="786FB81E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к/с № 30101810600000000774</w:t>
      </w:r>
    </w:p>
    <w:p w14:paraId="70F75107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БИК 045004774</w:t>
      </w:r>
    </w:p>
    <w:p w14:paraId="5AEC7CBE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ИНН 3444181058</w:t>
      </w:r>
    </w:p>
    <w:p w14:paraId="3D7A60F6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КПП 770401001</w:t>
      </w:r>
    </w:p>
    <w:p w14:paraId="1AE69257" w14:textId="77777777" w:rsidR="00F15BE3" w:rsidRPr="00F15BE3" w:rsidRDefault="00F15BE3" w:rsidP="00F15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ОГРН 1103444006302</w:t>
      </w:r>
    </w:p>
    <w:p w14:paraId="1A88C656" w14:textId="77777777" w:rsidR="00F15BE3" w:rsidRPr="00F15BE3" w:rsidRDefault="00F15BE3" w:rsidP="00F15BE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1.2. Задаток вносится Заявителем в счет обеспечения обязательств по заключению договора купли-продажи по итогам торгов, не переходит в собственность Оператору электронной площадки, а подлежит перечислению в пользу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или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возврату Заявителю в соответствии с условиями настоящего Договора. </w:t>
      </w:r>
    </w:p>
    <w:p w14:paraId="0C2D8399" w14:textId="77777777" w:rsidR="00F15BE3" w:rsidRPr="00F15BE3" w:rsidRDefault="00F15BE3" w:rsidP="00F15BE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91E3A75" w14:textId="77777777" w:rsidR="00F15BE3" w:rsidRPr="00F15BE3" w:rsidRDefault="00F15BE3" w:rsidP="00F15BE3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внесения задатков</w:t>
      </w:r>
    </w:p>
    <w:p w14:paraId="27B564FC" w14:textId="77777777" w:rsidR="00F15BE3" w:rsidRPr="00F15BE3" w:rsidRDefault="00F15BE3" w:rsidP="00F15BE3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4EFE026" w14:textId="77777777" w:rsidR="00F15BE3" w:rsidRPr="00F15BE3" w:rsidRDefault="00F15BE3" w:rsidP="00F15BE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 xml:space="preserve">2.1. Задаток, указанный в п. 1.1. настоящего Договора, считается внесенным с даты поступления всей суммы задатка. С указанного момента Заявка Заявителя на участие в торгах считается принятой. </w:t>
      </w:r>
    </w:p>
    <w:p w14:paraId="31771262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2.2. 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 Документом, подтверждающим внесение или невнесение Заявителем задатка, является выписка с указанного в п. 1.1.настоящего Договора счета, либо квитанция к приходно-кассовому ордеру. </w:t>
      </w:r>
    </w:p>
    <w:p w14:paraId="400907C1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>2.3. На денежные средства, перечисленные в соответствии с настоящим Договором, проценты не начисляются.</w:t>
      </w:r>
    </w:p>
    <w:p w14:paraId="357B3BE6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</w:p>
    <w:p w14:paraId="53B5B6A7" w14:textId="77777777" w:rsidR="00F15BE3" w:rsidRPr="00F15BE3" w:rsidRDefault="00F15BE3" w:rsidP="00F15BE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b/>
          <w:sz w:val="24"/>
          <w:szCs w:val="24"/>
          <w:lang w:val="x-none" w:eastAsia="ru-RU"/>
        </w:rPr>
        <w:lastRenderedPageBreak/>
        <w:t>Порядок возврата и удержания задатка</w:t>
      </w:r>
    </w:p>
    <w:p w14:paraId="7D2D052C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</w:p>
    <w:p w14:paraId="432C6763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>3.1. Задаток возвращается Заявителю в случае и в сроки, которые установлены в п.п. 3.2.-3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.3.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настоящего Договора. </w:t>
      </w:r>
    </w:p>
    <w:p w14:paraId="19872B4A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 xml:space="preserve">3.2. 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В случае если Заявитель не будет допущен к участию в торгах,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Оператор электронной площадки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обязуется возвратить сумму внесенного Заявителем задатка в течение 5 (Пяти) рабочих дней с даты оформления Организатором торгов протокола об определении участников торгов.</w:t>
      </w:r>
    </w:p>
    <w:p w14:paraId="7194860E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3.3. В случае если Заявитель участвовал в торгах, но не выиграл их,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Оператор электронной площадки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обязуется возвратить сумму внесенного Заявителем задатка в течение 5 (Пяти) рабочих дней со дня подписания протокола о результатах проведения торгов.</w:t>
      </w:r>
    </w:p>
    <w:p w14:paraId="69E7AE8F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3.4. Внесенный Заявителем задаток засчитывается в счет оплаты приобретаемого на торгах Имущества при подписании в установленном порядке с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договора купли-продажи имущества по итогам проведения открытых торгов.</w:t>
      </w:r>
    </w:p>
    <w:p w14:paraId="78209E4E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3.5. В случае отказа или уклонения Заявителя от подписания договора купли-продажи в течение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5 (П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>яти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дней с даты получения предложения конкурсного управляющего о заключении договора внесенный задаток ему не возвращается. </w:t>
      </w:r>
    </w:p>
    <w:p w14:paraId="166607EE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</w:p>
    <w:p w14:paraId="634AF705" w14:textId="77777777" w:rsidR="00F15BE3" w:rsidRPr="00F15BE3" w:rsidRDefault="00F15BE3" w:rsidP="00F15BE3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b/>
          <w:sz w:val="24"/>
          <w:szCs w:val="24"/>
          <w:lang w:val="x-none" w:eastAsia="ru-RU"/>
        </w:rPr>
        <w:t>Срок действия настоящего договора</w:t>
      </w:r>
    </w:p>
    <w:p w14:paraId="4DF3788C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</w:p>
    <w:p w14:paraId="106464C2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4.1. Настоящий Договор вступает в силу с момента его подписания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торонами и прекращает свое действие после исполнения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>торонами своих обязательств по нему.</w:t>
      </w:r>
    </w:p>
    <w:p w14:paraId="767A2E68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4.2. Все возможные споры и разногласия, связанные с исполнением настоящего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оговора, будут разрешаться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>торонами путем переговоров. В случае невозможности разрешения споров и разногласий путем переговоров они передаются на разрешения в судебном порядке, в соответствии с действующем законодательством Российской Федерации.</w:t>
      </w:r>
    </w:p>
    <w:p w14:paraId="48533402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4.3. Настоящий Договор составлен в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2 (Д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>вух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экземплярах, имеющих одинаковую юридическую силу, по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1 (О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>дному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 каждой из </w:t>
      </w:r>
      <w:r w:rsidRPr="00F15BE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F15BE3">
        <w:rPr>
          <w:rFonts w:ascii="Times New Roman" w:eastAsia="Times New Roman" w:hAnsi="Times New Roman"/>
          <w:sz w:val="24"/>
          <w:szCs w:val="24"/>
          <w:lang w:val="x-none" w:eastAsia="ru-RU"/>
        </w:rPr>
        <w:t>торон.</w:t>
      </w:r>
    </w:p>
    <w:p w14:paraId="3AFEFDAE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</w:p>
    <w:p w14:paraId="6356C497" w14:textId="77777777" w:rsidR="00F15BE3" w:rsidRPr="00F15BE3" w:rsidRDefault="00F15BE3" w:rsidP="00F15BE3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2C0C088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  <w:r w:rsidRPr="00F15BE3">
        <w:rPr>
          <w:rFonts w:ascii="Times New Roman" w:eastAsia="Times New Roman" w:hAnsi="Times New Roman"/>
          <w:b/>
          <w:sz w:val="24"/>
          <w:szCs w:val="24"/>
          <w:lang w:val="x-none" w:eastAsia="ru-RU"/>
        </w:rPr>
        <w:t xml:space="preserve">5. Реквизиты </w:t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r w:rsidRPr="00F15BE3">
        <w:rPr>
          <w:rFonts w:ascii="Times New Roman" w:eastAsia="Times New Roman" w:hAnsi="Times New Roman"/>
          <w:b/>
          <w:sz w:val="24"/>
          <w:szCs w:val="24"/>
          <w:lang w:val="x-none" w:eastAsia="ru-RU"/>
        </w:rPr>
        <w:t>торон</w:t>
      </w:r>
    </w:p>
    <w:p w14:paraId="07A6D58F" w14:textId="77777777" w:rsidR="00F15BE3" w:rsidRPr="00F15BE3" w:rsidRDefault="00F15BE3" w:rsidP="00F15B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x-none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4575"/>
      </w:tblGrid>
      <w:tr w:rsidR="00F15BE3" w:rsidRPr="00F15BE3" w14:paraId="57ADB482" w14:textId="77777777" w:rsidTr="006C2CF0">
        <w:trPr>
          <w:trHeight w:val="4066"/>
        </w:trPr>
        <w:tc>
          <w:tcPr>
            <w:tcW w:w="5148" w:type="dxa"/>
          </w:tcPr>
          <w:p w14:paraId="265B929D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14:paraId="22144556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«Специализированная организация по проведению торгов - Южная Электронная Торговая Площадка»</w:t>
            </w:r>
          </w:p>
          <w:p w14:paraId="7EB4C5D6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8169B86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Адрес: 121069, Российская Федерация, г. Москва, Борисоглебский переулок, дом 13, стр. 1</w:t>
            </w:r>
          </w:p>
          <w:p w14:paraId="16595C64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№ 40702810423240007411</w:t>
            </w:r>
          </w:p>
          <w:p w14:paraId="7D3A33C7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Банк: ФИЛИАЛ "НОВОСИБИРСКИЙ" АО "АЛЬФА-БАНК"</w:t>
            </w:r>
          </w:p>
          <w:p w14:paraId="3CE15620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№ 30101810600000000774</w:t>
            </w:r>
          </w:p>
          <w:p w14:paraId="2BB1D4C8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045004774</w:t>
            </w:r>
          </w:p>
          <w:p w14:paraId="603CB740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3444181058</w:t>
            </w:r>
          </w:p>
          <w:p w14:paraId="144EEDBE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770401001</w:t>
            </w:r>
          </w:p>
          <w:p w14:paraId="33033D2F" w14:textId="77777777" w:rsidR="00F15BE3" w:rsidRPr="00F15BE3" w:rsidRDefault="00F15BE3" w:rsidP="00F15B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Courier New" w:eastAsia="Times New Roman" w:hAnsi="Courier New"/>
                <w:sz w:val="20"/>
                <w:szCs w:val="20"/>
                <w:lang w:val="x-none" w:eastAsia="ru-RU"/>
              </w:rPr>
            </w:pPr>
            <w:r w:rsidRPr="00F15B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1103444006302</w:t>
            </w:r>
          </w:p>
        </w:tc>
        <w:tc>
          <w:tcPr>
            <w:tcW w:w="5148" w:type="dxa"/>
          </w:tcPr>
          <w:p w14:paraId="1E4EFF88" w14:textId="77777777" w:rsidR="00F15BE3" w:rsidRPr="00F15BE3" w:rsidRDefault="00F15BE3" w:rsidP="00F15B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15B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Заявитель:</w:t>
            </w:r>
          </w:p>
        </w:tc>
      </w:tr>
    </w:tbl>
    <w:p w14:paraId="3DF2D098" w14:textId="77777777" w:rsidR="00F15BE3" w:rsidRPr="00F15BE3" w:rsidRDefault="00F15BE3" w:rsidP="00F15BE3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7392A3E" w14:textId="77777777" w:rsidR="00F15BE3" w:rsidRPr="00F15BE3" w:rsidRDefault="00F15BE3" w:rsidP="00F15BE3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6. Подписи Сторон</w:t>
      </w:r>
    </w:p>
    <w:p w14:paraId="571649E3" w14:textId="77777777" w:rsidR="00F15BE3" w:rsidRPr="00F15BE3" w:rsidRDefault="00F15BE3" w:rsidP="00F15BE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>ООО «СОПТ-ЮЭТП»</w:t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Заявитель </w:t>
      </w:r>
    </w:p>
    <w:p w14:paraId="0D1D809B" w14:textId="77777777" w:rsidR="00F15BE3" w:rsidRPr="00F15BE3" w:rsidRDefault="00F15BE3" w:rsidP="00F15BE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FDB6671" w14:textId="77777777" w:rsidR="00F15BE3" w:rsidRPr="00F15BE3" w:rsidRDefault="00F15BE3" w:rsidP="00F15BE3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</w:t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                      </w:t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________________  </w:t>
      </w:r>
    </w:p>
    <w:p w14:paraId="5EF5D65D" w14:textId="77777777" w:rsidR="00F15BE3" w:rsidRPr="00F15BE3" w:rsidRDefault="00F15BE3" w:rsidP="00F15BE3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>МП</w:t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F15BE3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МП </w:t>
      </w:r>
    </w:p>
    <w:p w14:paraId="182D9B68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AFB4A8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C4453" w14:textId="77777777" w:rsidR="007A0802" w:rsidRDefault="007A0802" w:rsidP="00230D00">
      <w:pPr>
        <w:spacing w:after="0" w:line="240" w:lineRule="auto"/>
      </w:pPr>
      <w:r>
        <w:separator/>
      </w:r>
    </w:p>
  </w:endnote>
  <w:endnote w:type="continuationSeparator" w:id="0">
    <w:p w14:paraId="1B77846D" w14:textId="77777777" w:rsidR="007A0802" w:rsidRDefault="007A0802" w:rsidP="0023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78FB8" w14:textId="77777777" w:rsidR="007A0802" w:rsidRDefault="007A0802" w:rsidP="00230D00">
      <w:pPr>
        <w:spacing w:after="0" w:line="240" w:lineRule="auto"/>
      </w:pPr>
      <w:r>
        <w:separator/>
      </w:r>
    </w:p>
  </w:footnote>
  <w:footnote w:type="continuationSeparator" w:id="0">
    <w:p w14:paraId="1B6C83F6" w14:textId="77777777" w:rsidR="007A0802" w:rsidRDefault="007A0802" w:rsidP="0023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09515" w14:textId="77777777" w:rsidR="00230D00" w:rsidRDefault="00230D00">
    <w:pPr>
      <w:pStyle w:val="a4"/>
    </w:pPr>
    <w:r>
      <w:t xml:space="preserve">                                                                                                                                                                          </w:t>
    </w:r>
    <w:r w:rsidRPr="00230D00"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2375A"/>
    <w:multiLevelType w:val="hybridMultilevel"/>
    <w:tmpl w:val="E6D8AC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567D8"/>
    <w:multiLevelType w:val="hybridMultilevel"/>
    <w:tmpl w:val="F6885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24B6D"/>
    <w:rsid w:val="0013118D"/>
    <w:rsid w:val="001F21C3"/>
    <w:rsid w:val="00230D00"/>
    <w:rsid w:val="0023545D"/>
    <w:rsid w:val="00376C84"/>
    <w:rsid w:val="00412179"/>
    <w:rsid w:val="0046686D"/>
    <w:rsid w:val="004758DB"/>
    <w:rsid w:val="0049059C"/>
    <w:rsid w:val="004F1295"/>
    <w:rsid w:val="0057643B"/>
    <w:rsid w:val="00582FEA"/>
    <w:rsid w:val="005A44DE"/>
    <w:rsid w:val="005C3C84"/>
    <w:rsid w:val="00614239"/>
    <w:rsid w:val="00633086"/>
    <w:rsid w:val="006C0BDC"/>
    <w:rsid w:val="006C2CF0"/>
    <w:rsid w:val="007A0802"/>
    <w:rsid w:val="007F79CC"/>
    <w:rsid w:val="00803A5A"/>
    <w:rsid w:val="008A4210"/>
    <w:rsid w:val="008C3FF4"/>
    <w:rsid w:val="008C49EB"/>
    <w:rsid w:val="009174A2"/>
    <w:rsid w:val="009424E5"/>
    <w:rsid w:val="009F402A"/>
    <w:rsid w:val="00A06390"/>
    <w:rsid w:val="00AB5424"/>
    <w:rsid w:val="00AC2501"/>
    <w:rsid w:val="00AC4A53"/>
    <w:rsid w:val="00B120CD"/>
    <w:rsid w:val="00B36621"/>
    <w:rsid w:val="00B73E04"/>
    <w:rsid w:val="00C653A0"/>
    <w:rsid w:val="00CE4B37"/>
    <w:rsid w:val="00D554D6"/>
    <w:rsid w:val="00E75524"/>
    <w:rsid w:val="00E97DAA"/>
    <w:rsid w:val="00EB49A8"/>
    <w:rsid w:val="00F15BE3"/>
    <w:rsid w:val="00F27775"/>
    <w:rsid w:val="00F52B63"/>
    <w:rsid w:val="00FA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845AB"/>
  <w15:chartTrackingRefBased/>
  <w15:docId w15:val="{B2640D91-DC42-430B-B3CF-8D040D2E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30D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30D0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230D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230D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Андреева</dc:creator>
  <cp:keywords/>
  <dc:description/>
  <cp:lastModifiedBy>Анастасия Андреева</cp:lastModifiedBy>
  <cp:revision>4</cp:revision>
  <dcterms:created xsi:type="dcterms:W3CDTF">2025-12-29T12:07:00Z</dcterms:created>
  <dcterms:modified xsi:type="dcterms:W3CDTF">2026-04-28T10:29:00Z</dcterms:modified>
</cp:coreProperties>
</file>