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EA463A" w14:textId="77777777" w:rsidR="00B05203" w:rsidRDefault="00B05203" w:rsidP="007F7BA2">
      <w:pPr>
        <w:shd w:val="clear" w:color="auto" w:fill="FFFFFF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Организатор торгов - ООО ПАРТНЕР</w:t>
      </w:r>
    </w:p>
    <w:p w14:paraId="1364EAAE" w14:textId="5C627A2F" w:rsidR="00B05203" w:rsidRPr="0066396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проводит торги в форме аукциона (с открытой формой подачи предложений по цене и по составу участников), который состоится </w:t>
      </w:r>
      <w:r w:rsidR="00DE7625" w:rsidRPr="00DE7625">
        <w:rPr>
          <w:rFonts w:ascii="Times New Roman" w:eastAsia="Times New Roman" w:hAnsi="Times New Roman" w:cs="Times New Roman"/>
          <w:sz w:val="28"/>
          <w:szCs w:val="28"/>
          <w:highlight w:val="yellow"/>
        </w:rPr>
        <w:t>31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.</w:t>
      </w:r>
      <w:r w:rsidR="0057121A">
        <w:rPr>
          <w:rFonts w:ascii="Times New Roman" w:eastAsia="Times New Roman" w:hAnsi="Times New Roman" w:cs="Times New Roman"/>
          <w:sz w:val="28"/>
          <w:szCs w:val="28"/>
          <w:highlight w:val="yellow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.202</w:t>
      </w:r>
      <w:r w:rsidR="00ED4ABD">
        <w:rPr>
          <w:rFonts w:ascii="Times New Roman" w:eastAsia="Times New Roman" w:hAnsi="Times New Roman" w:cs="Times New Roman"/>
          <w:sz w:val="28"/>
          <w:szCs w:val="28"/>
          <w:highlight w:val="yellow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года в 09:00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(время московское</w:t>
      </w:r>
      <w:proofErr w:type="gramStart"/>
      <w:r w:rsidR="006A6EFE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 электронной торговой площадке</w:t>
      </w:r>
      <w:hyperlink r:id="rId9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0">
        <w:r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https://auctiontorgi.ru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Предмет торгов (имущество, арестованное судебными приставами-исполнителями</w:t>
      </w:r>
      <w:r w:rsidR="006A6EFE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77E9BCB7" w14:textId="77777777" w:rsidR="004D5C81" w:rsidRPr="0087431C" w:rsidRDefault="004D5C81" w:rsidP="00B16099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9A17D04" w14:textId="1899D12E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МЕРСЕДЕС С 180, 2002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/н Н588УО716, VIN: WDB2030351F173423. Начальная цена -  352 000.00 руб. (1894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Дусмуродов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У.Х.)</w:t>
      </w:r>
    </w:p>
    <w:p w14:paraId="0144CC67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345D5A0" w14:textId="2167039C" w:rsidR="006A6EFE" w:rsidRPr="00EA1C55" w:rsidRDefault="00373484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Автомобиль </w:t>
      </w:r>
      <w:bookmarkStart w:id="0" w:name="_GoBack"/>
      <w:bookmarkEnd w:id="0"/>
      <w:r w:rsidR="006A6EFE"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2824NЕ, 2017 </w:t>
      </w:r>
      <w:proofErr w:type="spellStart"/>
      <w:r w:rsidR="006A6EFE"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="006A6EFE"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="006A6EFE"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6A6EFE"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/н А246РО716, VIN: XU42824NEJ0001231. Начальная цена -  1 279 000.00 руб. (1893 (I),  </w:t>
      </w:r>
      <w:proofErr w:type="spellStart"/>
      <w:r w:rsidR="006A6EFE" w:rsidRPr="00EA1C55">
        <w:rPr>
          <w:rFonts w:ascii="Times New Roman" w:hAnsi="Times New Roman" w:cs="Times New Roman"/>
          <w:color w:val="000000"/>
          <w:sz w:val="28"/>
          <w:szCs w:val="28"/>
        </w:rPr>
        <w:t>Бажин</w:t>
      </w:r>
      <w:proofErr w:type="spellEnd"/>
      <w:r w:rsidR="006A6EFE"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С.Н.)</w:t>
      </w:r>
    </w:p>
    <w:p w14:paraId="45E3D012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921266E" w14:textId="4302ECAB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LАDА 211440 LАDА SАМАRА, 2011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/н Е083ХА716, VIN: XTA211440B4947808. Начальная цена -  92 000.00 руб. (1892 (I),  Аскаров Р.Р.)</w:t>
      </w:r>
    </w:p>
    <w:p w14:paraId="65B9C398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CC127E" w14:textId="35B6DB2C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Жилое помещение, пл. 49,4 кв.м., к/н 16:52:040211:1122. РТ, г. Набережные Челны, пр-т. Мира, д. 50/15, кв. 3. Начальная цена -  3 594 000.00 руб. (1890 (I),  Майоров А.С.)</w:t>
      </w:r>
    </w:p>
    <w:p w14:paraId="063BC8E8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EE3F04" w14:textId="7A5E2255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Жилое помещение, пл. 15,90 кв.м., к/н 16:50:160203:3793. РТ,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азань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ул.Камая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профессора, д.7, кв.81, ком.109,110. Начальная цена -  1 877 000.00 руб. (1889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Гайнанова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Н.В.)</w:t>
      </w:r>
    </w:p>
    <w:p w14:paraId="47495907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0F47518" w14:textId="4CA17FF4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Земельный участок, пл. 278,0 кв.м., к/н 16:50:190202:1901. РТ, г. Казань, Кировский район,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снт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КГУ НПП им.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В.И.Ленина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"Лагерная", уч. 658. Начальная цена -  492 000.00 руб. (1888 (I),  Кудрявцева О.С.)</w:t>
      </w:r>
    </w:p>
    <w:p w14:paraId="0BCF985A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D3CB7C4" w14:textId="7992B6D1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Здание жилое, пл. 91,40 кв.м., к/н 16:56:010104:445 и земельный участок, пл.830,0 кв.м., к/н 16:56:010104:112. РТЮ Нурлатский муниципальный район, г. Нурлат, ул. Михаила Сергеева, дом 15. Начальная цена -  4 048 000.00 руб. (1887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Шамсуаров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А.Х.)</w:t>
      </w:r>
    </w:p>
    <w:p w14:paraId="7F037B48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D62ADD3" w14:textId="374C1CA2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ФОЛЬКСВАГЕН ПОЛО, 2014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/н А697УМ716, VIN: XW8ZZZ61ZFG021766. Начальная цена -  323 000.00 руб. (1886 (I),  Сафин Д.Р.)</w:t>
      </w:r>
    </w:p>
    <w:p w14:paraId="6792A862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DB351DE" w14:textId="1DE00C7F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Здание, пл. 38,8 кв.м., к/н 16:16:219201:962 и земельный участок, пл. 592,00 кв.м., к/н 16:16:219201:814. РТ, г Казань, с/т «Сад №14 КАПО», уч. 136. Начальная цена -  1 027 000.00 руб. (1885 (I),  Гусарова И.П.)</w:t>
      </w:r>
    </w:p>
    <w:p w14:paraId="695B0128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3587FCC" w14:textId="1575A637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Автомобиль ТОУОТА R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V 4, 2014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., г/н У073ЕМ116, VIN: JTMDFREVX0D094647. Начальная цена -  1 555 000.00 руб. (1884 (I),  ООО «Дорстрой»)</w:t>
      </w:r>
    </w:p>
    <w:p w14:paraId="4DFFC32D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2BA043" w14:textId="6E833FE1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3/8 доли на жилой дом, пл. 67,5 кв.м., к/н 16:20:010134:166 и 3/8 доли на земельный участок, пл. 2159 кв.м., к/н 16:20:010134:71. РТ, р-н. Зеленодольский, пгт. Васильево, ул.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Новая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д. 22. Начальная цена -  1 217 000.00 руб. (1883 (I),  Миролюбова И.Ю.)</w:t>
      </w:r>
    </w:p>
    <w:p w14:paraId="3493D1CE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AFD412" w14:textId="194C1AFC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Бокс гаражный, пл. 21,3 кв.м., к/н 16:04:010123:324. РТ, Актанышский муниципальный район, Актанышское сельское поселение, с.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Актаныш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ул.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Южная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гараж 24. Начальная цена -  141 000.00 руб. (1845 (I),  Рахматуллин А.З.)</w:t>
      </w:r>
    </w:p>
    <w:p w14:paraId="08C12E89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67BD68" w14:textId="17F7D251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Жилое помещение, пл. 24,90 кв.м., к/н 16:50:310501:2394. РТ, г. Казань, ул. Беломорская, д. 246, кв. 8. Начальная цена -  2 379 000.00 руб. (1844 (I),  Ахтямова Р.Д.)</w:t>
      </w:r>
    </w:p>
    <w:p w14:paraId="3460DBD0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DA3D30" w14:textId="219D110A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Земельный участок, пл.458,00 кв.м., к/н 16:16:121001:41. РТ, г Казань,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сдт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Радуга-2, участок №41. Начальная цена -  693 000.00 руб. (1843 (I),  Юсупова Л.Т.)</w:t>
      </w:r>
    </w:p>
    <w:p w14:paraId="6D59DF4F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A6A1E65" w14:textId="15380824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ФОРД ФОКУС, 2012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/н Х748СМ116, VIN: X9FMXXEEBMCA82725. Начальная цена -  460 000.00 руб. (1842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Галявиев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Р.И.)</w:t>
      </w:r>
    </w:p>
    <w:p w14:paraId="0B9CE950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1CFF3A" w14:textId="71A9ABFD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D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АЕWОО GЕNТRА SХ, 2015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., г/н У095МТ116, VIN: XWB5V319DFA526775. Начальная цена -  253 000.00 руб. (1841 (I),  Шарапов Р.Р.)</w:t>
      </w:r>
    </w:p>
    <w:p w14:paraId="3E2EC9AD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7783BB1" w14:textId="4E8223F1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Автомобиль ЛАДА КS0У5L ЛАДА ЛАРГУС, 2013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/н С268ВУ116, VIN: XTAKS0Y5LD0718537. Начальная цена -  319 000.00 руб. (1840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Алюсев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В.Ю.)</w:t>
      </w:r>
    </w:p>
    <w:p w14:paraId="2CA51424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96FD85" w14:textId="7F85E3D3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КАМАЗ Т2230 65116 А5, 2021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/н К364СА716, VIN: XTC651165M1448808. (Цена с НДС). Начальная цена -  5 325 600.00 руб. (1797 (I),  ООО "Альтернатива СТС")</w:t>
      </w:r>
    </w:p>
    <w:p w14:paraId="1C85D445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D88B9D8" w14:textId="4D909A47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Нежилое помещение, пл. 41,20 кв.м., к/н 16:11:120102:249.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РТ, р-н Бавлинский муниципальный, с/п. Александровское, с. Александровка, ул. Бытовая, д. 3.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Начальная цена -  992 000.00 руб. (1748 (I),  Грачев А.В.)</w:t>
      </w:r>
    </w:p>
    <w:p w14:paraId="7151B808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14E8E34" w14:textId="1F6DACF3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R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Е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NАULТ SУМВОL, 2010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., г/н Е484ХМ716, VIN: VF1LBVA0542844893. Начальная цена -  153 000.00 руб. (1747 (I),  Терехина А.Б.)</w:t>
      </w:r>
    </w:p>
    <w:p w14:paraId="78105F10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DB228C0" w14:textId="01A48422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Нежилое здание, пл.10,70 кв.м., к/н 16:50:140417:633 и земельный участок, пл.440,00 кв.м., к/н 16:50:140417:355. РТ, г Казань, Советский район, садоводческое некоммерческое товарищество "Нефтяник", уч. 58. Начальная цена -  724 000.00 руб. (1746 (I),  Петрова М.А.)</w:t>
      </w:r>
    </w:p>
    <w:p w14:paraId="4F19F171" w14:textId="77777777" w:rsidR="006A6EFE" w:rsidRPr="00EA1C55" w:rsidRDefault="006A6EFE" w:rsidP="005D02DB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2A272F0" w14:textId="531D2FEC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Транспортное средство V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О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LКSWАGЕN JЕТТА, 2014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., г/н У168РР116, VIN: XW8ZZZ16ZEN910720. Начальная цена -  611 000.00 руб. (1743 (I),  Медведев С.А.)</w:t>
      </w:r>
    </w:p>
    <w:p w14:paraId="53F3D7FA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D204898" w14:textId="14CB3782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Здание, пл.21,4 кв.м., к/н 16:15:170101:326 и земельный участок, пл. 192 кв.м., к/н 16:15:170101:318. РТ, р-н. Верхнеуслонский, с. Соболевское, ул. Береговая, д. 50А. Начальная цена -  1 174 000.00 руб. (1702 (I),  Гатилов В.В.)</w:t>
      </w:r>
    </w:p>
    <w:p w14:paraId="2FF45F43" w14:textId="77777777" w:rsidR="006A6EFE" w:rsidRPr="00EA1C55" w:rsidRDefault="006A6EFE" w:rsidP="005D02DB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4B8EE95" w14:textId="621B63A5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Жилое здание, пл. 14,60 кв.м., к/н 16:52:010207:4455 и земельный участок, пл. 400 кв.м., к/н 16:52:010207:476. РТ, г. Набережные Челны, с/</w:t>
      </w:r>
      <w:proofErr w:type="spellStart"/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о"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Заря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", №1510. Начальная цена -  101 000.00 руб. (1700 (I),  Зайцева М.А.)</w:t>
      </w:r>
    </w:p>
    <w:p w14:paraId="445E280E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5A58F71" w14:textId="095D79EE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Легковой автомобиль РЕНО САНДЕРО, 2014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.в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г/н Р197ТВ16, VIN: X7L5SRAV451661120. Начальная цена -  225 000.00 руб. (1669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Хатыпов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А.Х.)</w:t>
      </w:r>
    </w:p>
    <w:p w14:paraId="06E10361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7C9634" w14:textId="1D16A8FB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Земельный участок, пл.964,06 кв.м., к/н 16:24:253201:766. РТ,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Лаишевский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Нармонское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поселение, тер СНТ Солнечный, з/у 766. Начальная цена -  279 000.00 руб. (1647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Газеева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А.К.)</w:t>
      </w:r>
    </w:p>
    <w:p w14:paraId="3519C4BD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59B0C8D" w14:textId="4790E7BA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Земельный участок, пл. 522,0 кв.м., к/н 16:34:230101:2890. РТ, Рыбно-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Слободский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 район,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Шеморбашское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поселение, с.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Шеморбаш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ул.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Советская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д. 73. Начальная цена -  57 000.00 руб. (1646 (I),  Николаева Д.А.)</w:t>
      </w:r>
    </w:p>
    <w:p w14:paraId="2D303AF6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83D57E2" w14:textId="41BB3FF1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Легковой автомобиль DАЕWОО GЕNТRА SХ, 2014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.в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г/н У996НК116, VIN: XWB5V319DEA584927. Начальная цена -  300 000.00 руб. (1645 (I),  Ахметзянов Х.Х.)</w:t>
      </w:r>
    </w:p>
    <w:p w14:paraId="18953E74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4617111" w14:textId="29EB44CD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Автомобиль ФОЛЬКСВАГЕН ПОЛО, 2013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/н Т370ВР116, VIN: XW8ZZZ61ZDG073314. Начальная цена -  322 000.00 руб. (1644 (I),  Чупахин А.С.)</w:t>
      </w:r>
    </w:p>
    <w:p w14:paraId="60FCC654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3B453B" w14:textId="4D5751D5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Легковой автомобиль LАDА GRАNТА 219010, 2020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/н Н569АО716, VIN: XTA219010L0683784. Начальная цена -  352 000.00 руб. (1641 (I),  Солдатенков С.О.)</w:t>
      </w:r>
    </w:p>
    <w:p w14:paraId="00DF4D92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1DBE124" w14:textId="44961959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ФОРД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Т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RАNSIТ, 2019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., г/н В553ХО716, VIN: X2FXXXESGXKS36190. Начальная цена -  1 678 000.00 руб. (1598 (I),  ООО "Межрегиональная Корпорация "ТАРОС")</w:t>
      </w:r>
    </w:p>
    <w:p w14:paraId="0BA31A4D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B5913E6" w14:textId="4CF80C3F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Земельный участок под производственную базу, пл. 54 709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к/н 16:28:180108:15. РТ,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ензелинск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ул.Заводская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д.1 А. Начальная цена -  27 671 000.00 руб. (1597 (I),  ООО "Мензелинский Метизный Завод")</w:t>
      </w:r>
    </w:p>
    <w:p w14:paraId="5705BC11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5D0EBC" w14:textId="4CCA2B68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LАDА LАRGUS FS045L, 2021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.в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г/н Н843ТА716, VIN: XTAFS045LM1393120. Начальная цена -  986 000.00 руб. (1596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Заманли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Т.Х.)</w:t>
      </w:r>
    </w:p>
    <w:p w14:paraId="3E730646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40B1444" w14:textId="5A99792A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Нежилое помещение, пл. 22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к/н 16:52:070103:2035. РТ, г. Набережные Челны, Потребительский гаражный кооператив "Леон",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пом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21. Начальная цена -  297 000.00 руб. (1594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Галчихин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А.А.)</w:t>
      </w:r>
    </w:p>
    <w:p w14:paraId="7AE69F16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159894" w14:textId="77777777" w:rsidR="006A6EFE" w:rsidRPr="00EA1C55" w:rsidRDefault="006A6EFE" w:rsidP="005D02DB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8F0CD7" w14:textId="4FBBD167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Здание нежилое, пл. 12,90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к/н 16:54:130301:182 и земельный участок, пл. 1363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к/н 16:54:130301:3 расположенные по адресу: РТ,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.Ч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истополь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ул.40 лет Победы, д.54. Начальная цена -  3 063 000.00 руб. (1510 (I),  ООО "КАМАТЕХТОРГ")</w:t>
      </w:r>
    </w:p>
    <w:p w14:paraId="5A6D8EDA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2EC3AFE" w14:textId="531475C1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ЛАДА 212140 LАDА 4Х4, 2014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.в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г/н Е881ХР16, VIN: XTA212140F2202797. (ЦЕНА С НДС). Начальная цена -  268 800.00 руб. (1508 (I),  МТУ Росимущество по Республике Татарстан и Ульяновской области)</w:t>
      </w:r>
    </w:p>
    <w:p w14:paraId="1C239EEA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BA00686" w14:textId="31002BF0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Нежилое здание, пл. 21,1 кв.м., к/н 16:50:090419:67 и земельный участок, пл.22,0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к/н 16:50:090419:1 по адресу: РТ, г Казань, Кировский район, ул. Кулахметова, вблизи дома №3. Начальная цена -  173 000.00 руб. (1506 (I),  Киракосян С.Ш.)</w:t>
      </w:r>
    </w:p>
    <w:p w14:paraId="45F6FD37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274461" w14:textId="78F38347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>Легковой автомобиль D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АТ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SUN ОN-DО, 2019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., г/н В872МХ716, VIN: Z8NBAABD0K0101828. Начальная цена -  325 000.00 руб. (1505 (I),  Кадыров М.З.)</w:t>
      </w:r>
    </w:p>
    <w:p w14:paraId="765D8A5D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E772742" w14:textId="6A452042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Легковой автомобиль ОРЕL АSТRА, 2013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г.в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.,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/н Т246ЕВ116, VIN: XWFPE8DC1D0009246. Начальная цена -  439 000.00 руб. (1504 (I),  Шакиров Р.Х.)</w:t>
      </w:r>
    </w:p>
    <w:p w14:paraId="658FC243" w14:textId="77777777" w:rsidR="006A6EFE" w:rsidRPr="00EA1C55" w:rsidRDefault="006A6EFE" w:rsidP="006A6EFE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4B7A7E8" w14:textId="42E4FA19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Квартира, пл. 109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к/н 16:52:040101:3116. РТ, г. Набережные Челны, ул.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Портовая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д. 55, кв. 13. Начальная цена -  12 038 000.00 руб. (1499 (I),  Логиновский О.В.)</w:t>
      </w:r>
    </w:p>
    <w:p w14:paraId="7DDA830C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9E71D7F" w14:textId="77777777" w:rsidR="006C21A1" w:rsidRPr="00EA1C55" w:rsidRDefault="006A6EFE" w:rsidP="008A50BB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Гараж, пл.23,2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к/н 16:52:090301:693. РТ,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.Н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абережные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Челны, Орловское кольцо,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п.Молодежный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ГСК "Олимпийский", гараж 434. Начальная цена -  257 000.00 руб. (1498 (I), 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Фаесханов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А.Ж.)</w:t>
      </w:r>
    </w:p>
    <w:p w14:paraId="72636EA5" w14:textId="77777777" w:rsidR="006C21A1" w:rsidRPr="00EA1C55" w:rsidRDefault="006C21A1" w:rsidP="006C21A1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</w:p>
    <w:p w14:paraId="1F9FA3D3" w14:textId="15D57B47" w:rsidR="006A6EFE" w:rsidRPr="00EA1C55" w:rsidRDefault="006A6EFE" w:rsidP="008A50BB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Нежилое сооружение, пл.3516,30 кв.м., к/н 16:52:080102:296. РТ,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.Н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абережные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 Челны, БСИ. Начальная цена -  46 507 000.00 руб. (1495 (I),  ООО "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Жилкомплектстрой</w:t>
      </w:r>
      <w:proofErr w:type="spellEnd"/>
      <w:r w:rsidRPr="00EA1C55">
        <w:rPr>
          <w:rFonts w:ascii="Times New Roman" w:hAnsi="Times New Roman" w:cs="Times New Roman"/>
          <w:color w:val="000000"/>
          <w:sz w:val="28"/>
          <w:szCs w:val="28"/>
        </w:rPr>
        <w:t>")</w:t>
      </w:r>
    </w:p>
    <w:p w14:paraId="1E296F46" w14:textId="77777777" w:rsidR="006A6EFE" w:rsidRPr="00EA1C55" w:rsidRDefault="006A6EFE" w:rsidP="006A6EFE">
      <w:pPr>
        <w:shd w:val="clear" w:color="auto" w:fill="FFFFFF"/>
        <w:spacing w:after="0" w:line="276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E8C4B3" w14:textId="49DDAA2D" w:rsidR="006A6EFE" w:rsidRPr="00EA1C55" w:rsidRDefault="006A6EFE" w:rsidP="006A6EFE">
      <w:pPr>
        <w:numPr>
          <w:ilvl w:val="0"/>
          <w:numId w:val="1"/>
        </w:numPr>
        <w:shd w:val="clear" w:color="auto" w:fill="FFFFFF"/>
        <w:spacing w:after="0" w:line="276" w:lineRule="auto"/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Квартира, пл. 30,8 </w:t>
      </w:r>
      <w:proofErr w:type="spell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кв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spellEnd"/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 xml:space="preserve">, к/н 16:52:020102:324. РТ, г. Набережные Челны, пер. </w:t>
      </w:r>
      <w:proofErr w:type="gramStart"/>
      <w:r w:rsidRPr="00EA1C55">
        <w:rPr>
          <w:rFonts w:ascii="Times New Roman" w:hAnsi="Times New Roman" w:cs="Times New Roman"/>
          <w:color w:val="000000"/>
          <w:sz w:val="28"/>
          <w:szCs w:val="28"/>
        </w:rPr>
        <w:t>Парковый</w:t>
      </w:r>
      <w:proofErr w:type="gramEnd"/>
      <w:r w:rsidRPr="00EA1C55">
        <w:rPr>
          <w:rFonts w:ascii="Times New Roman" w:hAnsi="Times New Roman" w:cs="Times New Roman"/>
          <w:color w:val="000000"/>
          <w:sz w:val="28"/>
          <w:szCs w:val="28"/>
        </w:rPr>
        <w:t>, д. 14, кв. 13. Начальная цена -  2 077 000.00 руб. (1466 (I),  Барсов Д.А.)</w:t>
      </w:r>
    </w:p>
    <w:p w14:paraId="20D445CE" w14:textId="77777777" w:rsidR="008135BB" w:rsidRPr="00DA38C8" w:rsidRDefault="008135BB" w:rsidP="007F7BA2">
      <w:pP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6C15A9F" w14:textId="77777777" w:rsidR="00663963" w:rsidRPr="00663963" w:rsidRDefault="00663963" w:rsidP="007F7B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BFC168C" w14:textId="77777777" w:rsidR="00B05203" w:rsidRDefault="00B05203" w:rsidP="007F7BA2">
      <w:pPr>
        <w:shd w:val="clear" w:color="auto" w:fill="FFFFFF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Информация</w:t>
      </w:r>
    </w:p>
    <w:p w14:paraId="00F9B5C8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Шаг аукциона – 5000 рублей от начальной цены предмета торгов. Для принятия участия в аукционе необходимо:</w:t>
      </w:r>
    </w:p>
    <w:p w14:paraId="06BF609F" w14:textId="6712B55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внести задаток в размере 50% от начальной цены предмета торгов в порядке, указанном на электронной торговой площадке</w:t>
      </w:r>
      <w:hyperlink r:id="rId11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2">
        <w:r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https://auctiontorgi.ru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по  следующим реквизитам: УФК по Республике Татарстан (МТУ Росимущества в Республике Татарстан и Ульяновской области</w:t>
      </w:r>
      <w:proofErr w:type="gramStart"/>
      <w:r w:rsidR="006A6EFE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05111W00950 ИНН 1655183653 КПП 165501001 Банк: Отделение-НБ Республика Татарстан Банка России//УФК по Республике Татарстан г. Казань к/с 40102810445370000079;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/с 03212643000000011100; БИК 019205400. </w:t>
      </w:r>
      <w:r>
        <w:rPr>
          <w:b/>
          <w:sz w:val="28"/>
          <w:szCs w:val="28"/>
        </w:rPr>
        <w:t>Код НПА (обязательно заполнять!!!</w:t>
      </w:r>
      <w:r w:rsidR="006A6EFE">
        <w:rPr>
          <w:b/>
          <w:sz w:val="28"/>
          <w:szCs w:val="28"/>
        </w:rPr>
        <w:t>)</w:t>
      </w:r>
      <w:r>
        <w:rPr>
          <w:b/>
          <w:sz w:val="28"/>
          <w:szCs w:val="28"/>
          <w:u w:val="single"/>
        </w:rPr>
        <w:t>0001.</w:t>
      </w:r>
      <w:r>
        <w:rPr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Заключение договора о задатке – в соответствии с действующим законодательством, регламентом электронной торговой площадки и документацией аукциона. Задаток считается внесенным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даты поступления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всей суммы задатка на указанный счет;</w:t>
      </w:r>
    </w:p>
    <w:p w14:paraId="76EA789E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color w:val="1155CC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– направить в электронном виде, заявку с приложением всех указанных в ней документов в порядке, указанном в регламенте электронной торговой площадки</w:t>
      </w:r>
      <w:hyperlink r:id="rId13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4">
        <w:r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https://auctiontorgi.ru</w:t>
        </w:r>
      </w:hyperlink>
    </w:p>
    <w:p w14:paraId="1C224E55" w14:textId="62DF99ED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Прием заявок осуществляется на электронной торговой площадке по адресу:</w:t>
      </w:r>
      <w:hyperlink r:id="rId15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6">
        <w:r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https://auctiontorgi.ru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 и прекращается </w:t>
      </w:r>
      <w:r w:rsidR="0057121A">
        <w:rPr>
          <w:rFonts w:ascii="Times New Roman" w:eastAsia="Times New Roman" w:hAnsi="Times New Roman" w:cs="Times New Roman"/>
          <w:sz w:val="28"/>
          <w:szCs w:val="28"/>
          <w:highlight w:val="yellow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.</w:t>
      </w:r>
      <w:r w:rsidR="0057121A">
        <w:rPr>
          <w:rFonts w:ascii="Times New Roman" w:eastAsia="Times New Roman" w:hAnsi="Times New Roman" w:cs="Times New Roman"/>
          <w:sz w:val="28"/>
          <w:szCs w:val="28"/>
          <w:highlight w:val="yellow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.202</w:t>
      </w:r>
      <w:r w:rsidR="00ED4ABD">
        <w:rPr>
          <w:rFonts w:ascii="Times New Roman" w:eastAsia="Times New Roman" w:hAnsi="Times New Roman" w:cs="Times New Roman"/>
          <w:sz w:val="28"/>
          <w:szCs w:val="28"/>
          <w:highlight w:val="yellow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09:00 (время московское).</w:t>
      </w:r>
    </w:p>
    <w:p w14:paraId="6B23D796" w14:textId="6D8319E0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Итоги приема заявок будут подведены </w:t>
      </w:r>
      <w:r w:rsidR="0057121A">
        <w:rPr>
          <w:rFonts w:ascii="Times New Roman" w:eastAsia="Times New Roman" w:hAnsi="Times New Roman" w:cs="Times New Roman"/>
          <w:sz w:val="28"/>
          <w:szCs w:val="28"/>
          <w:highlight w:val="yellow"/>
        </w:rPr>
        <w:t>27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.</w:t>
      </w:r>
      <w:r w:rsidR="0057121A">
        <w:rPr>
          <w:rFonts w:ascii="Times New Roman" w:eastAsia="Times New Roman" w:hAnsi="Times New Roman" w:cs="Times New Roman"/>
          <w:sz w:val="28"/>
          <w:szCs w:val="28"/>
          <w:highlight w:val="yellow"/>
        </w:rPr>
        <w:t>10</w:t>
      </w:r>
      <w:r w:rsidR="00ED4ABD">
        <w:rPr>
          <w:rFonts w:ascii="Times New Roman" w:eastAsia="Times New Roman" w:hAnsi="Times New Roman" w:cs="Times New Roman"/>
          <w:sz w:val="28"/>
          <w:szCs w:val="28"/>
          <w:highlight w:val="yellow"/>
        </w:rPr>
        <w:t>.2023</w:t>
      </w: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г.</w:t>
      </w:r>
    </w:p>
    <w:p w14:paraId="591284FC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итогам приема заявок принимаются решения о допуске или недопуске заявителей к участию в торгах.</w:t>
      </w:r>
    </w:p>
    <w:p w14:paraId="36849C2D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Заявка участника может быть отклонена в случае, если заявка не соответствует требованиям, установленным в настоящем извещении, форме заявки,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опубликованной на электронной торговой площадке</w:t>
      </w:r>
      <w:hyperlink r:id="rId17">
        <w:r>
          <w:rPr>
            <w:rFonts w:ascii="Times New Roman" w:eastAsia="Times New Roman" w:hAnsi="Times New Roman" w:cs="Times New Roman"/>
            <w:sz w:val="28"/>
            <w:szCs w:val="28"/>
          </w:rPr>
          <w:t xml:space="preserve"> </w:t>
        </w:r>
      </w:hyperlink>
      <w:hyperlink r:id="rId18">
        <w:r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https://auctiontorgi.ru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и в случае непредставления надлежащим образом оформленных документов, указанных в форме заявки.</w:t>
      </w:r>
    </w:p>
    <w:p w14:paraId="18684204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Аукцион прекращается, когда в течение 10 минут после начала аукциона, либо после последнего ценового предложения никто из участников не сделал более высокого предложения по цене.</w:t>
      </w:r>
    </w:p>
    <w:p w14:paraId="72B95ADB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Победителем торгов определяется лицо (участник торгов), предложившее самую высокую цену.</w:t>
      </w:r>
    </w:p>
    <w:p w14:paraId="4BDF87BB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Итоги торгов подводятся после их окончания, с победителем в день проведения торгов подписывается протокол о результатах торгов, в котором указываются сумма (за вычетом задатка), срок и порядок оплаты проданного на торгах имущества.</w:t>
      </w:r>
    </w:p>
    <w:p w14:paraId="5966FAA8" w14:textId="157404F9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После полной оплаты арестованного имущества (заложенного движимого имущества, незаложенного имущества</w:t>
      </w:r>
      <w:proofErr w:type="gramStart"/>
      <w:r w:rsidR="006A6EFE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оговор купли-продажи подписывается не ранее чем через десять дней после подписания Протокола о результатах торгов.</w:t>
      </w:r>
    </w:p>
    <w:p w14:paraId="5EAAE42F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Обязанности по обеспечению регистрации перехода права собственности на объекты недвижимости, приобретенные на аукционе, и по сделкам, подлежащим нотариальному удостоверению, возлагаются на покупателя.</w:t>
      </w:r>
    </w:p>
    <w:p w14:paraId="5D00C127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Перед подачей заявки на участие в аукционе участник обязан самостоятельно ознакомиться с регламентом работы электронной торговой площадки. Ответственность за несоблюдение регламента работы электронной торговой площадки в полном объеме несет участник торгов.</w:t>
      </w:r>
    </w:p>
    <w:p w14:paraId="00FEEC75" w14:textId="77777777" w:rsidR="00B05203" w:rsidRDefault="00B05203" w:rsidP="007F7BA2">
      <w:pPr>
        <w:shd w:val="clear" w:color="auto" w:fill="FFFFFF"/>
        <w:spacing w:before="240" w:after="24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C1FE93" w14:textId="6768147F" w:rsidR="00B05203" w:rsidRDefault="00B05203" w:rsidP="007F7BA2">
      <w:pPr>
        <w:shd w:val="clear" w:color="auto" w:fill="FFFFFF"/>
        <w:spacing w:after="0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Обратная связь: тел.: +7 (927</w:t>
      </w:r>
      <w:r w:rsidR="006A6EFE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403-34-30; адрес: РТ,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азань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ул.Сеченова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д.17, оф.305;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email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: roslikvidpartner@gmail.com.</w:t>
      </w:r>
    </w:p>
    <w:p w14:paraId="03501E7B" w14:textId="77777777" w:rsidR="00B05203" w:rsidRDefault="00B05203" w:rsidP="007F7BA2">
      <w:pPr>
        <w:ind w:firstLine="426"/>
        <w:jc w:val="both"/>
      </w:pPr>
    </w:p>
    <w:p w14:paraId="33AE01CB" w14:textId="77777777" w:rsidR="00B05203" w:rsidRDefault="00B05203" w:rsidP="007F7BA2">
      <w:pPr>
        <w:shd w:val="clear" w:color="auto" w:fill="FFFFFF"/>
        <w:spacing w:after="0"/>
        <w:ind w:firstLine="426"/>
        <w:jc w:val="both"/>
      </w:pPr>
    </w:p>
    <w:p w14:paraId="3A10A7A4" w14:textId="77777777" w:rsidR="00B05203" w:rsidRDefault="00B05203" w:rsidP="007F7BA2">
      <w:pPr>
        <w:ind w:firstLine="426"/>
      </w:pPr>
    </w:p>
    <w:sectPr w:rsidR="00B05203" w:rsidSect="007F7BA2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02897D" w14:textId="77777777" w:rsidR="000811AB" w:rsidRDefault="000811AB" w:rsidP="00CF18B2">
      <w:pPr>
        <w:spacing w:after="0" w:line="240" w:lineRule="auto"/>
      </w:pPr>
      <w:r>
        <w:separator/>
      </w:r>
    </w:p>
  </w:endnote>
  <w:endnote w:type="continuationSeparator" w:id="0">
    <w:p w14:paraId="368532C6" w14:textId="77777777" w:rsidR="000811AB" w:rsidRDefault="000811AB" w:rsidP="00CF1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9EA25A" w14:textId="77777777" w:rsidR="000811AB" w:rsidRDefault="000811AB" w:rsidP="00CF18B2">
      <w:pPr>
        <w:spacing w:after="0" w:line="240" w:lineRule="auto"/>
      </w:pPr>
      <w:r>
        <w:separator/>
      </w:r>
    </w:p>
  </w:footnote>
  <w:footnote w:type="continuationSeparator" w:id="0">
    <w:p w14:paraId="7E01B705" w14:textId="77777777" w:rsidR="000811AB" w:rsidRDefault="000811AB" w:rsidP="00CF18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11681"/>
    <w:multiLevelType w:val="multilevel"/>
    <w:tmpl w:val="3088432A"/>
    <w:lvl w:ilvl="0">
      <w:start w:val="1"/>
      <w:numFmt w:val="bullet"/>
      <w:lvlText w:val="−"/>
      <w:lvlJc w:val="left"/>
      <w:pPr>
        <w:ind w:left="9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15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7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9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1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3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5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7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96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203"/>
    <w:rsid w:val="00000AC5"/>
    <w:rsid w:val="00006188"/>
    <w:rsid w:val="000648C3"/>
    <w:rsid w:val="000811AB"/>
    <w:rsid w:val="00087A64"/>
    <w:rsid w:val="000D5A2E"/>
    <w:rsid w:val="00130A3A"/>
    <w:rsid w:val="0015050C"/>
    <w:rsid w:val="00183020"/>
    <w:rsid w:val="001B2698"/>
    <w:rsid w:val="001D6107"/>
    <w:rsid w:val="001E6AE0"/>
    <w:rsid w:val="001F7671"/>
    <w:rsid w:val="0021577A"/>
    <w:rsid w:val="0022685F"/>
    <w:rsid w:val="0025516B"/>
    <w:rsid w:val="00255EA0"/>
    <w:rsid w:val="00276F8F"/>
    <w:rsid w:val="00295B18"/>
    <w:rsid w:val="002A7C87"/>
    <w:rsid w:val="002B410D"/>
    <w:rsid w:val="002E53FC"/>
    <w:rsid w:val="002E5CB1"/>
    <w:rsid w:val="00323DEE"/>
    <w:rsid w:val="00354458"/>
    <w:rsid w:val="00355DE5"/>
    <w:rsid w:val="00373484"/>
    <w:rsid w:val="0037795C"/>
    <w:rsid w:val="00395AE7"/>
    <w:rsid w:val="003B31B2"/>
    <w:rsid w:val="003E2CBF"/>
    <w:rsid w:val="003E3807"/>
    <w:rsid w:val="0042481E"/>
    <w:rsid w:val="00447E32"/>
    <w:rsid w:val="00451F24"/>
    <w:rsid w:val="00453900"/>
    <w:rsid w:val="00456DC6"/>
    <w:rsid w:val="00471B78"/>
    <w:rsid w:val="004869BF"/>
    <w:rsid w:val="004C79E8"/>
    <w:rsid w:val="004D5C81"/>
    <w:rsid w:val="00543FBF"/>
    <w:rsid w:val="00544B64"/>
    <w:rsid w:val="0057121A"/>
    <w:rsid w:val="005752EB"/>
    <w:rsid w:val="005C4922"/>
    <w:rsid w:val="005D02DB"/>
    <w:rsid w:val="005D24CD"/>
    <w:rsid w:val="00634E3A"/>
    <w:rsid w:val="00637E39"/>
    <w:rsid w:val="00640874"/>
    <w:rsid w:val="00646EA4"/>
    <w:rsid w:val="00662404"/>
    <w:rsid w:val="00663963"/>
    <w:rsid w:val="00686590"/>
    <w:rsid w:val="00690338"/>
    <w:rsid w:val="006A53C5"/>
    <w:rsid w:val="006A6EFE"/>
    <w:rsid w:val="006C21A1"/>
    <w:rsid w:val="006E054D"/>
    <w:rsid w:val="006E2498"/>
    <w:rsid w:val="00740A2F"/>
    <w:rsid w:val="0077523E"/>
    <w:rsid w:val="00784BD6"/>
    <w:rsid w:val="007903D6"/>
    <w:rsid w:val="007E0D10"/>
    <w:rsid w:val="007F57D0"/>
    <w:rsid w:val="007F7BA2"/>
    <w:rsid w:val="008135BB"/>
    <w:rsid w:val="00813D90"/>
    <w:rsid w:val="00820C4C"/>
    <w:rsid w:val="00822CBF"/>
    <w:rsid w:val="0087431C"/>
    <w:rsid w:val="00891769"/>
    <w:rsid w:val="008A427F"/>
    <w:rsid w:val="008E2559"/>
    <w:rsid w:val="008E4067"/>
    <w:rsid w:val="008E6CA6"/>
    <w:rsid w:val="00967F60"/>
    <w:rsid w:val="009C16BF"/>
    <w:rsid w:val="009C4477"/>
    <w:rsid w:val="009E2518"/>
    <w:rsid w:val="009E4C8E"/>
    <w:rsid w:val="009F5C42"/>
    <w:rsid w:val="00A40B40"/>
    <w:rsid w:val="00A5527E"/>
    <w:rsid w:val="00AE7521"/>
    <w:rsid w:val="00B05203"/>
    <w:rsid w:val="00B063F6"/>
    <w:rsid w:val="00B16099"/>
    <w:rsid w:val="00B16700"/>
    <w:rsid w:val="00B35884"/>
    <w:rsid w:val="00B37476"/>
    <w:rsid w:val="00B64A38"/>
    <w:rsid w:val="00B822F6"/>
    <w:rsid w:val="00B8382F"/>
    <w:rsid w:val="00BA031E"/>
    <w:rsid w:val="00BA46D2"/>
    <w:rsid w:val="00BC2608"/>
    <w:rsid w:val="00BD41BA"/>
    <w:rsid w:val="00BF5025"/>
    <w:rsid w:val="00C975B8"/>
    <w:rsid w:val="00CC03EC"/>
    <w:rsid w:val="00CC4772"/>
    <w:rsid w:val="00CF18B2"/>
    <w:rsid w:val="00CF76D6"/>
    <w:rsid w:val="00D43CF3"/>
    <w:rsid w:val="00D57550"/>
    <w:rsid w:val="00D57F78"/>
    <w:rsid w:val="00D94B60"/>
    <w:rsid w:val="00DA38C8"/>
    <w:rsid w:val="00DB02E9"/>
    <w:rsid w:val="00DE64DF"/>
    <w:rsid w:val="00DE7625"/>
    <w:rsid w:val="00E57FA2"/>
    <w:rsid w:val="00EA1C55"/>
    <w:rsid w:val="00EA65D6"/>
    <w:rsid w:val="00ED4ABD"/>
    <w:rsid w:val="00F007D7"/>
    <w:rsid w:val="00F264C5"/>
    <w:rsid w:val="00FC26F4"/>
    <w:rsid w:val="00FE06A5"/>
    <w:rsid w:val="00FF5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2101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ru-RU" w:eastAsia="zh-C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203"/>
    <w:rPr>
      <w:rFonts w:ascii="Calibri" w:eastAsia="Calibri" w:hAnsi="Calibri" w:cs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203"/>
    <w:pPr>
      <w:ind w:left="720"/>
      <w:contextualSpacing/>
    </w:pPr>
    <w:rPr>
      <w:rFonts w:cs="Mangal"/>
      <w:szCs w:val="20"/>
    </w:rPr>
  </w:style>
  <w:style w:type="paragraph" w:styleId="a4">
    <w:name w:val="header"/>
    <w:basedOn w:val="a"/>
    <w:link w:val="a5"/>
    <w:uiPriority w:val="99"/>
    <w:unhideWhenUsed/>
    <w:rsid w:val="00CF18B2"/>
    <w:pPr>
      <w:tabs>
        <w:tab w:val="center" w:pos="4677"/>
        <w:tab w:val="right" w:pos="9355"/>
      </w:tabs>
      <w:spacing w:after="0" w:line="240" w:lineRule="auto"/>
    </w:pPr>
    <w:rPr>
      <w:rFonts w:cs="Mangal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CF18B2"/>
    <w:rPr>
      <w:rFonts w:ascii="Calibri" w:eastAsia="Calibri" w:hAnsi="Calibri" w:cs="Mangal"/>
    </w:rPr>
  </w:style>
  <w:style w:type="paragraph" w:styleId="a6">
    <w:name w:val="footer"/>
    <w:basedOn w:val="a"/>
    <w:link w:val="a7"/>
    <w:uiPriority w:val="99"/>
    <w:unhideWhenUsed/>
    <w:rsid w:val="00CF18B2"/>
    <w:pPr>
      <w:tabs>
        <w:tab w:val="center" w:pos="4677"/>
        <w:tab w:val="right" w:pos="9355"/>
      </w:tabs>
      <w:spacing w:after="0" w:line="240" w:lineRule="auto"/>
    </w:pPr>
    <w:rPr>
      <w:rFonts w:cs="Mangal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CF18B2"/>
    <w:rPr>
      <w:rFonts w:ascii="Calibri" w:eastAsia="Calibri" w:hAnsi="Calibri" w:cs="Mangal"/>
    </w:rPr>
  </w:style>
  <w:style w:type="character" w:styleId="a8">
    <w:name w:val="Strong"/>
    <w:basedOn w:val="a0"/>
    <w:uiPriority w:val="22"/>
    <w:qFormat/>
    <w:rsid w:val="006E24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ru-RU" w:eastAsia="zh-CN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203"/>
    <w:rPr>
      <w:rFonts w:ascii="Calibri" w:eastAsia="Calibri" w:hAnsi="Calibri" w:cs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5203"/>
    <w:pPr>
      <w:ind w:left="720"/>
      <w:contextualSpacing/>
    </w:pPr>
    <w:rPr>
      <w:rFonts w:cs="Mangal"/>
      <w:szCs w:val="20"/>
    </w:rPr>
  </w:style>
  <w:style w:type="paragraph" w:styleId="a4">
    <w:name w:val="header"/>
    <w:basedOn w:val="a"/>
    <w:link w:val="a5"/>
    <w:uiPriority w:val="99"/>
    <w:unhideWhenUsed/>
    <w:rsid w:val="00CF18B2"/>
    <w:pPr>
      <w:tabs>
        <w:tab w:val="center" w:pos="4677"/>
        <w:tab w:val="right" w:pos="9355"/>
      </w:tabs>
      <w:spacing w:after="0" w:line="240" w:lineRule="auto"/>
    </w:pPr>
    <w:rPr>
      <w:rFonts w:cs="Mangal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CF18B2"/>
    <w:rPr>
      <w:rFonts w:ascii="Calibri" w:eastAsia="Calibri" w:hAnsi="Calibri" w:cs="Mangal"/>
    </w:rPr>
  </w:style>
  <w:style w:type="paragraph" w:styleId="a6">
    <w:name w:val="footer"/>
    <w:basedOn w:val="a"/>
    <w:link w:val="a7"/>
    <w:uiPriority w:val="99"/>
    <w:unhideWhenUsed/>
    <w:rsid w:val="00CF18B2"/>
    <w:pPr>
      <w:tabs>
        <w:tab w:val="center" w:pos="4677"/>
        <w:tab w:val="right" w:pos="9355"/>
      </w:tabs>
      <w:spacing w:after="0" w:line="240" w:lineRule="auto"/>
    </w:pPr>
    <w:rPr>
      <w:rFonts w:cs="Mangal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CF18B2"/>
    <w:rPr>
      <w:rFonts w:ascii="Calibri" w:eastAsia="Calibri" w:hAnsi="Calibri" w:cs="Mangal"/>
    </w:rPr>
  </w:style>
  <w:style w:type="character" w:styleId="a8">
    <w:name w:val="Strong"/>
    <w:basedOn w:val="a0"/>
    <w:uiPriority w:val="22"/>
    <w:qFormat/>
    <w:rsid w:val="006E24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auctiontorgi.ru/" TargetMode="External"/><Relationship Id="rId18" Type="http://schemas.openxmlformats.org/officeDocument/2006/relationships/hyperlink" Target="https://auctiontorgi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auctiontorgi.ru/" TargetMode="External"/><Relationship Id="rId17" Type="http://schemas.openxmlformats.org/officeDocument/2006/relationships/hyperlink" Target="https://auctiontorgi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uctiontorgi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uctiontorgi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auctiontorgi.ru/" TargetMode="External"/><Relationship Id="rId10" Type="http://schemas.openxmlformats.org/officeDocument/2006/relationships/hyperlink" Target="https://auctiontorgi.ru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auctiontorgi.ru/" TargetMode="External"/><Relationship Id="rId14" Type="http://schemas.openxmlformats.org/officeDocument/2006/relationships/hyperlink" Target="https://auctiontor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332B6-5EA9-4DFA-BFA9-A724FE76D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Алсу Шарафиева</dc:creator>
  <cp:lastModifiedBy>user</cp:lastModifiedBy>
  <cp:revision>3</cp:revision>
  <dcterms:created xsi:type="dcterms:W3CDTF">2023-09-30T17:54:00Z</dcterms:created>
  <dcterms:modified xsi:type="dcterms:W3CDTF">2023-09-30T17:57:00Z</dcterms:modified>
</cp:coreProperties>
</file>